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9D" w:rsidRPr="00230A06" w:rsidRDefault="000A249D" w:rsidP="000A249D">
      <w:pPr>
        <w:ind w:left="3118" w:firstLine="710"/>
        <w:rPr>
          <w:noProof/>
          <w:sz w:val="23"/>
          <w:szCs w:val="23"/>
        </w:rPr>
      </w:pPr>
      <w:r>
        <w:rPr>
          <w:noProof/>
          <w:lang w:val="fr-FR"/>
        </w:rPr>
        <mc:AlternateContent>
          <mc:Choice Requires="wps">
            <w:drawing>
              <wp:anchor distT="0" distB="0" distL="114300" distR="114300" simplePos="0" relativeHeight="251802112" behindDoc="0" locked="0" layoutInCell="1" allowOverlap="1" wp14:anchorId="021478D7" wp14:editId="666C8873">
                <wp:simplePos x="0" y="0"/>
                <wp:positionH relativeFrom="column">
                  <wp:posOffset>2416810</wp:posOffset>
                </wp:positionH>
                <wp:positionV relativeFrom="paragraph">
                  <wp:posOffset>64135</wp:posOffset>
                </wp:positionV>
                <wp:extent cx="1797050" cy="139700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rsidR="00D7472A" w:rsidRPr="00B32018" w:rsidRDefault="00D7472A" w:rsidP="000A249D">
                            <w:pPr>
                              <w:ind w:left="-142"/>
                              <w:jc w:val="center"/>
                            </w:pPr>
                            <w:r>
                              <w:rPr>
                                <w:noProof/>
                                <w:lang w:val="fr-FR"/>
                              </w:rPr>
                              <w:drawing>
                                <wp:inline distT="0" distB="0" distL="0" distR="0" wp14:anchorId="7A0F3468" wp14:editId="345A769D">
                                  <wp:extent cx="1645920" cy="1343660"/>
                                  <wp:effectExtent l="0" t="0" r="0" b="889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2" o:spid="_x0000_s1026" type="#_x0000_t202" style="position:absolute;left:0;text-align:left;margin-left:190.3pt;margin-top:5.05pt;width:141.5pt;height:110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" filled="f" stroked="f">
                <v:textbox>
                  <w:txbxContent>
                    <w:p w:rsidR="000A249D" w:rsidRPr="00B32018" w:rsidRDefault="000A249D" w:rsidP="000A249D">
                      <w:pPr>
                        <w:ind w:left="-142"/>
                        <w:jc w:val="center"/>
                      </w:pPr>
                      <w:r>
                        <w:rPr>
                          <w:noProof/>
                          <w:lang w:val="fr-FR"/>
                        </w:rPr>
                        <w:drawing>
                          <wp:inline distT="0" distB="0" distL="0" distR="0" wp14:anchorId="7A0F3468" wp14:editId="345A769D">
                            <wp:extent cx="1645920" cy="1343660"/>
                            <wp:effectExtent l="0" t="0" r="0" b="889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rsidR="000A249D" w:rsidRPr="00230A06" w:rsidRDefault="000A249D" w:rsidP="000A249D">
      <w:pPr>
        <w:ind w:left="3118" w:firstLine="710"/>
        <w:rPr>
          <w:noProof/>
          <w:sz w:val="23"/>
          <w:szCs w:val="23"/>
        </w:rPr>
      </w:pPr>
      <w:r>
        <w:rPr>
          <w:noProof/>
          <w:lang w:val="fr-FR"/>
        </w:rPr>
        <mc:AlternateContent>
          <mc:Choice Requires="wps">
            <w:drawing>
              <wp:anchor distT="0" distB="0" distL="114300" distR="114300" simplePos="0" relativeHeight="251799040" behindDoc="0" locked="0" layoutInCell="1" allowOverlap="1">
                <wp:simplePos x="0" y="0"/>
                <wp:positionH relativeFrom="column">
                  <wp:posOffset>4305300</wp:posOffset>
                </wp:positionH>
                <wp:positionV relativeFrom="paragraph">
                  <wp:posOffset>-108585</wp:posOffset>
                </wp:positionV>
                <wp:extent cx="2128520" cy="1557655"/>
                <wp:effectExtent l="0" t="0" r="5080" b="444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72A" w:rsidRPr="00276BF3" w:rsidRDefault="00D7472A" w:rsidP="000A249D">
                            <w:pPr>
                              <w:jc w:val="center"/>
                              <w:rPr>
                                <w:b/>
                                <w:sz w:val="16"/>
                                <w:szCs w:val="16"/>
                              </w:rPr>
                            </w:pPr>
                            <w:r w:rsidRPr="00276BF3">
                              <w:rPr>
                                <w:b/>
                                <w:sz w:val="16"/>
                                <w:szCs w:val="16"/>
                              </w:rPr>
                              <w:t xml:space="preserve">REPUBLIC OF CAMEROON                                                </w:t>
                            </w:r>
                            <w:proofErr w:type="spellStart"/>
                            <w:r w:rsidRPr="00276BF3">
                              <w:rPr>
                                <w:b/>
                                <w:sz w:val="16"/>
                                <w:szCs w:val="16"/>
                              </w:rPr>
                              <w:t>Peace-Work-Fatherland</w:t>
                            </w:r>
                            <w:proofErr w:type="spellEnd"/>
                            <w:r w:rsidRPr="00276BF3">
                              <w:rPr>
                                <w:b/>
                                <w:sz w:val="16"/>
                                <w:szCs w:val="16"/>
                              </w:rPr>
                              <w:t xml:space="preserve">                                                                                                                                                        ***********</w:t>
                            </w:r>
                          </w:p>
                          <w:p w:rsidR="00D7472A" w:rsidRPr="00276BF3" w:rsidRDefault="00D7472A" w:rsidP="000A249D">
                            <w:pPr>
                              <w:jc w:val="center"/>
                              <w:rPr>
                                <w:b/>
                                <w:sz w:val="16"/>
                                <w:szCs w:val="16"/>
                              </w:rPr>
                            </w:pPr>
                            <w:r w:rsidRPr="00276BF3">
                              <w:rPr>
                                <w:b/>
                                <w:sz w:val="16"/>
                                <w:szCs w:val="16"/>
                              </w:rPr>
                              <w:t>FAR NORTH REGION</w:t>
                            </w:r>
                          </w:p>
                          <w:p w:rsidR="00D7472A" w:rsidRPr="00276BF3" w:rsidRDefault="00D7472A" w:rsidP="000A249D">
                            <w:pPr>
                              <w:jc w:val="center"/>
                              <w:rPr>
                                <w:b/>
                                <w:sz w:val="16"/>
                                <w:szCs w:val="16"/>
                              </w:rPr>
                            </w:pPr>
                            <w:r w:rsidRPr="00276BF3">
                              <w:rPr>
                                <w:b/>
                                <w:sz w:val="16"/>
                                <w:szCs w:val="16"/>
                              </w:rPr>
                              <w:t xml:space="preserve"> ***********</w:t>
                            </w:r>
                          </w:p>
                          <w:p w:rsidR="00D7472A" w:rsidRPr="00276BF3" w:rsidRDefault="00D7472A" w:rsidP="000A249D">
                            <w:pPr>
                              <w:jc w:val="center"/>
                              <w:rPr>
                                <w:b/>
                                <w:sz w:val="16"/>
                                <w:szCs w:val="16"/>
                              </w:rPr>
                            </w:pPr>
                            <w:r w:rsidRPr="00276BF3">
                              <w:rPr>
                                <w:b/>
                                <w:sz w:val="16"/>
                                <w:szCs w:val="16"/>
                              </w:rPr>
                              <w:t>MAYO-DANAY DIVISION</w:t>
                            </w:r>
                          </w:p>
                          <w:p w:rsidR="00D7472A" w:rsidRPr="00276BF3" w:rsidRDefault="00D7472A" w:rsidP="000A249D">
                            <w:pPr>
                              <w:jc w:val="center"/>
                              <w:rPr>
                                <w:b/>
                                <w:sz w:val="16"/>
                                <w:szCs w:val="16"/>
                              </w:rPr>
                            </w:pPr>
                            <w:r w:rsidRPr="00276BF3">
                              <w:rPr>
                                <w:b/>
                                <w:sz w:val="16"/>
                                <w:szCs w:val="16"/>
                              </w:rPr>
                              <w:t xml:space="preserve">*********** </w:t>
                            </w:r>
                          </w:p>
                          <w:p w:rsidR="00D7472A" w:rsidRPr="00276BF3" w:rsidRDefault="00D7472A" w:rsidP="000A249D">
                            <w:pPr>
                              <w:jc w:val="center"/>
                              <w:rPr>
                                <w:b/>
                                <w:sz w:val="16"/>
                                <w:szCs w:val="16"/>
                              </w:rPr>
                            </w:pPr>
                            <w:r w:rsidRPr="00276BF3">
                              <w:rPr>
                                <w:b/>
                                <w:sz w:val="16"/>
                                <w:szCs w:val="16"/>
                              </w:rPr>
                              <w:t>GOBO COUNCIL</w:t>
                            </w:r>
                          </w:p>
                          <w:p w:rsidR="00D7472A" w:rsidRPr="00276BF3" w:rsidRDefault="00D7472A" w:rsidP="000A249D">
                            <w:pPr>
                              <w:jc w:val="center"/>
                              <w:rPr>
                                <w:b/>
                                <w:sz w:val="16"/>
                                <w:szCs w:val="16"/>
                              </w:rPr>
                            </w:pPr>
                            <w:r w:rsidRPr="00276BF3">
                              <w:rPr>
                                <w:b/>
                                <w:sz w:val="16"/>
                                <w:szCs w:val="16"/>
                              </w:rPr>
                              <w:t xml:space="preserve">*********** </w:t>
                            </w:r>
                          </w:p>
                          <w:p w:rsidR="00D7472A" w:rsidRPr="00276BF3" w:rsidRDefault="00D7472A" w:rsidP="000A249D">
                            <w:pPr>
                              <w:jc w:val="center"/>
                              <w:rPr>
                                <w:b/>
                                <w:sz w:val="16"/>
                                <w:szCs w:val="16"/>
                              </w:rPr>
                            </w:pPr>
                            <w:r w:rsidRPr="00276BF3">
                              <w:rPr>
                                <w:b/>
                                <w:sz w:val="16"/>
                                <w:szCs w:val="16"/>
                              </w:rPr>
                              <w:t>INTERNAL TENDERS BOARD</w:t>
                            </w:r>
                          </w:p>
                          <w:p w:rsidR="00D7472A" w:rsidRPr="00276BF3" w:rsidRDefault="00D7472A" w:rsidP="000A249D">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27" type="#_x0000_t202" style="position:absolute;left:0;text-align:left;margin-left:339pt;margin-top:-8.55pt;width:167.6pt;height:122.6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" stroked="f">
                <v:textbox>
                  <w:txbxContent>
                    <w:p w:rsidR="000A249D" w:rsidRPr="00276BF3" w:rsidRDefault="000A249D" w:rsidP="000A249D">
                      <w:pPr>
                        <w:jc w:val="center"/>
                        <w:rPr>
                          <w:b/>
                          <w:sz w:val="16"/>
                          <w:szCs w:val="16"/>
                        </w:rPr>
                      </w:pPr>
                      <w:r w:rsidRPr="00276BF3">
                        <w:rPr>
                          <w:b/>
                          <w:sz w:val="16"/>
                          <w:szCs w:val="16"/>
                        </w:rPr>
                        <w:t xml:space="preserve">REPUBLIC OF CAMEROON                                                </w:t>
                      </w:r>
                      <w:proofErr w:type="spellStart"/>
                      <w:r w:rsidRPr="00276BF3">
                        <w:rPr>
                          <w:b/>
                          <w:sz w:val="16"/>
                          <w:szCs w:val="16"/>
                        </w:rPr>
                        <w:t>Peace-Work-Fatherland</w:t>
                      </w:r>
                      <w:proofErr w:type="spellEnd"/>
                      <w:r w:rsidRPr="00276BF3">
                        <w:rPr>
                          <w:b/>
                          <w:sz w:val="16"/>
                          <w:szCs w:val="16"/>
                        </w:rPr>
                        <w:t xml:space="preserve">                                                                                                                                                        ***********</w:t>
                      </w:r>
                    </w:p>
                    <w:p w:rsidR="000A249D" w:rsidRPr="00276BF3" w:rsidRDefault="000A249D" w:rsidP="000A249D">
                      <w:pPr>
                        <w:jc w:val="center"/>
                        <w:rPr>
                          <w:b/>
                          <w:sz w:val="16"/>
                          <w:szCs w:val="16"/>
                        </w:rPr>
                      </w:pPr>
                      <w:r w:rsidRPr="00276BF3">
                        <w:rPr>
                          <w:b/>
                          <w:sz w:val="16"/>
                          <w:szCs w:val="16"/>
                        </w:rPr>
                        <w:t>FAR NORTH REGION</w:t>
                      </w:r>
                    </w:p>
                    <w:p w:rsidR="000A249D" w:rsidRPr="00276BF3" w:rsidRDefault="000A249D" w:rsidP="000A249D">
                      <w:pPr>
                        <w:jc w:val="center"/>
                        <w:rPr>
                          <w:b/>
                          <w:sz w:val="16"/>
                          <w:szCs w:val="16"/>
                        </w:rPr>
                      </w:pPr>
                      <w:r w:rsidRPr="00276BF3">
                        <w:rPr>
                          <w:b/>
                          <w:sz w:val="16"/>
                          <w:szCs w:val="16"/>
                        </w:rPr>
                        <w:t xml:space="preserve"> ***********</w:t>
                      </w:r>
                    </w:p>
                    <w:p w:rsidR="000A249D" w:rsidRPr="00276BF3" w:rsidRDefault="000A249D" w:rsidP="000A249D">
                      <w:pPr>
                        <w:jc w:val="center"/>
                        <w:rPr>
                          <w:b/>
                          <w:sz w:val="16"/>
                          <w:szCs w:val="16"/>
                        </w:rPr>
                      </w:pPr>
                      <w:r w:rsidRPr="00276BF3">
                        <w:rPr>
                          <w:b/>
                          <w:sz w:val="16"/>
                          <w:szCs w:val="16"/>
                        </w:rPr>
                        <w:t>MAYO-DANAY DIVISION</w:t>
                      </w:r>
                    </w:p>
                    <w:p w:rsidR="000A249D" w:rsidRPr="00276BF3" w:rsidRDefault="000A249D" w:rsidP="000A249D">
                      <w:pPr>
                        <w:jc w:val="center"/>
                        <w:rPr>
                          <w:b/>
                          <w:sz w:val="16"/>
                          <w:szCs w:val="16"/>
                        </w:rPr>
                      </w:pPr>
                      <w:r w:rsidRPr="00276BF3">
                        <w:rPr>
                          <w:b/>
                          <w:sz w:val="16"/>
                          <w:szCs w:val="16"/>
                        </w:rPr>
                        <w:t xml:space="preserve">*********** </w:t>
                      </w:r>
                    </w:p>
                    <w:p w:rsidR="000A249D" w:rsidRPr="00276BF3" w:rsidRDefault="000A249D" w:rsidP="000A249D">
                      <w:pPr>
                        <w:jc w:val="center"/>
                        <w:rPr>
                          <w:b/>
                          <w:sz w:val="16"/>
                          <w:szCs w:val="16"/>
                        </w:rPr>
                      </w:pPr>
                      <w:r w:rsidRPr="00276BF3">
                        <w:rPr>
                          <w:b/>
                          <w:sz w:val="16"/>
                          <w:szCs w:val="16"/>
                        </w:rPr>
                        <w:t>GOBO COUNCIL</w:t>
                      </w:r>
                    </w:p>
                    <w:p w:rsidR="000A249D" w:rsidRPr="00276BF3" w:rsidRDefault="000A249D" w:rsidP="000A249D">
                      <w:pPr>
                        <w:jc w:val="center"/>
                        <w:rPr>
                          <w:b/>
                          <w:sz w:val="16"/>
                          <w:szCs w:val="16"/>
                        </w:rPr>
                      </w:pPr>
                      <w:r w:rsidRPr="00276BF3">
                        <w:rPr>
                          <w:b/>
                          <w:sz w:val="16"/>
                          <w:szCs w:val="16"/>
                        </w:rPr>
                        <w:t xml:space="preserve">*********** </w:t>
                      </w:r>
                    </w:p>
                    <w:p w:rsidR="000A249D" w:rsidRPr="00276BF3" w:rsidRDefault="000A249D" w:rsidP="000A249D">
                      <w:pPr>
                        <w:jc w:val="center"/>
                        <w:rPr>
                          <w:b/>
                          <w:sz w:val="16"/>
                          <w:szCs w:val="16"/>
                        </w:rPr>
                      </w:pPr>
                      <w:r w:rsidRPr="00276BF3">
                        <w:rPr>
                          <w:b/>
                          <w:sz w:val="16"/>
                          <w:szCs w:val="16"/>
                        </w:rPr>
                        <w:t>INTERNAL TENDERS BOARD</w:t>
                      </w:r>
                    </w:p>
                    <w:p w:rsidR="000A249D" w:rsidRPr="00276BF3" w:rsidRDefault="000A249D" w:rsidP="000A249D">
                      <w:pPr>
                        <w:jc w:val="center"/>
                        <w:rPr>
                          <w:b/>
                        </w:rPr>
                      </w:pPr>
                      <w:r w:rsidRPr="00276BF3">
                        <w:rPr>
                          <w:b/>
                          <w:sz w:val="16"/>
                          <w:szCs w:val="16"/>
                        </w:rPr>
                        <w:t>***********</w:t>
                      </w:r>
                    </w:p>
                  </w:txbxContent>
                </v:textbox>
              </v:shape>
            </w:pict>
          </mc:Fallback>
        </mc:AlternateContent>
      </w:r>
      <w:r>
        <w:rPr>
          <w:noProof/>
          <w:lang w:val="fr-FR"/>
        </w:rPr>
        <mc:AlternateContent>
          <mc:Choice Requires="wps">
            <w:drawing>
              <wp:anchor distT="0" distB="0" distL="114300" distR="114300" simplePos="0" relativeHeight="251800064" behindDoc="0" locked="0" layoutInCell="1" allowOverlap="1">
                <wp:simplePos x="0" y="0"/>
                <wp:positionH relativeFrom="margin">
                  <wp:posOffset>-501015</wp:posOffset>
                </wp:positionH>
                <wp:positionV relativeFrom="paragraph">
                  <wp:posOffset>-109220</wp:posOffset>
                </wp:positionV>
                <wp:extent cx="2867025" cy="1682115"/>
                <wp:effectExtent l="0" t="0" r="9525"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72A" w:rsidRPr="00276BF3" w:rsidRDefault="00D7472A" w:rsidP="000A249D">
                            <w:pPr>
                              <w:jc w:val="center"/>
                              <w:rPr>
                                <w:b/>
                                <w:sz w:val="16"/>
                                <w:szCs w:val="16"/>
                              </w:rPr>
                            </w:pPr>
                            <w:r w:rsidRPr="00276BF3">
                              <w:rPr>
                                <w:b/>
                                <w:sz w:val="16"/>
                                <w:szCs w:val="16"/>
                              </w:rPr>
                              <w:t xml:space="preserve">REPUBLIQUE DU CAMEROUN                                 </w:t>
                            </w:r>
                          </w:p>
                          <w:p w:rsidR="00D7472A" w:rsidRPr="00276BF3" w:rsidRDefault="00D7472A" w:rsidP="000A249D">
                            <w:pPr>
                              <w:jc w:val="center"/>
                              <w:rPr>
                                <w:b/>
                                <w:sz w:val="16"/>
                                <w:szCs w:val="16"/>
                              </w:rPr>
                            </w:pPr>
                            <w:r w:rsidRPr="00276BF3">
                              <w:rPr>
                                <w:b/>
                                <w:sz w:val="16"/>
                                <w:szCs w:val="16"/>
                              </w:rPr>
                              <w:t>Paix-Travail-Patrie                                                              ***********</w:t>
                            </w:r>
                          </w:p>
                          <w:p w:rsidR="00D7472A" w:rsidRPr="00276BF3" w:rsidRDefault="00D7472A" w:rsidP="000A249D">
                            <w:pPr>
                              <w:jc w:val="center"/>
                              <w:rPr>
                                <w:b/>
                                <w:sz w:val="16"/>
                                <w:szCs w:val="16"/>
                              </w:rPr>
                            </w:pPr>
                            <w:r w:rsidRPr="00276BF3">
                              <w:rPr>
                                <w:b/>
                                <w:sz w:val="16"/>
                                <w:szCs w:val="16"/>
                              </w:rPr>
                              <w:t xml:space="preserve">    REGION DE L’EXTREME-NORD</w:t>
                            </w:r>
                          </w:p>
                          <w:p w:rsidR="00D7472A" w:rsidRPr="00276BF3" w:rsidRDefault="00D7472A" w:rsidP="000A249D">
                            <w:pPr>
                              <w:jc w:val="center"/>
                              <w:rPr>
                                <w:b/>
                                <w:sz w:val="16"/>
                                <w:szCs w:val="16"/>
                              </w:rPr>
                            </w:pPr>
                            <w:r w:rsidRPr="00276BF3">
                              <w:rPr>
                                <w:b/>
                                <w:sz w:val="16"/>
                                <w:szCs w:val="16"/>
                              </w:rPr>
                              <w:t xml:space="preserve">***********      </w:t>
                            </w:r>
                          </w:p>
                          <w:p w:rsidR="00D7472A" w:rsidRPr="00276BF3" w:rsidRDefault="00D7472A" w:rsidP="000A249D">
                            <w:pPr>
                              <w:jc w:val="center"/>
                              <w:rPr>
                                <w:b/>
                                <w:sz w:val="16"/>
                                <w:szCs w:val="16"/>
                              </w:rPr>
                            </w:pPr>
                            <w:r w:rsidRPr="00276BF3">
                              <w:rPr>
                                <w:b/>
                                <w:sz w:val="16"/>
                                <w:szCs w:val="16"/>
                              </w:rPr>
                              <w:t>DEPARTEMENT DU MAYO-DANAY</w:t>
                            </w:r>
                          </w:p>
                          <w:p w:rsidR="00D7472A" w:rsidRPr="00276BF3" w:rsidRDefault="00D7472A" w:rsidP="000A249D">
                            <w:pPr>
                              <w:jc w:val="center"/>
                              <w:rPr>
                                <w:b/>
                                <w:sz w:val="16"/>
                                <w:szCs w:val="16"/>
                              </w:rPr>
                            </w:pPr>
                            <w:r w:rsidRPr="00276BF3">
                              <w:rPr>
                                <w:b/>
                                <w:sz w:val="16"/>
                                <w:szCs w:val="16"/>
                              </w:rPr>
                              <w:t xml:space="preserve">*********** </w:t>
                            </w:r>
                          </w:p>
                          <w:p w:rsidR="00D7472A" w:rsidRPr="00276BF3" w:rsidRDefault="00D7472A" w:rsidP="000A249D">
                            <w:pPr>
                              <w:jc w:val="center"/>
                              <w:rPr>
                                <w:b/>
                                <w:sz w:val="16"/>
                                <w:szCs w:val="16"/>
                              </w:rPr>
                            </w:pPr>
                            <w:r w:rsidRPr="00276BF3">
                              <w:rPr>
                                <w:b/>
                                <w:sz w:val="16"/>
                                <w:szCs w:val="16"/>
                              </w:rPr>
                              <w:t>COMMUNE DE GOBO</w:t>
                            </w:r>
                          </w:p>
                          <w:p w:rsidR="00D7472A" w:rsidRPr="00276BF3" w:rsidRDefault="00D7472A" w:rsidP="000A249D">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rsidR="00D7472A" w:rsidRDefault="00D7472A" w:rsidP="000A249D">
                            <w:pPr>
                              <w:rPr>
                                <w:b/>
                                <w:sz w:val="16"/>
                                <w:szCs w:val="16"/>
                              </w:rPr>
                            </w:pPr>
                            <w:r>
                              <w:rPr>
                                <w:b/>
                                <w:sz w:val="16"/>
                                <w:szCs w:val="16"/>
                              </w:rPr>
                              <w:t xml:space="preserve">                </w:t>
                            </w:r>
                            <w:r w:rsidRPr="00276BF3">
                              <w:rPr>
                                <w:b/>
                                <w:sz w:val="16"/>
                                <w:szCs w:val="16"/>
                              </w:rPr>
                              <w:t xml:space="preserve">COMMISSION INTERNE DE PASSATION </w:t>
                            </w:r>
                          </w:p>
                          <w:p w:rsidR="00D7472A" w:rsidRPr="00276BF3" w:rsidRDefault="00D7472A" w:rsidP="000A249D">
                            <w:pPr>
                              <w:rPr>
                                <w:b/>
                                <w:sz w:val="16"/>
                                <w:szCs w:val="16"/>
                              </w:rPr>
                            </w:pPr>
                            <w:r>
                              <w:rPr>
                                <w:b/>
                                <w:sz w:val="16"/>
                                <w:szCs w:val="16"/>
                              </w:rPr>
                              <w:t xml:space="preserve">                                       </w:t>
                            </w:r>
                            <w:r w:rsidRPr="00276BF3">
                              <w:rPr>
                                <w:b/>
                                <w:sz w:val="16"/>
                                <w:szCs w:val="16"/>
                              </w:rPr>
                              <w:t>DES MARCHES</w:t>
                            </w:r>
                          </w:p>
                          <w:p w:rsidR="00D7472A" w:rsidRPr="00276BF3" w:rsidRDefault="00D7472A" w:rsidP="000A249D">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28" type="#_x0000_t202" style="position:absolute;left:0;text-align:left;margin-left:-39.45pt;margin-top:-8.6pt;width:225.75pt;height:132.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" stroked="f">
                <v:textbox>
                  <w:txbxContent>
                    <w:p w:rsidR="000A249D" w:rsidRPr="00276BF3" w:rsidRDefault="000A249D" w:rsidP="000A249D">
                      <w:pPr>
                        <w:jc w:val="center"/>
                        <w:rPr>
                          <w:b/>
                          <w:sz w:val="16"/>
                          <w:szCs w:val="16"/>
                        </w:rPr>
                      </w:pPr>
                      <w:r w:rsidRPr="00276BF3">
                        <w:rPr>
                          <w:b/>
                          <w:sz w:val="16"/>
                          <w:szCs w:val="16"/>
                        </w:rPr>
                        <w:t xml:space="preserve">REPUBLIQUE DU CAMEROUN                                 </w:t>
                      </w:r>
                    </w:p>
                    <w:p w:rsidR="000A249D" w:rsidRPr="00276BF3" w:rsidRDefault="000A249D" w:rsidP="000A249D">
                      <w:pPr>
                        <w:jc w:val="center"/>
                        <w:rPr>
                          <w:b/>
                          <w:sz w:val="16"/>
                          <w:szCs w:val="16"/>
                        </w:rPr>
                      </w:pPr>
                      <w:r w:rsidRPr="00276BF3">
                        <w:rPr>
                          <w:b/>
                          <w:sz w:val="16"/>
                          <w:szCs w:val="16"/>
                        </w:rPr>
                        <w:t>Paix-Travail-Patrie                                                              ***********</w:t>
                      </w:r>
                    </w:p>
                    <w:p w:rsidR="000A249D" w:rsidRPr="00276BF3" w:rsidRDefault="000A249D" w:rsidP="000A249D">
                      <w:pPr>
                        <w:jc w:val="center"/>
                        <w:rPr>
                          <w:b/>
                          <w:sz w:val="16"/>
                          <w:szCs w:val="16"/>
                        </w:rPr>
                      </w:pPr>
                      <w:r w:rsidRPr="00276BF3">
                        <w:rPr>
                          <w:b/>
                          <w:sz w:val="16"/>
                          <w:szCs w:val="16"/>
                        </w:rPr>
                        <w:t xml:space="preserve">    REGION DE L’EXTREME-NORD</w:t>
                      </w:r>
                    </w:p>
                    <w:p w:rsidR="000A249D" w:rsidRPr="00276BF3" w:rsidRDefault="000A249D" w:rsidP="000A249D">
                      <w:pPr>
                        <w:jc w:val="center"/>
                        <w:rPr>
                          <w:b/>
                          <w:sz w:val="16"/>
                          <w:szCs w:val="16"/>
                        </w:rPr>
                      </w:pPr>
                      <w:r w:rsidRPr="00276BF3">
                        <w:rPr>
                          <w:b/>
                          <w:sz w:val="16"/>
                          <w:szCs w:val="16"/>
                        </w:rPr>
                        <w:t xml:space="preserve">***********      </w:t>
                      </w:r>
                    </w:p>
                    <w:p w:rsidR="000A249D" w:rsidRPr="00276BF3" w:rsidRDefault="000A249D" w:rsidP="000A249D">
                      <w:pPr>
                        <w:jc w:val="center"/>
                        <w:rPr>
                          <w:b/>
                          <w:sz w:val="16"/>
                          <w:szCs w:val="16"/>
                        </w:rPr>
                      </w:pPr>
                      <w:r w:rsidRPr="00276BF3">
                        <w:rPr>
                          <w:b/>
                          <w:sz w:val="16"/>
                          <w:szCs w:val="16"/>
                        </w:rPr>
                        <w:t>DEPARTEMENT DU MAYO-DANAY</w:t>
                      </w:r>
                    </w:p>
                    <w:p w:rsidR="000A249D" w:rsidRPr="00276BF3" w:rsidRDefault="000A249D" w:rsidP="000A249D">
                      <w:pPr>
                        <w:jc w:val="center"/>
                        <w:rPr>
                          <w:b/>
                          <w:sz w:val="16"/>
                          <w:szCs w:val="16"/>
                        </w:rPr>
                      </w:pPr>
                      <w:r w:rsidRPr="00276BF3">
                        <w:rPr>
                          <w:b/>
                          <w:sz w:val="16"/>
                          <w:szCs w:val="16"/>
                        </w:rPr>
                        <w:t xml:space="preserve">*********** </w:t>
                      </w:r>
                    </w:p>
                    <w:p w:rsidR="000A249D" w:rsidRPr="00276BF3" w:rsidRDefault="000A249D" w:rsidP="000A249D">
                      <w:pPr>
                        <w:jc w:val="center"/>
                        <w:rPr>
                          <w:b/>
                          <w:sz w:val="16"/>
                          <w:szCs w:val="16"/>
                        </w:rPr>
                      </w:pPr>
                      <w:r w:rsidRPr="00276BF3">
                        <w:rPr>
                          <w:b/>
                          <w:sz w:val="16"/>
                          <w:szCs w:val="16"/>
                        </w:rPr>
                        <w:t>COMMUNE DE GOBO</w:t>
                      </w:r>
                    </w:p>
                    <w:p w:rsidR="000A249D" w:rsidRPr="00276BF3" w:rsidRDefault="000A249D" w:rsidP="000A249D">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rsidR="000A249D" w:rsidRDefault="000A249D" w:rsidP="000A249D">
                      <w:pPr>
                        <w:rPr>
                          <w:b/>
                          <w:sz w:val="16"/>
                          <w:szCs w:val="16"/>
                        </w:rPr>
                      </w:pPr>
                      <w:r>
                        <w:rPr>
                          <w:b/>
                          <w:sz w:val="16"/>
                          <w:szCs w:val="16"/>
                        </w:rPr>
                        <w:t xml:space="preserve">                </w:t>
                      </w:r>
                      <w:r w:rsidRPr="00276BF3">
                        <w:rPr>
                          <w:b/>
                          <w:sz w:val="16"/>
                          <w:szCs w:val="16"/>
                        </w:rPr>
                        <w:t xml:space="preserve">COMMISSION INTERNE DE PASSATION </w:t>
                      </w:r>
                    </w:p>
                    <w:p w:rsidR="000A249D" w:rsidRPr="00276BF3" w:rsidRDefault="000A249D" w:rsidP="000A249D">
                      <w:pPr>
                        <w:rPr>
                          <w:b/>
                          <w:sz w:val="16"/>
                          <w:szCs w:val="16"/>
                        </w:rPr>
                      </w:pPr>
                      <w:r>
                        <w:rPr>
                          <w:b/>
                          <w:sz w:val="16"/>
                          <w:szCs w:val="16"/>
                        </w:rPr>
                        <w:t xml:space="preserve">                                       </w:t>
                      </w:r>
                      <w:r w:rsidRPr="00276BF3">
                        <w:rPr>
                          <w:b/>
                          <w:sz w:val="16"/>
                          <w:szCs w:val="16"/>
                        </w:rPr>
                        <w:t>DES MARCHES</w:t>
                      </w:r>
                    </w:p>
                    <w:p w:rsidR="000A249D" w:rsidRPr="00276BF3" w:rsidRDefault="000A249D" w:rsidP="000A249D">
                      <w:pPr>
                        <w:jc w:val="center"/>
                      </w:pPr>
                      <w:r w:rsidRPr="00276BF3">
                        <w:rPr>
                          <w:sz w:val="16"/>
                          <w:szCs w:val="16"/>
                        </w:rPr>
                        <w:t xml:space="preserve">***********  </w:t>
                      </w:r>
                    </w:p>
                  </w:txbxContent>
                </v:textbox>
                <w10:wrap anchorx="margin"/>
              </v:shape>
            </w:pict>
          </mc:Fallback>
        </mc:AlternateContent>
      </w:r>
    </w:p>
    <w:p w:rsidR="000A249D" w:rsidRPr="00230A06" w:rsidRDefault="000A249D" w:rsidP="000A249D">
      <w:pPr>
        <w:tabs>
          <w:tab w:val="left" w:pos="4202"/>
        </w:tabs>
        <w:rPr>
          <w:sz w:val="23"/>
          <w:szCs w:val="23"/>
          <w:lang w:val="fr-FR"/>
        </w:rPr>
      </w:pPr>
    </w:p>
    <w:p w:rsidR="000A249D" w:rsidRPr="00230A06" w:rsidRDefault="000A249D" w:rsidP="000A249D">
      <w:pPr>
        <w:tabs>
          <w:tab w:val="left" w:pos="4202"/>
        </w:tabs>
        <w:rPr>
          <w:sz w:val="23"/>
          <w:szCs w:val="23"/>
          <w:lang w:val="fr-FR"/>
        </w:rPr>
      </w:pPr>
    </w:p>
    <w:p w:rsidR="000A249D" w:rsidRPr="00230A06" w:rsidRDefault="000A249D" w:rsidP="000A249D">
      <w:pPr>
        <w:framePr w:hSpace="141" w:wrap="around" w:hAnchor="margin" w:y="-825"/>
        <w:spacing w:line="288" w:lineRule="auto"/>
        <w:jc w:val="both"/>
        <w:rPr>
          <w:sz w:val="23"/>
          <w:szCs w:val="23"/>
        </w:rPr>
      </w:pPr>
    </w:p>
    <w:p w:rsidR="000A249D" w:rsidRPr="00230A06" w:rsidRDefault="000A249D" w:rsidP="000A249D">
      <w:pPr>
        <w:tabs>
          <w:tab w:val="left" w:pos="4202"/>
        </w:tabs>
        <w:rPr>
          <w:sz w:val="23"/>
          <w:szCs w:val="23"/>
          <w:lang w:val="fr-FR"/>
        </w:rPr>
      </w:pPr>
    </w:p>
    <w:p w:rsidR="000A249D" w:rsidRPr="00230A06" w:rsidRDefault="000A249D" w:rsidP="000A249D">
      <w:pPr>
        <w:tabs>
          <w:tab w:val="left" w:pos="4202"/>
        </w:tabs>
        <w:rPr>
          <w:sz w:val="23"/>
          <w:szCs w:val="23"/>
          <w:lang w:val="fr-FR"/>
        </w:rPr>
      </w:pPr>
    </w:p>
    <w:p w:rsidR="000A249D" w:rsidRPr="00230A06" w:rsidRDefault="000A249D" w:rsidP="000A249D">
      <w:pPr>
        <w:tabs>
          <w:tab w:val="left" w:pos="4202"/>
        </w:tabs>
        <w:rPr>
          <w:sz w:val="23"/>
          <w:szCs w:val="23"/>
          <w:lang w:val="fr-FR"/>
        </w:rPr>
      </w:pPr>
    </w:p>
    <w:p w:rsidR="000A249D" w:rsidRPr="00230A06" w:rsidRDefault="000A249D" w:rsidP="000A249D">
      <w:pPr>
        <w:tabs>
          <w:tab w:val="left" w:pos="4202"/>
        </w:tabs>
        <w:rPr>
          <w:sz w:val="23"/>
          <w:szCs w:val="23"/>
          <w:lang w:val="fr-FR"/>
        </w:rPr>
      </w:pPr>
    </w:p>
    <w:p w:rsidR="000A249D" w:rsidRPr="00230A06" w:rsidRDefault="000A249D" w:rsidP="000A249D">
      <w:pPr>
        <w:tabs>
          <w:tab w:val="left" w:pos="4202"/>
        </w:tabs>
        <w:rPr>
          <w:sz w:val="23"/>
          <w:szCs w:val="23"/>
          <w:lang w:val="fr-FR"/>
        </w:rPr>
      </w:pPr>
    </w:p>
    <w:p w:rsidR="000A249D" w:rsidRPr="00230A06" w:rsidRDefault="000A249D" w:rsidP="000A249D">
      <w:pPr>
        <w:tabs>
          <w:tab w:val="left" w:pos="4202"/>
        </w:tabs>
        <w:rPr>
          <w:sz w:val="23"/>
          <w:szCs w:val="23"/>
          <w:lang w:val="fr-FR"/>
        </w:rPr>
      </w:pPr>
      <w:r>
        <w:rPr>
          <w:noProof/>
          <w:lang w:val="fr-FR"/>
        </w:rPr>
        <mc:AlternateContent>
          <mc:Choice Requires="wps">
            <w:drawing>
              <wp:anchor distT="0" distB="0" distL="114300" distR="114300" simplePos="0" relativeHeight="251801088" behindDoc="0" locked="0" layoutInCell="1" allowOverlap="1">
                <wp:simplePos x="0" y="0"/>
                <wp:positionH relativeFrom="column">
                  <wp:posOffset>2658110</wp:posOffset>
                </wp:positionH>
                <wp:positionV relativeFrom="paragraph">
                  <wp:posOffset>17145</wp:posOffset>
                </wp:positionV>
                <wp:extent cx="1320800" cy="2559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rsidR="00D7472A" w:rsidRPr="00AD5874" w:rsidRDefault="00D7472A" w:rsidP="000A249D">
                            <w:pPr>
                              <w:jc w:val="center"/>
                              <w:rPr>
                                <w:i/>
                                <w:sz w:val="20"/>
                              </w:rPr>
                            </w:pPr>
                            <w:r w:rsidRPr="00AD5874">
                              <w:rPr>
                                <w:i/>
                                <w:sz w:val="20"/>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9" type="#_x0000_t202" style="position:absolute;margin-left:209.3pt;margin-top:1.35pt;width:104pt;height:20.1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" filled="f" stroked="f">
                <v:textbox>
                  <w:txbxContent>
                    <w:p w:rsidR="000A249D" w:rsidRPr="00AD5874" w:rsidRDefault="000A249D" w:rsidP="000A249D">
                      <w:pPr>
                        <w:jc w:val="center"/>
                        <w:rPr>
                          <w:i/>
                          <w:sz w:val="20"/>
                        </w:rPr>
                      </w:pPr>
                      <w:r w:rsidRPr="00AD5874">
                        <w:rPr>
                          <w:i/>
                          <w:sz w:val="20"/>
                        </w:rPr>
                        <w:t>BP: 02 GOBO</w:t>
                      </w:r>
                    </w:p>
                  </w:txbxContent>
                </v:textbox>
              </v:shape>
            </w:pict>
          </mc:Fallback>
        </mc:AlternateContent>
      </w:r>
    </w:p>
    <w:p w:rsidR="000A249D" w:rsidRPr="00BC6882" w:rsidRDefault="000A249D" w:rsidP="00D93463">
      <w:pPr>
        <w:rPr>
          <w:noProof/>
        </w:rPr>
      </w:pPr>
    </w:p>
    <w:p w:rsidR="00676D4F" w:rsidRPr="00AE5CD8" w:rsidRDefault="00676D4F" w:rsidP="002E34F1">
      <w:pPr>
        <w:rPr>
          <w:lang w:val="fr-FR"/>
        </w:rPr>
      </w:pPr>
    </w:p>
    <w:tbl>
      <w:tblPr>
        <w:tblpPr w:leftFromText="141" w:rightFromText="141" w:vertAnchor="text" w:horzAnchor="margin" w:tblpXSpec="center" w:tblpY="122"/>
        <w:tblW w:w="10103" w:type="dxa"/>
        <w:tblLook w:val="04A0" w:firstRow="1" w:lastRow="0" w:firstColumn="1" w:lastColumn="0" w:noHBand="0" w:noVBand="1"/>
      </w:tblPr>
      <w:tblGrid>
        <w:gridCol w:w="4503"/>
        <w:gridCol w:w="5600"/>
      </w:tblGrid>
      <w:tr w:rsidR="00676D4F" w:rsidRPr="00AE5CD8" w:rsidTr="00B735DF">
        <w:trPr>
          <w:trHeight w:val="565"/>
        </w:trPr>
        <w:tc>
          <w:tcPr>
            <w:tcW w:w="4503" w:type="dxa"/>
            <w:shd w:val="clear" w:color="auto" w:fill="auto"/>
            <w:vAlign w:val="center"/>
          </w:tcPr>
          <w:p w:rsidR="00676D4F" w:rsidRPr="00AE5CD8" w:rsidRDefault="00676D4F" w:rsidP="001E5AE4">
            <w:pPr>
              <w:rPr>
                <w:b/>
                <w:sz w:val="26"/>
                <w:szCs w:val="26"/>
                <w:lang w:val="fr-FR"/>
              </w:rPr>
            </w:pPr>
            <w:r w:rsidRPr="00AE5CD8">
              <w:rPr>
                <w:b/>
                <w:sz w:val="26"/>
                <w:szCs w:val="26"/>
                <w:u w:val="single"/>
                <w:lang w:val="fr-FR"/>
              </w:rPr>
              <w:t xml:space="preserve">MAITRE </w:t>
            </w:r>
            <w:r w:rsidR="004137D8" w:rsidRPr="00AE5CD8">
              <w:rPr>
                <w:b/>
                <w:sz w:val="26"/>
                <w:szCs w:val="26"/>
                <w:u w:val="single"/>
                <w:lang w:val="fr-FR"/>
              </w:rPr>
              <w:t>D’OUVRAGE</w:t>
            </w:r>
            <w:r w:rsidR="004137D8" w:rsidRPr="00AE5CD8">
              <w:rPr>
                <w:b/>
                <w:sz w:val="26"/>
                <w:szCs w:val="26"/>
                <w:lang w:val="fr-FR"/>
              </w:rPr>
              <w:t xml:space="preserve"> :</w:t>
            </w:r>
          </w:p>
        </w:tc>
        <w:tc>
          <w:tcPr>
            <w:tcW w:w="5600" w:type="dxa"/>
            <w:tcBorders>
              <w:bottom w:val="single" w:sz="4" w:space="0" w:color="auto"/>
            </w:tcBorders>
            <w:shd w:val="clear" w:color="auto" w:fill="auto"/>
            <w:vAlign w:val="center"/>
          </w:tcPr>
          <w:p w:rsidR="00676D4F" w:rsidRPr="00AE5CD8" w:rsidRDefault="003E3E4C" w:rsidP="00676D4F">
            <w:pPr>
              <w:rPr>
                <w:sz w:val="26"/>
                <w:szCs w:val="26"/>
                <w:lang w:val="fr-FR"/>
              </w:rPr>
            </w:pPr>
            <w:r w:rsidRPr="00AE5CD8">
              <w:rPr>
                <w:lang w:val="fr-FR"/>
              </w:rPr>
              <w:t xml:space="preserve">LE MAIRE DE LA COMMUNE DE </w:t>
            </w:r>
            <w:r w:rsidR="006A0059" w:rsidRPr="00AE5CD8">
              <w:rPr>
                <w:lang w:val="fr-FR"/>
              </w:rPr>
              <w:t>GOBO</w:t>
            </w:r>
            <w:r w:rsidR="00357CF8" w:rsidRPr="00AE5CD8">
              <w:t>.</w:t>
            </w:r>
          </w:p>
        </w:tc>
      </w:tr>
      <w:tr w:rsidR="00676D4F" w:rsidRPr="00AE5CD8" w:rsidTr="00B735DF">
        <w:trPr>
          <w:trHeight w:val="628"/>
        </w:trPr>
        <w:tc>
          <w:tcPr>
            <w:tcW w:w="4503" w:type="dxa"/>
            <w:tcBorders>
              <w:right w:val="single" w:sz="4" w:space="0" w:color="auto"/>
            </w:tcBorders>
            <w:shd w:val="clear" w:color="auto" w:fill="auto"/>
            <w:vAlign w:val="center"/>
          </w:tcPr>
          <w:p w:rsidR="00676D4F" w:rsidRPr="00AE5CD8" w:rsidRDefault="00676D4F" w:rsidP="00676D4F">
            <w:pPr>
              <w:rPr>
                <w:b/>
                <w:sz w:val="26"/>
                <w:szCs w:val="26"/>
                <w:lang w:val="fr-FR"/>
              </w:rPr>
            </w:pPr>
            <w:r w:rsidRPr="00AE5CD8">
              <w:rPr>
                <w:b/>
                <w:sz w:val="26"/>
                <w:szCs w:val="26"/>
                <w:u w:val="single"/>
                <w:lang w:val="fr-FR"/>
              </w:rPr>
              <w:t xml:space="preserve">COMMISSION DE PASSATION DES </w:t>
            </w:r>
            <w:r w:rsidR="004137D8" w:rsidRPr="00AE5CD8">
              <w:rPr>
                <w:b/>
                <w:sz w:val="26"/>
                <w:szCs w:val="26"/>
                <w:u w:val="single"/>
                <w:lang w:val="fr-FR"/>
              </w:rPr>
              <w:t>MARCHES</w:t>
            </w:r>
            <w:r w:rsidR="004137D8" w:rsidRPr="00AE5CD8">
              <w:rPr>
                <w:b/>
                <w:sz w:val="26"/>
                <w:szCs w:val="26"/>
                <w:lang w:val="fr-FR"/>
              </w:rPr>
              <w:t xml:space="preserve"> :</w:t>
            </w:r>
          </w:p>
        </w:tc>
        <w:tc>
          <w:tcPr>
            <w:tcW w:w="5600" w:type="dxa"/>
            <w:tcBorders>
              <w:top w:val="single" w:sz="4" w:space="0" w:color="auto"/>
              <w:left w:val="single" w:sz="4" w:space="0" w:color="auto"/>
              <w:bottom w:val="single" w:sz="4" w:space="0" w:color="auto"/>
              <w:right w:val="single" w:sz="4" w:space="0" w:color="auto"/>
            </w:tcBorders>
            <w:shd w:val="clear" w:color="auto" w:fill="auto"/>
            <w:vAlign w:val="center"/>
          </w:tcPr>
          <w:p w:rsidR="00B735DF" w:rsidRDefault="00B735DF" w:rsidP="00676D4F">
            <w:pPr>
              <w:rPr>
                <w:sz w:val="26"/>
                <w:szCs w:val="26"/>
                <w:lang w:val="fr-FR"/>
              </w:rPr>
            </w:pPr>
          </w:p>
          <w:p w:rsidR="00676D4F" w:rsidRPr="00D93463" w:rsidRDefault="00676D4F" w:rsidP="00676D4F">
            <w:pPr>
              <w:rPr>
                <w:szCs w:val="26"/>
                <w:lang w:val="fr-FR"/>
              </w:rPr>
            </w:pPr>
            <w:r w:rsidRPr="00D93463">
              <w:rPr>
                <w:szCs w:val="26"/>
                <w:lang w:val="fr-FR"/>
              </w:rPr>
              <w:t xml:space="preserve">COMMISSION </w:t>
            </w:r>
            <w:r w:rsidR="003E3E4C" w:rsidRPr="00D93463">
              <w:rPr>
                <w:szCs w:val="26"/>
                <w:lang w:val="fr-FR"/>
              </w:rPr>
              <w:t xml:space="preserve">INTERNE DE PASSATION DE MARCHE AUPRES DE LA COMMUNE DE </w:t>
            </w:r>
            <w:r w:rsidR="006A0059" w:rsidRPr="00D93463">
              <w:rPr>
                <w:szCs w:val="26"/>
                <w:lang w:val="fr-FR"/>
              </w:rPr>
              <w:t>GOBO</w:t>
            </w:r>
            <w:r w:rsidRPr="00D93463">
              <w:rPr>
                <w:szCs w:val="26"/>
                <w:lang w:val="fr-FR"/>
              </w:rPr>
              <w:t>.</w:t>
            </w:r>
          </w:p>
          <w:p w:rsidR="00676D4F" w:rsidRPr="00AE5CD8" w:rsidRDefault="00676D4F" w:rsidP="00676D4F">
            <w:pPr>
              <w:rPr>
                <w:sz w:val="26"/>
                <w:szCs w:val="26"/>
                <w:lang w:val="fr-FR"/>
              </w:rPr>
            </w:pPr>
          </w:p>
        </w:tc>
      </w:tr>
    </w:tbl>
    <w:p w:rsidR="003E1341" w:rsidRPr="00AE5CD8" w:rsidRDefault="003E1341" w:rsidP="002E34F1">
      <w:pPr>
        <w:rPr>
          <w:lang w:val="fr-FR"/>
        </w:rPr>
      </w:pPr>
    </w:p>
    <w:p w:rsidR="00A81EB1" w:rsidRPr="00AE5CD8" w:rsidRDefault="00EB14C4" w:rsidP="002E34F1">
      <w:pPr>
        <w:rPr>
          <w:lang w:val="fr-FR"/>
        </w:rPr>
      </w:pPr>
      <w:r w:rsidRPr="00AE5CD8">
        <w:rPr>
          <w:noProof/>
          <w:lang w:val="fr-FR"/>
        </w:rPr>
        <mc:AlternateContent>
          <mc:Choice Requires="wps">
            <w:drawing>
              <wp:anchor distT="0" distB="0" distL="114300" distR="114300" simplePos="0" relativeHeight="251670016" behindDoc="1" locked="0" layoutInCell="1" allowOverlap="1" wp14:anchorId="060B0AAF" wp14:editId="70A59245">
                <wp:simplePos x="0" y="0"/>
                <wp:positionH relativeFrom="column">
                  <wp:posOffset>-118745</wp:posOffset>
                </wp:positionH>
                <wp:positionV relativeFrom="paragraph">
                  <wp:posOffset>163195</wp:posOffset>
                </wp:positionV>
                <wp:extent cx="6528435" cy="2667000"/>
                <wp:effectExtent l="38100" t="38100" r="62865" b="571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2667000"/>
                        </a:xfrm>
                        <a:prstGeom prst="roundRect">
                          <a:avLst>
                            <a:gd name="adj" fmla="val 16667"/>
                          </a:avLst>
                        </a:prstGeom>
                        <a:solidFill>
                          <a:srgbClr val="FFFFFF"/>
                        </a:solidFill>
                        <a:ln w="101600" cmpd="dbl">
                          <a:solidFill>
                            <a:srgbClr val="000000"/>
                          </a:solidFill>
                          <a:round/>
                          <a:headEnd/>
                          <a:tailEnd/>
                        </a:ln>
                        <a:effectLst/>
                      </wps:spPr>
                      <wps:txbx>
                        <w:txbxContent>
                          <w:p w:rsidR="00D7472A" w:rsidRDefault="00D7472A" w:rsidP="00676D4F">
                            <w:pPr>
                              <w:tabs>
                                <w:tab w:val="center" w:pos="4320"/>
                                <w:tab w:val="right" w:pos="8640"/>
                              </w:tabs>
                              <w:jc w:val="center"/>
                              <w:rPr>
                                <w:rFonts w:ascii="Maiandra GD" w:hAnsi="Maiandra GD"/>
                                <w:b/>
                                <w:bCs/>
                                <w:sz w:val="28"/>
                                <w:szCs w:val="28"/>
                                <w:lang w:val="fr-FR"/>
                              </w:rPr>
                            </w:pPr>
                          </w:p>
                          <w:p w:rsidR="00D7472A" w:rsidRPr="006A0059" w:rsidRDefault="00D7472A" w:rsidP="00676D4F">
                            <w:pPr>
                              <w:tabs>
                                <w:tab w:val="center" w:pos="4320"/>
                                <w:tab w:val="right" w:pos="8640"/>
                              </w:tabs>
                              <w:jc w:val="center"/>
                              <w:rPr>
                                <w:b/>
                                <w:bCs/>
                                <w:sz w:val="28"/>
                                <w:szCs w:val="28"/>
                              </w:rPr>
                            </w:pPr>
                            <w:r w:rsidRPr="006A0059">
                              <w:rPr>
                                <w:b/>
                                <w:bCs/>
                                <w:sz w:val="28"/>
                                <w:szCs w:val="28"/>
                                <w:lang w:val="fr-FR"/>
                              </w:rPr>
                              <w:t>DOSSIER D’APPEL</w:t>
                            </w:r>
                            <w:r w:rsidRPr="006A0059">
                              <w:rPr>
                                <w:b/>
                                <w:bCs/>
                                <w:sz w:val="28"/>
                                <w:szCs w:val="28"/>
                              </w:rPr>
                              <w:t xml:space="preserve"> D’OFFRES NATIONAL OUVERT EN PROCEDURE D’URGENCE </w:t>
                            </w:r>
                          </w:p>
                          <w:p w:rsidR="00D7472A" w:rsidRPr="006A0059" w:rsidRDefault="00D7472A" w:rsidP="0097574C">
                            <w:pPr>
                              <w:tabs>
                                <w:tab w:val="center" w:pos="4320"/>
                                <w:tab w:val="right" w:pos="8640"/>
                              </w:tabs>
                              <w:jc w:val="center"/>
                              <w:rPr>
                                <w:b/>
                                <w:bCs/>
                                <w:sz w:val="28"/>
                                <w:szCs w:val="28"/>
                              </w:rPr>
                            </w:pPr>
                          </w:p>
                          <w:p w:rsidR="00D7472A" w:rsidRPr="006A0059" w:rsidRDefault="00D7472A" w:rsidP="006A0059">
                            <w:pPr>
                              <w:jc w:val="center"/>
                              <w:rPr>
                                <w:b/>
                                <w:bCs/>
                                <w:sz w:val="28"/>
                                <w:szCs w:val="28"/>
                                <w:lang w:val="en-US"/>
                              </w:rPr>
                            </w:pPr>
                            <w:r w:rsidRPr="006A0059">
                              <w:rPr>
                                <w:b/>
                                <w:bCs/>
                                <w:sz w:val="28"/>
                                <w:szCs w:val="28"/>
                                <w:lang w:val="en-US"/>
                              </w:rPr>
                              <w:t xml:space="preserve">N° </w:t>
                            </w:r>
                            <w:r>
                              <w:rPr>
                                <w:b/>
                                <w:bCs/>
                                <w:sz w:val="28"/>
                                <w:szCs w:val="28"/>
                                <w:lang w:val="en-US"/>
                              </w:rPr>
                              <w:t>010 /AONO/REN/DMD/</w:t>
                            </w:r>
                            <w:r w:rsidRPr="006A0059">
                              <w:rPr>
                                <w:b/>
                                <w:bCs/>
                                <w:sz w:val="28"/>
                                <w:szCs w:val="28"/>
                                <w:lang w:val="en-US"/>
                              </w:rPr>
                              <w:t>C-GOBO /CIPM-AG/2025</w:t>
                            </w:r>
                          </w:p>
                          <w:p w:rsidR="00D7472A" w:rsidRPr="006A0059" w:rsidRDefault="00D7472A" w:rsidP="006A0059">
                            <w:pPr>
                              <w:jc w:val="center"/>
                              <w:rPr>
                                <w:b/>
                                <w:bCs/>
                                <w:i/>
                                <w:sz w:val="28"/>
                                <w:szCs w:val="28"/>
                              </w:rPr>
                            </w:pPr>
                            <w:r w:rsidRPr="006A0059">
                              <w:rPr>
                                <w:b/>
                                <w:bCs/>
                                <w:sz w:val="28"/>
                                <w:szCs w:val="28"/>
                              </w:rPr>
                              <w:t xml:space="preserve">DU         /        /2025 EN PROCEDURE D’URGENCE </w:t>
                            </w:r>
                            <w:r w:rsidRPr="006A0059">
                              <w:rPr>
                                <w:b/>
                                <w:i/>
                                <w:sz w:val="28"/>
                                <w:szCs w:val="28"/>
                                <w:lang w:val="fr-FR"/>
                              </w:rPr>
                              <w:t xml:space="preserve">POUR </w:t>
                            </w:r>
                            <w:bookmarkStart w:id="0" w:name="_Hlk536177447"/>
                            <w:r w:rsidRPr="006A0059">
                              <w:rPr>
                                <w:rStyle w:val="fontstyle01"/>
                                <w:rFonts w:ascii="Times New Roman" w:hAnsi="Times New Roman"/>
                                <w:b/>
                                <w:sz w:val="28"/>
                                <w:szCs w:val="28"/>
                              </w:rPr>
                              <w:t>CONSTRUCTION D’UNE MINI-CENTRALE SOLAIRE À GOBO</w:t>
                            </w:r>
                            <w:bookmarkEnd w:id="0"/>
                            <w:r w:rsidRPr="006A0059">
                              <w:rPr>
                                <w:rStyle w:val="fontstyle01"/>
                                <w:rFonts w:ascii="Times New Roman" w:hAnsi="Times New Roman"/>
                                <w:b/>
                                <w:sz w:val="28"/>
                                <w:szCs w:val="28"/>
                              </w:rPr>
                              <w:t xml:space="preserve">, </w:t>
                            </w:r>
                            <w:r w:rsidRPr="006A0059">
                              <w:rPr>
                                <w:b/>
                                <w:color w:val="000000"/>
                                <w:sz w:val="28"/>
                                <w:szCs w:val="28"/>
                              </w:rPr>
                              <w:t>DEPARTEMENT DU MAYO-DANAY - REGION DE L’EXTRÊME-NORD.</w:t>
                            </w:r>
                          </w:p>
                          <w:p w:rsidR="00D7472A" w:rsidRPr="00A47E6B" w:rsidRDefault="00D7472A" w:rsidP="00347C3A">
                            <w:pPr>
                              <w:spacing w:line="360" w:lineRule="auto"/>
                              <w:ind w:firstLine="240"/>
                              <w:jc w:val="center"/>
                              <w:rPr>
                                <w:rFonts w:ascii="Gill Sans MT" w:hAnsi="Gill Sans MT"/>
                                <w:b/>
                                <w:bCs/>
                                <w:sz w:val="16"/>
                                <w:szCs w:val="16"/>
                              </w:rPr>
                            </w:pPr>
                          </w:p>
                          <w:p w:rsidR="00D7472A" w:rsidRDefault="00D7472A" w:rsidP="00991805">
                            <w:pPr>
                              <w:autoSpaceDE w:val="0"/>
                              <w:autoSpaceDN w:val="0"/>
                              <w:adjustRightInd w:val="0"/>
                              <w:spacing w:before="65" w:line="346" w:lineRule="exact"/>
                              <w:ind w:left="382" w:firstLine="158"/>
                              <w:jc w:val="center"/>
                              <w:rPr>
                                <w:rFonts w:ascii="Maiandra GD" w:hAnsi="Maiandra GD"/>
                                <w:b/>
                                <w:bCs/>
                                <w:lang w:val="fr-FR"/>
                              </w:rPr>
                            </w:pPr>
                          </w:p>
                          <w:p w:rsidR="00D7472A" w:rsidRDefault="00D7472A" w:rsidP="00991805">
                            <w:pPr>
                              <w:autoSpaceDE w:val="0"/>
                              <w:autoSpaceDN w:val="0"/>
                              <w:adjustRightInd w:val="0"/>
                              <w:spacing w:before="65" w:line="346" w:lineRule="exact"/>
                              <w:ind w:left="382" w:firstLine="158"/>
                              <w:jc w:val="center"/>
                              <w:rPr>
                                <w:rFonts w:ascii="Maiandra GD" w:hAnsi="Maiandra GD"/>
                                <w:b/>
                                <w:bCs/>
                                <w:lang w:val="fr-FR"/>
                              </w:rPr>
                            </w:pPr>
                          </w:p>
                          <w:p w:rsidR="00D7472A" w:rsidRPr="00991805" w:rsidRDefault="00D7472A" w:rsidP="00991805">
                            <w:pPr>
                              <w:autoSpaceDE w:val="0"/>
                              <w:autoSpaceDN w:val="0"/>
                              <w:adjustRightInd w:val="0"/>
                              <w:spacing w:before="65" w:line="346" w:lineRule="exact"/>
                              <w:ind w:left="382" w:firstLine="158"/>
                              <w:jc w:val="center"/>
                              <w:rPr>
                                <w:rFonts w:ascii="Maiandra GD" w:hAnsi="Maiandra GD"/>
                                <w:b/>
                                <w:bCs/>
                                <w:lang w:val="fr-FR"/>
                              </w:rPr>
                            </w:pPr>
                          </w:p>
                          <w:p w:rsidR="00D7472A" w:rsidRPr="00991805" w:rsidRDefault="00D7472A" w:rsidP="002F5C9D">
                            <w:pPr>
                              <w:autoSpaceDE w:val="0"/>
                              <w:autoSpaceDN w:val="0"/>
                              <w:adjustRightInd w:val="0"/>
                              <w:spacing w:before="65" w:line="346" w:lineRule="exact"/>
                              <w:ind w:left="382" w:firstLine="158"/>
                              <w:jc w:val="center"/>
                              <w:rPr>
                                <w:rFonts w:ascii="Arial" w:hAnsi="Arial" w:cs="Arial"/>
                                <w:b/>
                                <w:bCs/>
                                <w:sz w:val="26"/>
                                <w:szCs w:val="26"/>
                                <w:lang w:val="fr-FR"/>
                              </w:rPr>
                            </w:pPr>
                          </w:p>
                          <w:p w:rsidR="00D7472A" w:rsidRPr="002F5C9D" w:rsidRDefault="00D7472A" w:rsidP="002F5C9D">
                            <w:pPr>
                              <w:autoSpaceDE w:val="0"/>
                              <w:autoSpaceDN w:val="0"/>
                              <w:adjustRightInd w:val="0"/>
                              <w:spacing w:before="65" w:line="346" w:lineRule="exact"/>
                              <w:ind w:left="382" w:firstLine="158"/>
                              <w:jc w:val="both"/>
                              <w:rPr>
                                <w:rFonts w:ascii="Gill Sans MT" w:hAnsi="Gill Sans MT"/>
                                <w:sz w:val="28"/>
                                <w:szCs w:val="28"/>
                                <w:shd w:val="clear" w:color="auto" w:fill="FFFFFF"/>
                              </w:rPr>
                            </w:pPr>
                          </w:p>
                          <w:p w:rsidR="00D7472A" w:rsidRDefault="00D747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margin-left:-9.35pt;margin-top:12.85pt;width:514.05pt;height:21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" strokeweight="8pt">
                <v:stroke linestyle="thinThin"/>
                <v:textbox>
                  <w:txbxContent>
                    <w:p w:rsidR="002860EE" w:rsidRDefault="002860EE" w:rsidP="00676D4F">
                      <w:pPr>
                        <w:tabs>
                          <w:tab w:val="center" w:pos="4320"/>
                          <w:tab w:val="right" w:pos="8640"/>
                        </w:tabs>
                        <w:jc w:val="center"/>
                        <w:rPr>
                          <w:rFonts w:ascii="Maiandra GD" w:hAnsi="Maiandra GD"/>
                          <w:b/>
                          <w:bCs/>
                          <w:sz w:val="28"/>
                          <w:szCs w:val="28"/>
                          <w:lang w:val="fr-FR"/>
                        </w:rPr>
                      </w:pPr>
                    </w:p>
                    <w:p w:rsidR="002860EE" w:rsidRPr="006A0059" w:rsidRDefault="002860EE" w:rsidP="00676D4F">
                      <w:pPr>
                        <w:tabs>
                          <w:tab w:val="center" w:pos="4320"/>
                          <w:tab w:val="right" w:pos="8640"/>
                        </w:tabs>
                        <w:jc w:val="center"/>
                        <w:rPr>
                          <w:b/>
                          <w:bCs/>
                          <w:sz w:val="28"/>
                          <w:szCs w:val="28"/>
                        </w:rPr>
                      </w:pPr>
                      <w:r w:rsidRPr="006A0059">
                        <w:rPr>
                          <w:b/>
                          <w:bCs/>
                          <w:sz w:val="28"/>
                          <w:szCs w:val="28"/>
                          <w:lang w:val="fr-FR"/>
                        </w:rPr>
                        <w:t>DOSSIER D’APPEL</w:t>
                      </w:r>
                      <w:r w:rsidRPr="006A0059">
                        <w:rPr>
                          <w:b/>
                          <w:bCs/>
                          <w:sz w:val="28"/>
                          <w:szCs w:val="28"/>
                        </w:rPr>
                        <w:t xml:space="preserve"> D’OFFRES NATIONAL OUVERT EN PROCEDURE D’URGENCE </w:t>
                      </w:r>
                    </w:p>
                    <w:p w:rsidR="002860EE" w:rsidRPr="006A0059" w:rsidRDefault="002860EE" w:rsidP="0097574C">
                      <w:pPr>
                        <w:tabs>
                          <w:tab w:val="center" w:pos="4320"/>
                          <w:tab w:val="right" w:pos="8640"/>
                        </w:tabs>
                        <w:jc w:val="center"/>
                        <w:rPr>
                          <w:b/>
                          <w:bCs/>
                          <w:sz w:val="28"/>
                          <w:szCs w:val="28"/>
                        </w:rPr>
                      </w:pPr>
                    </w:p>
                    <w:p w:rsidR="002860EE" w:rsidRPr="006A0059" w:rsidRDefault="002860EE" w:rsidP="006A0059">
                      <w:pPr>
                        <w:jc w:val="center"/>
                        <w:rPr>
                          <w:b/>
                          <w:bCs/>
                          <w:sz w:val="28"/>
                          <w:szCs w:val="28"/>
                          <w:lang w:val="en-US"/>
                        </w:rPr>
                      </w:pPr>
                      <w:r w:rsidRPr="006A0059">
                        <w:rPr>
                          <w:b/>
                          <w:bCs/>
                          <w:sz w:val="28"/>
                          <w:szCs w:val="28"/>
                          <w:lang w:val="en-US"/>
                        </w:rPr>
                        <w:t xml:space="preserve">N° </w:t>
                      </w:r>
                      <w:r w:rsidR="00D93463">
                        <w:rPr>
                          <w:b/>
                          <w:bCs/>
                          <w:sz w:val="28"/>
                          <w:szCs w:val="28"/>
                          <w:lang w:val="en-US"/>
                        </w:rPr>
                        <w:t>010</w:t>
                      </w:r>
                      <w:r w:rsidR="00DA0B00">
                        <w:rPr>
                          <w:b/>
                          <w:bCs/>
                          <w:sz w:val="28"/>
                          <w:szCs w:val="28"/>
                          <w:lang w:val="en-US"/>
                        </w:rPr>
                        <w:t xml:space="preserve"> /AONO/REN/DMD/</w:t>
                      </w:r>
                      <w:r w:rsidRPr="006A0059">
                        <w:rPr>
                          <w:b/>
                          <w:bCs/>
                          <w:sz w:val="28"/>
                          <w:szCs w:val="28"/>
                          <w:lang w:val="en-US"/>
                        </w:rPr>
                        <w:t>C-GOBO /CIPM-AG/2025</w:t>
                      </w:r>
                    </w:p>
                    <w:p w:rsidR="002860EE" w:rsidRPr="006A0059" w:rsidRDefault="002860EE" w:rsidP="006A0059">
                      <w:pPr>
                        <w:jc w:val="center"/>
                        <w:rPr>
                          <w:b/>
                          <w:bCs/>
                          <w:i/>
                          <w:sz w:val="28"/>
                          <w:szCs w:val="28"/>
                        </w:rPr>
                      </w:pPr>
                      <w:r w:rsidRPr="006A0059">
                        <w:rPr>
                          <w:b/>
                          <w:bCs/>
                          <w:sz w:val="28"/>
                          <w:szCs w:val="28"/>
                        </w:rPr>
                        <w:t xml:space="preserve">DU         /        /2025 EN PROCEDURE D’URGENCE </w:t>
                      </w:r>
                      <w:r w:rsidRPr="006A0059">
                        <w:rPr>
                          <w:b/>
                          <w:i/>
                          <w:sz w:val="28"/>
                          <w:szCs w:val="28"/>
                          <w:lang w:val="fr-FR"/>
                        </w:rPr>
                        <w:t xml:space="preserve">POUR </w:t>
                      </w:r>
                      <w:bookmarkStart w:id="1" w:name="_Hlk536177447"/>
                      <w:r w:rsidRPr="006A0059">
                        <w:rPr>
                          <w:rStyle w:val="fontstyle01"/>
                          <w:rFonts w:ascii="Times New Roman" w:hAnsi="Times New Roman"/>
                          <w:b/>
                          <w:sz w:val="28"/>
                          <w:szCs w:val="28"/>
                        </w:rPr>
                        <w:t>CONSTRUCTION D’UNE MINI-CENTRALE SOLAIRE À GOBO</w:t>
                      </w:r>
                      <w:bookmarkEnd w:id="1"/>
                      <w:r w:rsidRPr="006A0059">
                        <w:rPr>
                          <w:rStyle w:val="fontstyle01"/>
                          <w:rFonts w:ascii="Times New Roman" w:hAnsi="Times New Roman"/>
                          <w:b/>
                          <w:sz w:val="28"/>
                          <w:szCs w:val="28"/>
                        </w:rPr>
                        <w:t xml:space="preserve">, </w:t>
                      </w:r>
                      <w:r w:rsidRPr="006A0059">
                        <w:rPr>
                          <w:b/>
                          <w:color w:val="000000"/>
                          <w:sz w:val="28"/>
                          <w:szCs w:val="28"/>
                        </w:rPr>
                        <w:t>DEPARTEMENT DU MAYO-DANAY - REGION DE L’EXTRÊME-NORD.</w:t>
                      </w:r>
                    </w:p>
                    <w:p w:rsidR="002860EE" w:rsidRPr="00A47E6B" w:rsidRDefault="002860EE" w:rsidP="00347C3A">
                      <w:pPr>
                        <w:spacing w:line="360" w:lineRule="auto"/>
                        <w:ind w:firstLine="240"/>
                        <w:jc w:val="center"/>
                        <w:rPr>
                          <w:rFonts w:ascii="Gill Sans MT" w:hAnsi="Gill Sans MT"/>
                          <w:b/>
                          <w:bCs/>
                          <w:sz w:val="16"/>
                          <w:szCs w:val="16"/>
                        </w:rPr>
                      </w:pPr>
                    </w:p>
                    <w:p w:rsidR="002860EE" w:rsidRDefault="002860EE" w:rsidP="00991805">
                      <w:pPr>
                        <w:autoSpaceDE w:val="0"/>
                        <w:autoSpaceDN w:val="0"/>
                        <w:adjustRightInd w:val="0"/>
                        <w:spacing w:before="65" w:line="346" w:lineRule="exact"/>
                        <w:ind w:left="382" w:firstLine="158"/>
                        <w:jc w:val="center"/>
                        <w:rPr>
                          <w:rFonts w:ascii="Maiandra GD" w:hAnsi="Maiandra GD"/>
                          <w:b/>
                          <w:bCs/>
                          <w:lang w:val="fr-FR"/>
                        </w:rPr>
                      </w:pPr>
                    </w:p>
                    <w:p w:rsidR="002860EE" w:rsidRDefault="002860EE" w:rsidP="00991805">
                      <w:pPr>
                        <w:autoSpaceDE w:val="0"/>
                        <w:autoSpaceDN w:val="0"/>
                        <w:adjustRightInd w:val="0"/>
                        <w:spacing w:before="65" w:line="346" w:lineRule="exact"/>
                        <w:ind w:left="382" w:firstLine="158"/>
                        <w:jc w:val="center"/>
                        <w:rPr>
                          <w:rFonts w:ascii="Maiandra GD" w:hAnsi="Maiandra GD"/>
                          <w:b/>
                          <w:bCs/>
                          <w:lang w:val="fr-FR"/>
                        </w:rPr>
                      </w:pPr>
                    </w:p>
                    <w:p w:rsidR="002860EE" w:rsidRPr="00991805" w:rsidRDefault="002860EE" w:rsidP="00991805">
                      <w:pPr>
                        <w:autoSpaceDE w:val="0"/>
                        <w:autoSpaceDN w:val="0"/>
                        <w:adjustRightInd w:val="0"/>
                        <w:spacing w:before="65" w:line="346" w:lineRule="exact"/>
                        <w:ind w:left="382" w:firstLine="158"/>
                        <w:jc w:val="center"/>
                        <w:rPr>
                          <w:rFonts w:ascii="Maiandra GD" w:hAnsi="Maiandra GD"/>
                          <w:b/>
                          <w:bCs/>
                          <w:lang w:val="fr-FR"/>
                        </w:rPr>
                      </w:pPr>
                    </w:p>
                    <w:p w:rsidR="002860EE" w:rsidRPr="00991805" w:rsidRDefault="002860EE" w:rsidP="002F5C9D">
                      <w:pPr>
                        <w:autoSpaceDE w:val="0"/>
                        <w:autoSpaceDN w:val="0"/>
                        <w:adjustRightInd w:val="0"/>
                        <w:spacing w:before="65" w:line="346" w:lineRule="exact"/>
                        <w:ind w:left="382" w:firstLine="158"/>
                        <w:jc w:val="center"/>
                        <w:rPr>
                          <w:rFonts w:ascii="Arial" w:hAnsi="Arial" w:cs="Arial"/>
                          <w:b/>
                          <w:bCs/>
                          <w:sz w:val="26"/>
                          <w:szCs w:val="26"/>
                          <w:lang w:val="fr-FR"/>
                        </w:rPr>
                      </w:pPr>
                    </w:p>
                    <w:p w:rsidR="002860EE" w:rsidRPr="002F5C9D" w:rsidRDefault="002860EE" w:rsidP="002F5C9D">
                      <w:pPr>
                        <w:autoSpaceDE w:val="0"/>
                        <w:autoSpaceDN w:val="0"/>
                        <w:adjustRightInd w:val="0"/>
                        <w:spacing w:before="65" w:line="346" w:lineRule="exact"/>
                        <w:ind w:left="382" w:firstLine="158"/>
                        <w:jc w:val="both"/>
                        <w:rPr>
                          <w:rFonts w:ascii="Gill Sans MT" w:hAnsi="Gill Sans MT"/>
                          <w:sz w:val="28"/>
                          <w:szCs w:val="28"/>
                          <w:shd w:val="clear" w:color="auto" w:fill="FFFFFF"/>
                        </w:rPr>
                      </w:pPr>
                    </w:p>
                    <w:p w:rsidR="002860EE" w:rsidRDefault="002860EE"/>
                  </w:txbxContent>
                </v:textbox>
              </v:roundrect>
            </w:pict>
          </mc:Fallback>
        </mc:AlternateContent>
      </w:r>
    </w:p>
    <w:p w:rsidR="00676D4F" w:rsidRPr="00AE5CD8" w:rsidRDefault="00676D4F" w:rsidP="00CF33C5">
      <w:pPr>
        <w:rPr>
          <w:lang w:val="fr-FR"/>
        </w:rPr>
      </w:pPr>
    </w:p>
    <w:p w:rsidR="00676D4F" w:rsidRPr="00AE5CD8" w:rsidRDefault="00676D4F" w:rsidP="00CF33C5">
      <w:pPr>
        <w:rPr>
          <w:lang w:val="fr-FR"/>
        </w:rPr>
      </w:pPr>
    </w:p>
    <w:p w:rsidR="00347222" w:rsidRPr="00AE5CD8" w:rsidRDefault="00347222" w:rsidP="00CF33C5">
      <w:pPr>
        <w:rPr>
          <w:lang w:val="fr-FR"/>
        </w:rPr>
      </w:pPr>
    </w:p>
    <w:p w:rsidR="009D75AC" w:rsidRPr="00AE5CD8" w:rsidRDefault="009D75AC" w:rsidP="009D75AC">
      <w:pPr>
        <w:tabs>
          <w:tab w:val="center" w:pos="4320"/>
          <w:tab w:val="right" w:pos="8640"/>
        </w:tabs>
        <w:spacing w:line="360" w:lineRule="auto"/>
        <w:jc w:val="center"/>
        <w:rPr>
          <w:b/>
          <w:bCs/>
          <w:sz w:val="28"/>
          <w:szCs w:val="28"/>
        </w:rPr>
      </w:pPr>
    </w:p>
    <w:p w:rsidR="007215C7" w:rsidRPr="00AE5CD8" w:rsidRDefault="007215C7" w:rsidP="003E3E4C">
      <w:pPr>
        <w:tabs>
          <w:tab w:val="left" w:pos="8020"/>
        </w:tabs>
        <w:jc w:val="center"/>
      </w:pPr>
    </w:p>
    <w:p w:rsidR="00700128" w:rsidRPr="00AE5CD8" w:rsidRDefault="00700128" w:rsidP="00700128"/>
    <w:p w:rsidR="00700128" w:rsidRPr="00AE5CD8" w:rsidRDefault="00700128" w:rsidP="00700128"/>
    <w:p w:rsidR="00700128" w:rsidRPr="00AE5CD8" w:rsidRDefault="00700128" w:rsidP="00700128"/>
    <w:p w:rsidR="00700128" w:rsidRPr="00AE5CD8" w:rsidRDefault="00CE00C9" w:rsidP="00CE00C9">
      <w:pPr>
        <w:tabs>
          <w:tab w:val="left" w:pos="1859"/>
          <w:tab w:val="left" w:pos="1892"/>
          <w:tab w:val="left" w:pos="4370"/>
        </w:tabs>
      </w:pPr>
      <w:r w:rsidRPr="00AE5CD8">
        <w:t xml:space="preserve">    </w:t>
      </w:r>
      <w:r w:rsidRPr="00AE5CD8">
        <w:rPr>
          <w:b/>
        </w:rPr>
        <w:t xml:space="preserve">   </w:t>
      </w:r>
      <w:r w:rsidRPr="00AE5CD8">
        <w:tab/>
      </w:r>
      <w:r w:rsidRPr="00AE5CD8">
        <w:tab/>
      </w:r>
    </w:p>
    <w:p w:rsidR="00700128" w:rsidRPr="00AE5CD8" w:rsidRDefault="00700128" w:rsidP="00700128"/>
    <w:p w:rsidR="00700128" w:rsidRPr="00AE5CD8" w:rsidRDefault="00700128" w:rsidP="004371AB">
      <w:pPr>
        <w:jc w:val="center"/>
      </w:pPr>
    </w:p>
    <w:p w:rsidR="00700128" w:rsidRPr="00AE5CD8" w:rsidRDefault="00700128" w:rsidP="00700128"/>
    <w:p w:rsidR="00700128" w:rsidRPr="00AE5CD8" w:rsidRDefault="00700128" w:rsidP="00700128"/>
    <w:p w:rsidR="00700128" w:rsidRPr="00AE5CD8" w:rsidRDefault="00700128" w:rsidP="00700128">
      <w:pPr>
        <w:rPr>
          <w:sz w:val="28"/>
        </w:rPr>
      </w:pPr>
    </w:p>
    <w:p w:rsidR="003E1341" w:rsidRPr="00AE5CD8" w:rsidRDefault="003E1341" w:rsidP="00347222">
      <w:pPr>
        <w:rPr>
          <w:b/>
        </w:rPr>
      </w:pPr>
    </w:p>
    <w:p w:rsidR="001E5AE4" w:rsidRPr="00AE5CD8" w:rsidRDefault="001E5AE4" w:rsidP="00347222">
      <w:pPr>
        <w:rPr>
          <w:b/>
        </w:rPr>
      </w:pPr>
    </w:p>
    <w:p w:rsidR="00347C3A" w:rsidRPr="00AE5CD8" w:rsidRDefault="00347C3A" w:rsidP="00347222">
      <w:pPr>
        <w:rPr>
          <w:b/>
        </w:rPr>
      </w:pPr>
    </w:p>
    <w:p w:rsidR="006A0059" w:rsidRPr="00AE5CD8" w:rsidRDefault="006A0059" w:rsidP="006A0059">
      <w:pPr>
        <w:rPr>
          <w:rFonts w:eastAsia="Arial Unicode MS"/>
          <w:b/>
          <w:sz w:val="28"/>
          <w:szCs w:val="28"/>
          <w:lang w:eastAsia="en-US"/>
        </w:rPr>
      </w:pPr>
      <w:r w:rsidRPr="00AE5CD8">
        <w:rPr>
          <w:rFonts w:eastAsia="Arial Unicode MS"/>
          <w:b/>
          <w:sz w:val="28"/>
          <w:szCs w:val="28"/>
          <w:lang w:eastAsia="en-US"/>
        </w:rPr>
        <w:t xml:space="preserve">Financement : </w:t>
      </w:r>
      <w:r w:rsidRPr="00AE5CD8">
        <w:rPr>
          <w:rFonts w:eastAsia="Arial Unicode MS"/>
          <w:b/>
          <w:sz w:val="28"/>
          <w:lang w:eastAsia="en-US"/>
        </w:rPr>
        <w:t>Budget d’Investissement Public MINEE</w:t>
      </w:r>
      <w:r w:rsidRPr="00AE5CD8">
        <w:rPr>
          <w:rFonts w:eastAsia="Arial Unicode MS"/>
          <w:b/>
          <w:sz w:val="28"/>
          <w:szCs w:val="28"/>
          <w:lang w:eastAsia="en-US"/>
        </w:rPr>
        <w:t>, Exercice 2025</w:t>
      </w:r>
    </w:p>
    <w:p w:rsidR="006A0059" w:rsidRPr="00AE5CD8" w:rsidRDefault="006A0059" w:rsidP="006A0059">
      <w:pPr>
        <w:rPr>
          <w:rFonts w:eastAsia="Arial Unicode MS"/>
          <w:b/>
          <w:sz w:val="28"/>
          <w:szCs w:val="28"/>
          <w:lang w:eastAsia="en-US"/>
        </w:rPr>
      </w:pPr>
      <w:r w:rsidRPr="00AE5CD8">
        <w:rPr>
          <w:rFonts w:eastAsia="Arial Unicode MS"/>
          <w:b/>
          <w:sz w:val="28"/>
          <w:szCs w:val="28"/>
          <w:lang w:eastAsia="en-US"/>
        </w:rPr>
        <w:t xml:space="preserve">Montant prévisionnel : </w:t>
      </w:r>
      <w:r w:rsidR="00550101">
        <w:rPr>
          <w:rFonts w:eastAsia="Arial Unicode MS"/>
          <w:sz w:val="28"/>
          <w:szCs w:val="28"/>
          <w:lang w:eastAsia="en-US"/>
        </w:rPr>
        <w:t>40 0</w:t>
      </w:r>
      <w:r w:rsidRPr="00AE5CD8">
        <w:rPr>
          <w:rFonts w:eastAsia="Arial Unicode MS"/>
          <w:sz w:val="28"/>
          <w:szCs w:val="28"/>
          <w:lang w:eastAsia="en-US"/>
        </w:rPr>
        <w:t>00 000 FCFA</w:t>
      </w:r>
      <w:r w:rsidRPr="00AE5CD8">
        <w:rPr>
          <w:rFonts w:eastAsia="Arial Unicode MS"/>
          <w:b/>
          <w:sz w:val="28"/>
          <w:szCs w:val="28"/>
          <w:lang w:eastAsia="en-US"/>
        </w:rPr>
        <w:tab/>
      </w:r>
    </w:p>
    <w:p w:rsidR="006A0059" w:rsidRPr="00AE5CD8" w:rsidRDefault="006A0059" w:rsidP="006A0059">
      <w:pPr>
        <w:rPr>
          <w:rFonts w:eastAsia="Arial Unicode MS"/>
          <w:b/>
          <w:sz w:val="28"/>
          <w:szCs w:val="28"/>
          <w:lang w:eastAsia="en-US"/>
        </w:rPr>
      </w:pPr>
      <w:r w:rsidRPr="00AE5CD8">
        <w:rPr>
          <w:rFonts w:eastAsia="Arial Unicode MS"/>
          <w:b/>
          <w:sz w:val="28"/>
          <w:szCs w:val="28"/>
          <w:lang w:eastAsia="en-US"/>
        </w:rPr>
        <w:t xml:space="preserve">Délai d’exécution : </w:t>
      </w:r>
      <w:r w:rsidRPr="00AE5CD8">
        <w:rPr>
          <w:rFonts w:eastAsia="Arial Unicode MS"/>
          <w:sz w:val="28"/>
          <w:szCs w:val="28"/>
          <w:lang w:eastAsia="en-US"/>
        </w:rPr>
        <w:t>90 Jours</w:t>
      </w:r>
    </w:p>
    <w:p w:rsidR="006A0059" w:rsidRPr="00AE5CD8" w:rsidRDefault="006A0059" w:rsidP="006A0059">
      <w:pPr>
        <w:rPr>
          <w:rFonts w:eastAsia="Arial Unicode MS"/>
          <w:b/>
          <w:sz w:val="28"/>
          <w:szCs w:val="28"/>
          <w:lang w:eastAsia="en-US"/>
        </w:rPr>
      </w:pPr>
      <w:r w:rsidRPr="00AE5CD8">
        <w:rPr>
          <w:rFonts w:eastAsia="Arial Unicode MS"/>
          <w:b/>
          <w:sz w:val="28"/>
          <w:szCs w:val="28"/>
          <w:lang w:eastAsia="en-US"/>
        </w:rPr>
        <w:t xml:space="preserve">Imputations : </w:t>
      </w:r>
    </w:p>
    <w:p w:rsidR="006A0059" w:rsidRPr="00AE5CD8" w:rsidRDefault="006A0059" w:rsidP="006A0059">
      <w:r w:rsidRPr="00AE5CD8">
        <w:rPr>
          <w:rFonts w:eastAsia="Arial Unicode MS"/>
          <w:b/>
          <w:sz w:val="28"/>
          <w:szCs w:val="28"/>
          <w:lang w:eastAsia="en-US"/>
        </w:rPr>
        <w:t xml:space="preserve"> </w:t>
      </w:r>
      <w:r w:rsidRPr="00AE5CD8">
        <w:rPr>
          <w:rFonts w:eastAsia="Arial Unicode MS"/>
          <w:b/>
          <w:lang w:eastAsia="en-US"/>
        </w:rPr>
        <w:t xml:space="preserve">AUTORISATION DE DEPENSE : </w:t>
      </w:r>
    </w:p>
    <w:p w:rsidR="006A0059" w:rsidRPr="00AE5CD8" w:rsidRDefault="006A0059" w:rsidP="006A0059">
      <w:pPr>
        <w:rPr>
          <w:sz w:val="28"/>
        </w:rPr>
      </w:pPr>
    </w:p>
    <w:p w:rsidR="006A0059" w:rsidRPr="00AE5CD8" w:rsidRDefault="006A0059" w:rsidP="006A0059">
      <w:pPr>
        <w:rPr>
          <w:b/>
          <w:sz w:val="28"/>
          <w:szCs w:val="28"/>
        </w:rPr>
      </w:pPr>
      <w:r w:rsidRPr="00AE5CD8">
        <w:rPr>
          <w:rFonts w:eastAsia="Arial Unicode MS"/>
          <w:b/>
          <w:sz w:val="28"/>
          <w:szCs w:val="28"/>
          <w:lang w:eastAsia="en-US"/>
        </w:rPr>
        <w:t>Exercice 2025</w:t>
      </w:r>
    </w:p>
    <w:p w:rsidR="00BD7D53" w:rsidRPr="00AE5CD8" w:rsidRDefault="00BD7D53" w:rsidP="00781E2F">
      <w:pPr>
        <w:rPr>
          <w:b/>
          <w:sz w:val="32"/>
        </w:rPr>
      </w:pPr>
    </w:p>
    <w:p w:rsidR="005054C2" w:rsidRPr="00AE5CD8" w:rsidRDefault="005054C2" w:rsidP="005054C2">
      <w:pPr>
        <w:jc w:val="center"/>
      </w:pPr>
      <w:r w:rsidRPr="00AE5CD8">
        <w:rPr>
          <w:noProof/>
          <w:sz w:val="28"/>
          <w:lang w:val="fr-FR"/>
        </w:rPr>
        <w:drawing>
          <wp:inline distT="0" distB="0" distL="0" distR="0" wp14:anchorId="1AE951D6" wp14:editId="03F54075">
            <wp:extent cx="4015740" cy="654616"/>
            <wp:effectExtent l="0" t="0" r="3810" b="0"/>
            <wp:docPr id="2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1" cstate="print"/>
                    <a:srcRect/>
                    <a:stretch>
                      <a:fillRect/>
                    </a:stretch>
                  </pic:blipFill>
                  <pic:spPr bwMode="auto">
                    <a:xfrm>
                      <a:off x="0" y="0"/>
                      <a:ext cx="4132709" cy="673683"/>
                    </a:xfrm>
                    <a:prstGeom prst="rect">
                      <a:avLst/>
                    </a:prstGeom>
                    <a:noFill/>
                    <a:ln w="9525">
                      <a:noFill/>
                      <a:miter lim="800000"/>
                      <a:headEnd/>
                      <a:tailEnd/>
                    </a:ln>
                  </pic:spPr>
                </pic:pic>
              </a:graphicData>
            </a:graphic>
          </wp:inline>
        </w:drawing>
      </w:r>
    </w:p>
    <w:p w:rsidR="005054C2" w:rsidRPr="00AE5CD8" w:rsidRDefault="005054C2" w:rsidP="005054C2">
      <w:pPr>
        <w:rPr>
          <w:i/>
        </w:rPr>
      </w:pPr>
    </w:p>
    <w:p w:rsidR="005054C2" w:rsidRPr="00AE5CD8" w:rsidRDefault="00DA0B00" w:rsidP="008F5B99">
      <w:pPr>
        <w:ind w:left="7920"/>
        <w:jc w:val="center"/>
        <w:rPr>
          <w:sz w:val="28"/>
        </w:rPr>
      </w:pPr>
      <w:r>
        <w:rPr>
          <w:sz w:val="28"/>
        </w:rPr>
        <w:t>MARS</w:t>
      </w:r>
      <w:r w:rsidR="00754A83" w:rsidRPr="00AE5CD8">
        <w:rPr>
          <w:sz w:val="28"/>
        </w:rPr>
        <w:t xml:space="preserve"> </w:t>
      </w:r>
      <w:r w:rsidR="005054C2" w:rsidRPr="00AE5CD8">
        <w:rPr>
          <w:sz w:val="28"/>
        </w:rPr>
        <w:t>20</w:t>
      </w:r>
      <w:r w:rsidR="006A0059" w:rsidRPr="00AE5CD8">
        <w:rPr>
          <w:sz w:val="28"/>
        </w:rPr>
        <w:t>25</w:t>
      </w:r>
    </w:p>
    <w:p w:rsidR="005054C2" w:rsidRPr="00AE5CD8" w:rsidRDefault="005054C2" w:rsidP="00781E2F">
      <w:pPr>
        <w:rPr>
          <w:b/>
          <w:sz w:val="32"/>
        </w:rPr>
      </w:pPr>
    </w:p>
    <w:p w:rsidR="005054C2" w:rsidRPr="00AE5CD8" w:rsidRDefault="005054C2" w:rsidP="00781E2F">
      <w:pPr>
        <w:rPr>
          <w:b/>
          <w:sz w:val="32"/>
        </w:rPr>
      </w:pPr>
    </w:p>
    <w:p w:rsidR="005054C2" w:rsidRPr="00AE5CD8" w:rsidRDefault="005054C2" w:rsidP="00781E2F">
      <w:pPr>
        <w:rPr>
          <w:b/>
          <w:sz w:val="32"/>
        </w:rPr>
      </w:pPr>
    </w:p>
    <w:p w:rsidR="00D35D47" w:rsidRPr="00AE5CD8" w:rsidRDefault="00D35D47" w:rsidP="00D35D47">
      <w:pPr>
        <w:jc w:val="center"/>
        <w:rPr>
          <w:b/>
          <w:sz w:val="32"/>
          <w:lang w:val="fr-FR"/>
        </w:rPr>
      </w:pPr>
      <w:r w:rsidRPr="00AE5CD8">
        <w:rPr>
          <w:b/>
          <w:bCs/>
          <w:sz w:val="32"/>
          <w:lang w:val="fr-FR"/>
        </w:rPr>
        <w:t>TABLE DES MATIERES</w:t>
      </w:r>
    </w:p>
    <w:p w:rsidR="00347222" w:rsidRPr="00AE5CD8" w:rsidRDefault="00347222" w:rsidP="00347222">
      <w:pPr>
        <w:jc w:val="center"/>
        <w:rPr>
          <w:b/>
          <w:sz w:val="32"/>
        </w:rPr>
      </w:pPr>
    </w:p>
    <w:p w:rsidR="00EE6DE3" w:rsidRPr="0055775F" w:rsidRDefault="00AC612A" w:rsidP="008D1EE2">
      <w:pPr>
        <w:jc w:val="both"/>
      </w:pPr>
      <w:r w:rsidRPr="00AE5CD8">
        <w:t xml:space="preserve"> </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446"/>
      </w:tblGrid>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1 :</w:t>
            </w:r>
          </w:p>
        </w:tc>
        <w:tc>
          <w:tcPr>
            <w:tcW w:w="8446" w:type="dxa"/>
            <w:shd w:val="clear" w:color="auto" w:fill="auto"/>
            <w:vAlign w:val="center"/>
          </w:tcPr>
          <w:p w:rsidR="00082774" w:rsidRPr="0055775F" w:rsidRDefault="00082774" w:rsidP="008D1EE2">
            <w:pPr>
              <w:jc w:val="both"/>
              <w:rPr>
                <w:lang w:val="fr-FR"/>
              </w:rPr>
            </w:pPr>
            <w:r w:rsidRPr="0055775F">
              <w:rPr>
                <w:lang w:val="fr-FR"/>
              </w:rPr>
              <w:t>Avis d'Appel d'Off</w:t>
            </w:r>
            <w:r w:rsidR="00AC612A" w:rsidRPr="0055775F">
              <w:rPr>
                <w:lang w:val="fr-FR"/>
              </w:rPr>
              <w:t>res (AAO) ……………………………………………</w:t>
            </w:r>
            <w:r w:rsidR="006A385E">
              <w:rPr>
                <w:lang w:val="fr-FR"/>
              </w:rPr>
              <w:t>.</w:t>
            </w:r>
            <w:r w:rsidR="00AC612A" w:rsidRPr="0055775F">
              <w:rPr>
                <w:lang w:val="fr-FR"/>
              </w:rPr>
              <w:t xml:space="preserve">… </w:t>
            </w:r>
            <w:r w:rsidR="00B47975">
              <w:rPr>
                <w:lang w:val="fr-FR"/>
              </w:rPr>
              <w:t>0</w:t>
            </w:r>
            <w:r w:rsidR="00AC612A" w:rsidRPr="0055775F">
              <w:rPr>
                <w:lang w:val="fr-FR"/>
              </w:rPr>
              <w:t>3</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2 :</w:t>
            </w:r>
          </w:p>
        </w:tc>
        <w:tc>
          <w:tcPr>
            <w:tcW w:w="8446" w:type="dxa"/>
            <w:shd w:val="clear" w:color="auto" w:fill="auto"/>
            <w:vAlign w:val="center"/>
          </w:tcPr>
          <w:p w:rsidR="00082774" w:rsidRPr="0055775F" w:rsidRDefault="00082774" w:rsidP="008D1EE2">
            <w:pPr>
              <w:jc w:val="both"/>
              <w:rPr>
                <w:lang w:val="fr-FR"/>
              </w:rPr>
            </w:pPr>
            <w:r w:rsidRPr="0055775F">
              <w:rPr>
                <w:lang w:val="fr-FR"/>
              </w:rPr>
              <w:t>Règlement Général de l'Appel d'Offres (</w:t>
            </w:r>
            <w:r w:rsidR="00AC612A" w:rsidRPr="0055775F">
              <w:rPr>
                <w:lang w:val="fr-FR"/>
              </w:rPr>
              <w:t>RGAO) ………………………</w:t>
            </w:r>
            <w:r w:rsidR="006A385E">
              <w:rPr>
                <w:lang w:val="fr-FR"/>
              </w:rPr>
              <w:t>.</w:t>
            </w:r>
            <w:r w:rsidR="00AC612A" w:rsidRPr="0055775F">
              <w:rPr>
                <w:lang w:val="fr-FR"/>
              </w:rPr>
              <w:t>….</w:t>
            </w:r>
            <w:r w:rsidR="00B47975">
              <w:rPr>
                <w:lang w:val="fr-FR"/>
              </w:rPr>
              <w:t>10</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3 :</w:t>
            </w:r>
          </w:p>
        </w:tc>
        <w:tc>
          <w:tcPr>
            <w:tcW w:w="8446" w:type="dxa"/>
            <w:shd w:val="clear" w:color="auto" w:fill="auto"/>
            <w:vAlign w:val="center"/>
          </w:tcPr>
          <w:p w:rsidR="00082774" w:rsidRPr="0055775F" w:rsidRDefault="00082774" w:rsidP="008D1EE2">
            <w:pPr>
              <w:jc w:val="both"/>
              <w:rPr>
                <w:lang w:val="fr-FR"/>
              </w:rPr>
            </w:pPr>
            <w:r w:rsidRPr="0055775F">
              <w:rPr>
                <w:lang w:val="fr-FR"/>
              </w:rPr>
              <w:t>Règlement Particulier de l’Ap</w:t>
            </w:r>
            <w:r w:rsidR="00AC612A" w:rsidRPr="0055775F">
              <w:rPr>
                <w:lang w:val="fr-FR"/>
              </w:rPr>
              <w:t>pel d’Offres (RPAO) …………………….</w:t>
            </w:r>
            <w:r w:rsidR="006A385E">
              <w:rPr>
                <w:lang w:val="fr-FR"/>
              </w:rPr>
              <w:t>.</w:t>
            </w:r>
            <w:r w:rsidR="00AC612A" w:rsidRPr="0055775F">
              <w:rPr>
                <w:lang w:val="fr-FR"/>
              </w:rPr>
              <w:t>….</w:t>
            </w:r>
            <w:r w:rsidR="00B47975">
              <w:rPr>
                <w:lang w:val="fr-FR"/>
              </w:rPr>
              <w:t>27</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4 :</w:t>
            </w:r>
          </w:p>
        </w:tc>
        <w:tc>
          <w:tcPr>
            <w:tcW w:w="8446" w:type="dxa"/>
            <w:shd w:val="clear" w:color="auto" w:fill="auto"/>
            <w:vAlign w:val="center"/>
          </w:tcPr>
          <w:p w:rsidR="00082774" w:rsidRPr="0055775F" w:rsidRDefault="00082774" w:rsidP="008D1EE2">
            <w:pPr>
              <w:jc w:val="both"/>
              <w:rPr>
                <w:lang w:val="fr-FR"/>
              </w:rPr>
            </w:pPr>
            <w:r w:rsidRPr="0055775F">
              <w:rPr>
                <w:lang w:val="fr-FR"/>
              </w:rPr>
              <w:t>Cahier des Clauses Administratives Particulières (CCAP)………………</w:t>
            </w:r>
            <w:r w:rsidR="006A385E">
              <w:rPr>
                <w:lang w:val="fr-FR"/>
              </w:rPr>
              <w:t>.</w:t>
            </w:r>
            <w:r w:rsidRPr="0055775F">
              <w:rPr>
                <w:lang w:val="fr-FR"/>
              </w:rPr>
              <w:t>...</w:t>
            </w:r>
            <w:r w:rsidR="00B47975">
              <w:rPr>
                <w:lang w:val="fr-FR"/>
              </w:rPr>
              <w:t>35</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5 :</w:t>
            </w:r>
          </w:p>
        </w:tc>
        <w:tc>
          <w:tcPr>
            <w:tcW w:w="8446" w:type="dxa"/>
            <w:shd w:val="clear" w:color="auto" w:fill="auto"/>
            <w:vAlign w:val="center"/>
          </w:tcPr>
          <w:p w:rsidR="00082774" w:rsidRPr="0055775F" w:rsidRDefault="00082774" w:rsidP="008D1EE2">
            <w:pPr>
              <w:jc w:val="both"/>
              <w:rPr>
                <w:lang w:val="fr-FR"/>
              </w:rPr>
            </w:pPr>
            <w:r w:rsidRPr="0055775F">
              <w:rPr>
                <w:lang w:val="fr-FR"/>
              </w:rPr>
              <w:t xml:space="preserve">Cahier des Clauses Techniques </w:t>
            </w:r>
            <w:r w:rsidR="00AC612A" w:rsidRPr="0055775F">
              <w:rPr>
                <w:lang w:val="fr-FR"/>
              </w:rPr>
              <w:t>Particulières (CCTP)</w:t>
            </w:r>
            <w:proofErr w:type="gramStart"/>
            <w:r w:rsidR="00AC612A" w:rsidRPr="0055775F">
              <w:rPr>
                <w:lang w:val="fr-FR"/>
              </w:rPr>
              <w:t>………...…………</w:t>
            </w:r>
            <w:r w:rsidR="006A385E">
              <w:rPr>
                <w:lang w:val="fr-FR"/>
              </w:rPr>
              <w:t>.</w:t>
            </w:r>
            <w:r w:rsidR="00AC612A" w:rsidRPr="0055775F">
              <w:rPr>
                <w:lang w:val="fr-FR"/>
              </w:rPr>
              <w:t>…</w:t>
            </w:r>
            <w:proofErr w:type="gramEnd"/>
            <w:r w:rsidR="00AC612A" w:rsidRPr="0055775F">
              <w:rPr>
                <w:lang w:val="fr-FR"/>
              </w:rPr>
              <w:t>5</w:t>
            </w:r>
            <w:r w:rsidR="00A61AA7">
              <w:rPr>
                <w:lang w:val="fr-FR"/>
              </w:rPr>
              <w:t>3</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6 :</w:t>
            </w:r>
          </w:p>
        </w:tc>
        <w:tc>
          <w:tcPr>
            <w:tcW w:w="8446" w:type="dxa"/>
            <w:shd w:val="clear" w:color="auto" w:fill="auto"/>
            <w:vAlign w:val="center"/>
          </w:tcPr>
          <w:p w:rsidR="00082774" w:rsidRPr="0055775F" w:rsidRDefault="00082774" w:rsidP="008D1EE2">
            <w:pPr>
              <w:jc w:val="both"/>
              <w:rPr>
                <w:lang w:val="fr-FR"/>
              </w:rPr>
            </w:pPr>
            <w:r w:rsidRPr="0055775F">
              <w:rPr>
                <w:lang w:val="fr-FR"/>
              </w:rPr>
              <w:t>Bordereau des prix unitaires (BPU)</w:t>
            </w:r>
            <w:r w:rsidR="00AC612A" w:rsidRPr="0055775F">
              <w:rPr>
                <w:lang w:val="fr-FR"/>
              </w:rPr>
              <w:t>………………………………………</w:t>
            </w:r>
            <w:r w:rsidR="006A385E">
              <w:rPr>
                <w:lang w:val="fr-FR"/>
              </w:rPr>
              <w:t>.</w:t>
            </w:r>
            <w:r w:rsidR="00AC612A" w:rsidRPr="0055775F">
              <w:rPr>
                <w:lang w:val="fr-FR"/>
              </w:rPr>
              <w:t>...</w:t>
            </w:r>
            <w:r w:rsidR="0075148D" w:rsidRPr="0055775F">
              <w:rPr>
                <w:lang w:val="fr-FR"/>
              </w:rPr>
              <w:t>7</w:t>
            </w:r>
            <w:r w:rsidR="00936F55">
              <w:rPr>
                <w:lang w:val="fr-FR"/>
              </w:rPr>
              <w:t>6</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7 :</w:t>
            </w:r>
          </w:p>
        </w:tc>
        <w:tc>
          <w:tcPr>
            <w:tcW w:w="8446" w:type="dxa"/>
            <w:shd w:val="clear" w:color="auto" w:fill="auto"/>
            <w:vAlign w:val="center"/>
          </w:tcPr>
          <w:p w:rsidR="00082774" w:rsidRPr="0055775F" w:rsidRDefault="00082774" w:rsidP="008D1EE2">
            <w:pPr>
              <w:jc w:val="both"/>
              <w:rPr>
                <w:lang w:val="fr-FR"/>
              </w:rPr>
            </w:pPr>
            <w:r w:rsidRPr="0055775F">
              <w:rPr>
                <w:lang w:val="fr-FR"/>
              </w:rPr>
              <w:t>Détail Quantitatif et Estima</w:t>
            </w:r>
            <w:r w:rsidR="00AC612A" w:rsidRPr="0055775F">
              <w:rPr>
                <w:lang w:val="fr-FR"/>
              </w:rPr>
              <w:t>tif (DQE)……………………………………....</w:t>
            </w:r>
            <w:r w:rsidR="00936F55">
              <w:rPr>
                <w:lang w:val="fr-FR"/>
              </w:rPr>
              <w:t>79</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8 :</w:t>
            </w:r>
          </w:p>
        </w:tc>
        <w:tc>
          <w:tcPr>
            <w:tcW w:w="8446" w:type="dxa"/>
            <w:shd w:val="clear" w:color="auto" w:fill="auto"/>
            <w:vAlign w:val="center"/>
          </w:tcPr>
          <w:p w:rsidR="00082774" w:rsidRPr="0055775F" w:rsidRDefault="00082774" w:rsidP="008D1EE2">
            <w:pPr>
              <w:jc w:val="both"/>
              <w:rPr>
                <w:lang w:val="fr-FR"/>
              </w:rPr>
            </w:pPr>
            <w:r w:rsidRPr="0055775F">
              <w:rPr>
                <w:lang w:val="fr-FR"/>
              </w:rPr>
              <w:t xml:space="preserve">Cadre du sous-détail des </w:t>
            </w:r>
            <w:r w:rsidR="00AC612A" w:rsidRPr="0055775F">
              <w:rPr>
                <w:lang w:val="fr-FR"/>
              </w:rPr>
              <w:t>prix (SDP)……………………………………</w:t>
            </w:r>
            <w:r w:rsidR="006A385E">
              <w:rPr>
                <w:lang w:val="fr-FR"/>
              </w:rPr>
              <w:t>.</w:t>
            </w:r>
            <w:r w:rsidR="00AC612A" w:rsidRPr="0055775F">
              <w:rPr>
                <w:lang w:val="fr-FR"/>
              </w:rPr>
              <w:t>….</w:t>
            </w:r>
            <w:r w:rsidR="0075148D" w:rsidRPr="0055775F">
              <w:rPr>
                <w:lang w:val="fr-FR"/>
              </w:rPr>
              <w:t>8</w:t>
            </w:r>
            <w:r w:rsidR="00936F55">
              <w:rPr>
                <w:lang w:val="fr-FR"/>
              </w:rPr>
              <w:t>2</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9 :</w:t>
            </w:r>
          </w:p>
        </w:tc>
        <w:tc>
          <w:tcPr>
            <w:tcW w:w="8446" w:type="dxa"/>
            <w:shd w:val="clear" w:color="auto" w:fill="auto"/>
            <w:vAlign w:val="center"/>
          </w:tcPr>
          <w:p w:rsidR="00082774" w:rsidRPr="0055775F" w:rsidRDefault="00082774" w:rsidP="008D1EE2">
            <w:pPr>
              <w:jc w:val="both"/>
              <w:rPr>
                <w:lang w:val="fr-FR"/>
              </w:rPr>
            </w:pPr>
            <w:r w:rsidRPr="0055775F">
              <w:rPr>
                <w:lang w:val="fr-FR"/>
              </w:rPr>
              <w:t>Modèle de marché</w:t>
            </w:r>
            <w:r w:rsidR="00AC612A" w:rsidRPr="0055775F">
              <w:rPr>
                <w:lang w:val="fr-FR"/>
              </w:rPr>
              <w:t>………………………………………………………</w:t>
            </w:r>
            <w:r w:rsidR="006A385E">
              <w:rPr>
                <w:lang w:val="fr-FR"/>
              </w:rPr>
              <w:t>.</w:t>
            </w:r>
            <w:r w:rsidR="00AC612A" w:rsidRPr="0055775F">
              <w:rPr>
                <w:lang w:val="fr-FR"/>
              </w:rPr>
              <w:t>.....</w:t>
            </w:r>
            <w:r w:rsidR="0075148D" w:rsidRPr="0055775F">
              <w:rPr>
                <w:lang w:val="fr-FR"/>
              </w:rPr>
              <w:t>8</w:t>
            </w:r>
            <w:r w:rsidR="00112F52">
              <w:rPr>
                <w:lang w:val="fr-FR"/>
              </w:rPr>
              <w:t>4</w:t>
            </w:r>
          </w:p>
        </w:tc>
      </w:tr>
      <w:tr w:rsidR="00082774" w:rsidRPr="0055775F" w:rsidTr="008D1EE2">
        <w:trPr>
          <w:trHeight w:val="711"/>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10 :</w:t>
            </w:r>
          </w:p>
        </w:tc>
        <w:tc>
          <w:tcPr>
            <w:tcW w:w="8446" w:type="dxa"/>
            <w:shd w:val="clear" w:color="auto" w:fill="auto"/>
            <w:vAlign w:val="center"/>
          </w:tcPr>
          <w:p w:rsidR="00082774" w:rsidRPr="0055775F" w:rsidRDefault="00082774" w:rsidP="008D1EE2">
            <w:pPr>
              <w:jc w:val="both"/>
              <w:rPr>
                <w:lang w:val="fr-FR"/>
              </w:rPr>
            </w:pPr>
            <w:r w:rsidRPr="0055775F">
              <w:rPr>
                <w:lang w:val="fr-FR"/>
              </w:rPr>
              <w:t>Formulaires et modèles des pièces à</w:t>
            </w:r>
            <w:r w:rsidR="004D4027" w:rsidRPr="0055775F">
              <w:rPr>
                <w:lang w:val="fr-FR"/>
              </w:rPr>
              <w:t xml:space="preserve"> utiliser</w:t>
            </w:r>
            <w:proofErr w:type="gramStart"/>
            <w:r w:rsidR="004D4027" w:rsidRPr="0055775F">
              <w:rPr>
                <w:lang w:val="fr-FR"/>
              </w:rPr>
              <w:t>………………</w:t>
            </w:r>
            <w:r w:rsidR="006A385E">
              <w:rPr>
                <w:lang w:val="fr-FR"/>
              </w:rPr>
              <w:t>..</w:t>
            </w:r>
            <w:r w:rsidR="004D4027" w:rsidRPr="0055775F">
              <w:rPr>
                <w:lang w:val="fr-FR"/>
              </w:rPr>
              <w:t>……….............</w:t>
            </w:r>
            <w:proofErr w:type="gramEnd"/>
            <w:r w:rsidR="00112F52">
              <w:rPr>
                <w:lang w:val="fr-FR"/>
              </w:rPr>
              <w:t>89</w:t>
            </w:r>
          </w:p>
        </w:tc>
      </w:tr>
      <w:tr w:rsidR="00082774" w:rsidRPr="0055775F" w:rsidTr="008D1EE2">
        <w:trPr>
          <w:trHeight w:val="1050"/>
          <w:jc w:val="center"/>
        </w:trPr>
        <w:tc>
          <w:tcPr>
            <w:tcW w:w="1717" w:type="dxa"/>
            <w:shd w:val="clear" w:color="auto" w:fill="auto"/>
            <w:vAlign w:val="center"/>
          </w:tcPr>
          <w:p w:rsidR="00082774" w:rsidRPr="0055775F" w:rsidRDefault="00082774" w:rsidP="008D1EE2">
            <w:pPr>
              <w:jc w:val="both"/>
              <w:rPr>
                <w:b/>
                <w:lang w:val="fr-FR"/>
              </w:rPr>
            </w:pPr>
            <w:r w:rsidRPr="0055775F">
              <w:rPr>
                <w:b/>
                <w:lang w:val="fr-FR"/>
              </w:rPr>
              <w:t>Pièce n° 11 :</w:t>
            </w:r>
          </w:p>
        </w:tc>
        <w:tc>
          <w:tcPr>
            <w:tcW w:w="8446" w:type="dxa"/>
            <w:shd w:val="clear" w:color="auto" w:fill="auto"/>
            <w:vAlign w:val="center"/>
          </w:tcPr>
          <w:p w:rsidR="00082774" w:rsidRPr="0055775F" w:rsidRDefault="00082774" w:rsidP="008D1EE2">
            <w:pPr>
              <w:jc w:val="both"/>
              <w:rPr>
                <w:lang w:val="fr-FR"/>
              </w:rPr>
            </w:pPr>
            <w:r w:rsidRPr="0055775F">
              <w:rPr>
                <w:lang w:val="fr-FR"/>
              </w:rPr>
              <w:t xml:space="preserve">Liste des établissements bancaires et organismes financiers autorisés à émettre des cautions dans le cadre des Marchés Publics </w:t>
            </w:r>
            <w:proofErr w:type="gramStart"/>
            <w:r w:rsidRPr="0055775F">
              <w:rPr>
                <w:lang w:val="fr-FR"/>
              </w:rPr>
              <w:t>……………</w:t>
            </w:r>
            <w:r w:rsidR="006A385E">
              <w:rPr>
                <w:lang w:val="fr-FR"/>
              </w:rPr>
              <w:t>…..</w:t>
            </w:r>
            <w:r w:rsidR="004D4027" w:rsidRPr="0055775F">
              <w:rPr>
                <w:lang w:val="fr-FR"/>
              </w:rPr>
              <w:t>………</w:t>
            </w:r>
            <w:r w:rsidR="006A385E">
              <w:rPr>
                <w:lang w:val="fr-FR"/>
              </w:rPr>
              <w:t>.</w:t>
            </w:r>
            <w:r w:rsidR="004D4027" w:rsidRPr="0055775F">
              <w:rPr>
                <w:lang w:val="fr-FR"/>
              </w:rPr>
              <w:t>….</w:t>
            </w:r>
            <w:r w:rsidRPr="0055775F">
              <w:rPr>
                <w:lang w:val="fr-FR"/>
              </w:rPr>
              <w:t>…</w:t>
            </w:r>
            <w:proofErr w:type="gramEnd"/>
            <w:r w:rsidR="0075148D" w:rsidRPr="0055775F">
              <w:rPr>
                <w:lang w:val="fr-FR"/>
              </w:rPr>
              <w:t>9</w:t>
            </w:r>
            <w:r w:rsidR="00D7472A">
              <w:rPr>
                <w:lang w:val="fr-FR"/>
              </w:rPr>
              <w:t>6</w:t>
            </w:r>
          </w:p>
        </w:tc>
      </w:tr>
      <w:tr w:rsidR="00082774" w:rsidRPr="0055775F" w:rsidTr="008D1EE2">
        <w:trPr>
          <w:trHeight w:val="708"/>
          <w:jc w:val="center"/>
        </w:trPr>
        <w:tc>
          <w:tcPr>
            <w:tcW w:w="1717" w:type="dxa"/>
            <w:shd w:val="clear" w:color="auto" w:fill="auto"/>
          </w:tcPr>
          <w:p w:rsidR="00082774" w:rsidRPr="0055775F" w:rsidRDefault="00082774" w:rsidP="008D1EE2">
            <w:pPr>
              <w:jc w:val="both"/>
              <w:rPr>
                <w:b/>
                <w:lang w:val="fr-FR"/>
              </w:rPr>
            </w:pPr>
            <w:r w:rsidRPr="0055775F">
              <w:rPr>
                <w:b/>
                <w:lang w:val="fr-FR"/>
              </w:rPr>
              <w:t>Pièce n° 12 :</w:t>
            </w:r>
          </w:p>
        </w:tc>
        <w:tc>
          <w:tcPr>
            <w:tcW w:w="8446" w:type="dxa"/>
            <w:shd w:val="clear" w:color="auto" w:fill="auto"/>
          </w:tcPr>
          <w:p w:rsidR="00D7472A" w:rsidRPr="00D7472A" w:rsidRDefault="00D7472A" w:rsidP="00D7472A">
            <w:pPr>
              <w:autoSpaceDE w:val="0"/>
              <w:autoSpaceDN w:val="0"/>
              <w:adjustRightInd w:val="0"/>
              <w:rPr>
                <w:color w:val="231F20"/>
              </w:rPr>
            </w:pPr>
            <w:r>
              <w:rPr>
                <w:color w:val="231F20"/>
              </w:rPr>
              <w:t>P</w:t>
            </w:r>
            <w:r w:rsidR="00C46A32">
              <w:rPr>
                <w:color w:val="231F20"/>
              </w:rPr>
              <w:t>rocès-verbal d’O</w:t>
            </w:r>
            <w:r w:rsidRPr="00D7472A">
              <w:rPr>
                <w:color w:val="231F20"/>
              </w:rPr>
              <w:t xml:space="preserve">uverture </w:t>
            </w:r>
            <w:r w:rsidR="00C46A32">
              <w:rPr>
                <w:color w:val="231F20"/>
              </w:rPr>
              <w:t>P</w:t>
            </w:r>
            <w:r w:rsidRPr="00D7472A">
              <w:rPr>
                <w:color w:val="231F20"/>
              </w:rPr>
              <w:t>ublique des offres et rapport d’évaluation des offres</w:t>
            </w:r>
          </w:p>
          <w:p w:rsidR="00082774" w:rsidRPr="0055775F" w:rsidRDefault="00D129D6" w:rsidP="00D7472A">
            <w:pPr>
              <w:jc w:val="both"/>
              <w:rPr>
                <w:b/>
              </w:rPr>
            </w:pPr>
            <w:r w:rsidRPr="0055775F">
              <w:rPr>
                <w:lang w:val="fr-FR"/>
              </w:rPr>
              <w:t>..................................................</w:t>
            </w:r>
            <w:r w:rsidR="004D4027" w:rsidRPr="0055775F">
              <w:rPr>
                <w:lang w:val="fr-FR"/>
              </w:rPr>
              <w:t>...</w:t>
            </w:r>
            <w:r w:rsidRPr="0055775F">
              <w:rPr>
                <w:lang w:val="fr-FR"/>
              </w:rPr>
              <w:t>........</w:t>
            </w:r>
            <w:r w:rsidR="00156113">
              <w:rPr>
                <w:lang w:val="fr-FR"/>
              </w:rPr>
              <w:t>..............................................</w:t>
            </w:r>
            <w:r w:rsidRPr="0055775F">
              <w:rPr>
                <w:lang w:val="fr-FR"/>
              </w:rPr>
              <w:t>................</w:t>
            </w:r>
            <w:r w:rsidR="00D7472A">
              <w:rPr>
                <w:lang w:val="fr-FR"/>
              </w:rPr>
              <w:t>98</w:t>
            </w:r>
          </w:p>
        </w:tc>
      </w:tr>
      <w:tr w:rsidR="00192D15" w:rsidRPr="0055775F" w:rsidTr="00156113">
        <w:trPr>
          <w:trHeight w:val="708"/>
          <w:jc w:val="center"/>
        </w:trPr>
        <w:tc>
          <w:tcPr>
            <w:tcW w:w="1717" w:type="dxa"/>
            <w:shd w:val="clear" w:color="auto" w:fill="auto"/>
          </w:tcPr>
          <w:p w:rsidR="00192D15" w:rsidRPr="0055775F" w:rsidRDefault="006A385E" w:rsidP="008D1EE2">
            <w:pPr>
              <w:jc w:val="both"/>
              <w:rPr>
                <w:b/>
                <w:lang w:val="fr-FR"/>
              </w:rPr>
            </w:pPr>
            <w:r w:rsidRPr="0055775F">
              <w:rPr>
                <w:b/>
                <w:lang w:val="fr-FR"/>
              </w:rPr>
              <w:t>Pièce n° 13</w:t>
            </w:r>
          </w:p>
        </w:tc>
        <w:tc>
          <w:tcPr>
            <w:tcW w:w="8446" w:type="dxa"/>
            <w:shd w:val="clear" w:color="auto" w:fill="auto"/>
          </w:tcPr>
          <w:p w:rsidR="00192D15" w:rsidRDefault="00156113" w:rsidP="00156113">
            <w:pPr>
              <w:rPr>
                <w:color w:val="231F20"/>
              </w:rPr>
            </w:pPr>
            <w:r>
              <w:rPr>
                <w:bCs/>
                <w:color w:val="000000"/>
                <w:lang w:val="fr-FR"/>
              </w:rPr>
              <w:t>G</w:t>
            </w:r>
            <w:r w:rsidRPr="00156113">
              <w:rPr>
                <w:bCs/>
                <w:color w:val="000000"/>
                <w:lang w:val="fr-FR"/>
              </w:rPr>
              <w:t>rille d’évaluation des offres</w:t>
            </w:r>
            <w:r>
              <w:rPr>
                <w:bCs/>
                <w:color w:val="000000"/>
                <w:lang w:val="fr-FR"/>
              </w:rPr>
              <w:t xml:space="preserve"> </w:t>
            </w:r>
            <w:r w:rsidR="00192D15" w:rsidRPr="0055775F">
              <w:t>…………</w:t>
            </w:r>
            <w:r>
              <w:t>………………</w:t>
            </w:r>
            <w:r w:rsidR="00192D15" w:rsidRPr="0055775F">
              <w:t>……………..…….10</w:t>
            </w:r>
            <w:r w:rsidR="006A385E">
              <w:t>3</w:t>
            </w:r>
          </w:p>
        </w:tc>
      </w:tr>
    </w:tbl>
    <w:p w:rsidR="00347222" w:rsidRPr="00AE5CD8" w:rsidRDefault="00347222" w:rsidP="009D0803"/>
    <w:p w:rsidR="00347222" w:rsidRPr="00AE5CD8" w:rsidRDefault="00347222" w:rsidP="009D0803"/>
    <w:p w:rsidR="00347222" w:rsidRPr="00AE5CD8" w:rsidRDefault="00347222" w:rsidP="009D0803"/>
    <w:p w:rsidR="00347222" w:rsidRPr="00AE5CD8" w:rsidRDefault="00347222" w:rsidP="009D0803"/>
    <w:p w:rsidR="00347222" w:rsidRPr="00AE5CD8" w:rsidRDefault="00347222" w:rsidP="009D0803"/>
    <w:p w:rsidR="00347222" w:rsidRPr="00AE5CD8" w:rsidRDefault="00347222" w:rsidP="009D0803"/>
    <w:p w:rsidR="00347222" w:rsidRPr="00AE5CD8" w:rsidRDefault="00347222" w:rsidP="009D0803"/>
    <w:p w:rsidR="00A81EB1" w:rsidRPr="00AE5CD8" w:rsidRDefault="00A81EB1" w:rsidP="009D0803"/>
    <w:p w:rsidR="00A81EB1" w:rsidRPr="00AE5CD8" w:rsidRDefault="00A81EB1" w:rsidP="009D0803"/>
    <w:p w:rsidR="00347222" w:rsidRPr="00AE5CD8" w:rsidRDefault="00347222" w:rsidP="009D0803"/>
    <w:p w:rsidR="00347222" w:rsidRPr="00AE5CD8" w:rsidRDefault="00347222" w:rsidP="009D0803"/>
    <w:p w:rsidR="00347222" w:rsidRPr="00AE5CD8" w:rsidRDefault="00347222" w:rsidP="009D0803"/>
    <w:p w:rsidR="00347222" w:rsidRPr="00AE5CD8" w:rsidRDefault="00347222" w:rsidP="009D0803"/>
    <w:p w:rsidR="00347222" w:rsidRPr="00AE5CD8" w:rsidRDefault="00347222" w:rsidP="009D0803"/>
    <w:p w:rsidR="005218C1" w:rsidRPr="00AE5CD8" w:rsidRDefault="005218C1" w:rsidP="009D0803"/>
    <w:p w:rsidR="005218C1" w:rsidRPr="00AE5CD8" w:rsidRDefault="005218C1" w:rsidP="009D0803"/>
    <w:p w:rsidR="00717CD7" w:rsidRPr="00AE5CD8" w:rsidRDefault="00717CD7" w:rsidP="009D0803"/>
    <w:p w:rsidR="00717CD7" w:rsidRPr="00AE5CD8" w:rsidRDefault="00717CD7" w:rsidP="009D0803"/>
    <w:p w:rsidR="00717CD7" w:rsidRPr="00AE5CD8" w:rsidRDefault="00717CD7" w:rsidP="009D0803"/>
    <w:p w:rsidR="0091366B" w:rsidRPr="00AE5CD8" w:rsidRDefault="0091366B" w:rsidP="009D0803"/>
    <w:p w:rsidR="003B0129" w:rsidRPr="00AE5CD8" w:rsidRDefault="003B0129" w:rsidP="009D0803"/>
    <w:p w:rsidR="003B0129" w:rsidRPr="00AE5CD8" w:rsidRDefault="003B0129" w:rsidP="009D0803"/>
    <w:p w:rsidR="003B0129" w:rsidRPr="00AE5CD8" w:rsidRDefault="003B0129" w:rsidP="009D0803"/>
    <w:p w:rsidR="0091366B" w:rsidRPr="00AE5CD8" w:rsidRDefault="0091366B" w:rsidP="009D0803"/>
    <w:p w:rsidR="0091366B" w:rsidRPr="00AE5CD8" w:rsidRDefault="0091366B" w:rsidP="009D0803"/>
    <w:p w:rsidR="008B6630" w:rsidRPr="00AE5CD8" w:rsidRDefault="008B6630" w:rsidP="009D0803"/>
    <w:p w:rsidR="008B6630" w:rsidRPr="00AE5CD8" w:rsidRDefault="008B6630" w:rsidP="009D0803"/>
    <w:p w:rsidR="00807918" w:rsidRPr="00AE5CD8" w:rsidRDefault="00807918"/>
    <w:p w:rsidR="00807918" w:rsidRPr="00AE5CD8" w:rsidRDefault="00807918"/>
    <w:p w:rsidR="00807918" w:rsidRPr="00AE5CD8" w:rsidRDefault="00807918"/>
    <w:p w:rsidR="005218C1" w:rsidRPr="00AE5CD8" w:rsidRDefault="005218C1"/>
    <w:p w:rsidR="00187D00" w:rsidRPr="00AE5CD8" w:rsidRDefault="00187D00"/>
    <w:p w:rsidR="005218C1" w:rsidRPr="00AE5CD8" w:rsidRDefault="005218C1"/>
    <w:p w:rsidR="00807918" w:rsidRPr="00AE5CD8" w:rsidRDefault="00807918"/>
    <w:p w:rsidR="002003B2" w:rsidRPr="00AE5CD8" w:rsidRDefault="009C3C02">
      <w:pPr>
        <w:jc w:val="center"/>
        <w:rPr>
          <w:b/>
          <w:sz w:val="40"/>
          <w:szCs w:val="40"/>
        </w:rPr>
      </w:pPr>
      <w:r w:rsidRPr="00AE5CD8">
        <w:rPr>
          <w:b/>
          <w:sz w:val="40"/>
          <w:szCs w:val="40"/>
        </w:rPr>
        <w:t>PIÈCE</w:t>
      </w:r>
      <w:r w:rsidRPr="00AE5CD8">
        <w:rPr>
          <w:b/>
          <w:sz w:val="40"/>
          <w:szCs w:val="40"/>
        </w:rPr>
        <w:tab/>
        <w:t>N°1:</w:t>
      </w:r>
    </w:p>
    <w:p w:rsidR="002003B2" w:rsidRPr="00AE5CD8" w:rsidRDefault="00B5459E">
      <w:pPr>
        <w:jc w:val="center"/>
        <w:rPr>
          <w:b/>
          <w:sz w:val="40"/>
          <w:szCs w:val="40"/>
        </w:rPr>
      </w:pPr>
      <w:r w:rsidRPr="00AE5CD8">
        <w:rPr>
          <w:b/>
          <w:noProof/>
          <w:sz w:val="40"/>
          <w:szCs w:val="40"/>
          <w:lang w:val="fr-FR"/>
        </w:rPr>
        <mc:AlternateContent>
          <mc:Choice Requires="wps">
            <w:drawing>
              <wp:anchor distT="0" distB="0" distL="114300" distR="114300" simplePos="0" relativeHeight="251655168" behindDoc="1" locked="0" layoutInCell="1" allowOverlap="1" wp14:anchorId="72B68771" wp14:editId="5F76EA11">
                <wp:simplePos x="0" y="0"/>
                <wp:positionH relativeFrom="column">
                  <wp:posOffset>611505</wp:posOffset>
                </wp:positionH>
                <wp:positionV relativeFrom="paragraph">
                  <wp:posOffset>93980</wp:posOffset>
                </wp:positionV>
                <wp:extent cx="5029200" cy="723900"/>
                <wp:effectExtent l="76200" t="76200" r="19050" b="19050"/>
                <wp:wrapNone/>
                <wp:docPr id="1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239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F6BC4BB" id="AutoShape 71" o:spid="_x0000_s1026" style="position:absolute;margin-left:48.15pt;margin-top:7.4pt;width:396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">
                <v:shadow on="t" opacity=".5" offset="-6pt,-6pt"/>
              </v:roundrect>
            </w:pict>
          </mc:Fallback>
        </mc:AlternateContent>
      </w:r>
    </w:p>
    <w:p w:rsidR="002003B2" w:rsidRPr="00AE5CD8" w:rsidRDefault="009C3C02">
      <w:pPr>
        <w:jc w:val="center"/>
        <w:rPr>
          <w:b/>
          <w:sz w:val="40"/>
          <w:szCs w:val="40"/>
        </w:rPr>
      </w:pPr>
      <w:r w:rsidRPr="00AE5CD8">
        <w:rPr>
          <w:b/>
          <w:sz w:val="40"/>
          <w:szCs w:val="40"/>
        </w:rPr>
        <w:t>AVIS   D'APPEL D'OFFRES</w:t>
      </w:r>
      <w:r w:rsidRPr="00AE5CD8">
        <w:rPr>
          <w:b/>
          <w:sz w:val="40"/>
          <w:szCs w:val="40"/>
        </w:rPr>
        <w:tab/>
        <w:t>(AAO)</w:t>
      </w:r>
    </w:p>
    <w:p w:rsidR="00346EC7" w:rsidRPr="00AE5CD8" w:rsidRDefault="00346EC7">
      <w:pPr>
        <w:jc w:val="center"/>
        <w:rPr>
          <w:sz w:val="40"/>
          <w:szCs w:val="40"/>
        </w:rPr>
      </w:pPr>
    </w:p>
    <w:p w:rsidR="00346EC7" w:rsidRPr="00AE5CD8" w:rsidRDefault="00346EC7">
      <w:pPr>
        <w:jc w:val="center"/>
        <w:rPr>
          <w:sz w:val="52"/>
          <w:szCs w:val="52"/>
        </w:rPr>
      </w:pPr>
    </w:p>
    <w:p w:rsidR="00346EC7" w:rsidRPr="00AE5CD8" w:rsidRDefault="00346EC7">
      <w:pPr>
        <w:jc w:val="center"/>
        <w:rPr>
          <w:sz w:val="52"/>
          <w:szCs w:val="52"/>
        </w:rPr>
      </w:pPr>
    </w:p>
    <w:p w:rsidR="00346EC7" w:rsidRPr="00AE5CD8" w:rsidRDefault="00346EC7">
      <w:pPr>
        <w:jc w:val="center"/>
        <w:rPr>
          <w:sz w:val="52"/>
          <w:szCs w:val="52"/>
        </w:rPr>
      </w:pPr>
    </w:p>
    <w:p w:rsidR="00346EC7" w:rsidRPr="00AE5CD8" w:rsidRDefault="00346EC7">
      <w:pPr>
        <w:jc w:val="center"/>
        <w:rPr>
          <w:sz w:val="52"/>
          <w:szCs w:val="52"/>
        </w:rPr>
      </w:pPr>
    </w:p>
    <w:p w:rsidR="00346EC7" w:rsidRPr="00AE5CD8" w:rsidRDefault="00346EC7">
      <w:pPr>
        <w:jc w:val="center"/>
        <w:rPr>
          <w:sz w:val="52"/>
          <w:szCs w:val="52"/>
        </w:rPr>
      </w:pPr>
    </w:p>
    <w:p w:rsidR="003B0129" w:rsidRPr="00AE5CD8" w:rsidRDefault="003B0129">
      <w:pPr>
        <w:jc w:val="center"/>
        <w:rPr>
          <w:sz w:val="52"/>
          <w:szCs w:val="52"/>
        </w:rPr>
      </w:pPr>
    </w:p>
    <w:p w:rsidR="003B0129" w:rsidRPr="00AE5CD8" w:rsidRDefault="003B0129">
      <w:pPr>
        <w:jc w:val="center"/>
        <w:rPr>
          <w:sz w:val="52"/>
          <w:szCs w:val="52"/>
        </w:rPr>
      </w:pPr>
    </w:p>
    <w:p w:rsidR="003B0129" w:rsidRPr="00AE5CD8" w:rsidRDefault="003B0129">
      <w:pPr>
        <w:jc w:val="center"/>
        <w:rPr>
          <w:sz w:val="52"/>
          <w:szCs w:val="52"/>
        </w:rPr>
      </w:pPr>
    </w:p>
    <w:p w:rsidR="00346EC7" w:rsidRPr="00AE5CD8" w:rsidRDefault="00346EC7">
      <w:pPr>
        <w:jc w:val="center"/>
        <w:rPr>
          <w:sz w:val="52"/>
          <w:szCs w:val="52"/>
        </w:rPr>
      </w:pPr>
    </w:p>
    <w:p w:rsidR="00717CD7" w:rsidRPr="00AE5CD8" w:rsidRDefault="00717CD7">
      <w:pPr>
        <w:jc w:val="center"/>
        <w:rPr>
          <w:sz w:val="52"/>
          <w:szCs w:val="52"/>
        </w:rPr>
      </w:pPr>
    </w:p>
    <w:p w:rsidR="003B0129" w:rsidRPr="00AE5CD8" w:rsidRDefault="003B0129" w:rsidP="001D6C74">
      <w:pPr>
        <w:jc w:val="both"/>
        <w:rPr>
          <w:lang w:val="fr-FR"/>
        </w:rPr>
      </w:pPr>
    </w:p>
    <w:p w:rsidR="00B23489" w:rsidRPr="00AE5CD8" w:rsidRDefault="00B23489" w:rsidP="001D6C74">
      <w:pPr>
        <w:jc w:val="both"/>
        <w:rPr>
          <w:lang w:val="fr-FR"/>
        </w:rPr>
      </w:pPr>
    </w:p>
    <w:p w:rsidR="00B372CC" w:rsidRPr="00230A06" w:rsidRDefault="00B372CC" w:rsidP="00B372CC">
      <w:pPr>
        <w:ind w:left="3118" w:firstLine="710"/>
        <w:rPr>
          <w:noProof/>
          <w:sz w:val="23"/>
          <w:szCs w:val="23"/>
        </w:rPr>
      </w:pPr>
      <w:r>
        <w:rPr>
          <w:noProof/>
          <w:lang w:val="fr-FR"/>
        </w:rPr>
        <w:lastRenderedPageBreak/>
        <mc:AlternateContent>
          <mc:Choice Requires="wps">
            <w:drawing>
              <wp:anchor distT="0" distB="0" distL="114300" distR="114300" simplePos="0" relativeHeight="251814400" behindDoc="0" locked="0" layoutInCell="1" allowOverlap="1" wp14:anchorId="3E3D088E" wp14:editId="467DF50B">
                <wp:simplePos x="0" y="0"/>
                <wp:positionH relativeFrom="column">
                  <wp:posOffset>2416810</wp:posOffset>
                </wp:positionH>
                <wp:positionV relativeFrom="paragraph">
                  <wp:posOffset>64135</wp:posOffset>
                </wp:positionV>
                <wp:extent cx="1797050" cy="139700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rsidR="00D7472A" w:rsidRPr="00B32018" w:rsidRDefault="00D7472A" w:rsidP="00B372CC">
                            <w:pPr>
                              <w:ind w:left="-142"/>
                              <w:jc w:val="center"/>
                            </w:pPr>
                            <w:r>
                              <w:rPr>
                                <w:noProof/>
                                <w:lang w:val="fr-FR"/>
                              </w:rPr>
                              <w:drawing>
                                <wp:inline distT="0" distB="0" distL="0" distR="0" wp14:anchorId="16F9833F" wp14:editId="7D2CBE82">
                                  <wp:extent cx="1645920" cy="1343660"/>
                                  <wp:effectExtent l="0" t="0" r="0" b="889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47" o:spid="_x0000_s1031" type="#_x0000_t202" style="position:absolute;left:0;text-align:left;margin-left:190.3pt;margin-top:5.05pt;width:141.5pt;height:110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" filled="f" stroked="f">
                <v:textbox>
                  <w:txbxContent>
                    <w:p w:rsidR="00B372CC" w:rsidRPr="00B32018" w:rsidRDefault="00B372CC" w:rsidP="00B372CC">
                      <w:pPr>
                        <w:ind w:left="-142"/>
                        <w:jc w:val="center"/>
                      </w:pPr>
                      <w:r>
                        <w:rPr>
                          <w:noProof/>
                          <w:lang w:val="fr-FR"/>
                        </w:rPr>
                        <w:drawing>
                          <wp:inline distT="0" distB="0" distL="0" distR="0" wp14:anchorId="16F9833F" wp14:editId="7D2CBE82">
                            <wp:extent cx="1645920" cy="1343660"/>
                            <wp:effectExtent l="0" t="0" r="0" b="889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rsidR="00B372CC" w:rsidRPr="00230A06" w:rsidRDefault="00B372CC" w:rsidP="00B372CC">
      <w:pPr>
        <w:ind w:left="3118" w:firstLine="710"/>
        <w:rPr>
          <w:noProof/>
          <w:sz w:val="23"/>
          <w:szCs w:val="23"/>
        </w:rPr>
      </w:pPr>
      <w:r>
        <w:rPr>
          <w:noProof/>
          <w:lang w:val="fr-FR"/>
        </w:rPr>
        <mc:AlternateContent>
          <mc:Choice Requires="wps">
            <w:drawing>
              <wp:anchor distT="0" distB="0" distL="114300" distR="114300" simplePos="0" relativeHeight="251811328" behindDoc="0" locked="0" layoutInCell="1" allowOverlap="1" wp14:anchorId="692E8F72" wp14:editId="3A41EA32">
                <wp:simplePos x="0" y="0"/>
                <wp:positionH relativeFrom="column">
                  <wp:posOffset>4305300</wp:posOffset>
                </wp:positionH>
                <wp:positionV relativeFrom="paragraph">
                  <wp:posOffset>-108585</wp:posOffset>
                </wp:positionV>
                <wp:extent cx="2128520" cy="1557655"/>
                <wp:effectExtent l="0" t="0" r="5080" b="4445"/>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72A" w:rsidRPr="00276BF3" w:rsidRDefault="00D7472A" w:rsidP="00B372CC">
                            <w:pPr>
                              <w:jc w:val="center"/>
                              <w:rPr>
                                <w:b/>
                                <w:sz w:val="16"/>
                                <w:szCs w:val="16"/>
                              </w:rPr>
                            </w:pPr>
                            <w:r w:rsidRPr="00276BF3">
                              <w:rPr>
                                <w:b/>
                                <w:sz w:val="16"/>
                                <w:szCs w:val="16"/>
                              </w:rPr>
                              <w:t xml:space="preserve">REPUBLIC OF CAMEROON                                                </w:t>
                            </w:r>
                            <w:proofErr w:type="spellStart"/>
                            <w:r w:rsidRPr="00276BF3">
                              <w:rPr>
                                <w:b/>
                                <w:sz w:val="16"/>
                                <w:szCs w:val="16"/>
                              </w:rPr>
                              <w:t>Peace-Work-Fatherland</w:t>
                            </w:r>
                            <w:proofErr w:type="spellEnd"/>
                            <w:r w:rsidRPr="00276BF3">
                              <w:rPr>
                                <w:b/>
                                <w:sz w:val="16"/>
                                <w:szCs w:val="16"/>
                              </w:rPr>
                              <w:t xml:space="preserve">                                                                                                                                                        ***********</w:t>
                            </w:r>
                          </w:p>
                          <w:p w:rsidR="00D7472A" w:rsidRPr="00276BF3" w:rsidRDefault="00D7472A" w:rsidP="00B372CC">
                            <w:pPr>
                              <w:jc w:val="center"/>
                              <w:rPr>
                                <w:b/>
                                <w:sz w:val="16"/>
                                <w:szCs w:val="16"/>
                              </w:rPr>
                            </w:pPr>
                            <w:r w:rsidRPr="00276BF3">
                              <w:rPr>
                                <w:b/>
                                <w:sz w:val="16"/>
                                <w:szCs w:val="16"/>
                              </w:rPr>
                              <w:t>FAR NORTH REGION</w:t>
                            </w:r>
                          </w:p>
                          <w:p w:rsidR="00D7472A" w:rsidRPr="00276BF3" w:rsidRDefault="00D7472A" w:rsidP="00B372CC">
                            <w:pPr>
                              <w:jc w:val="center"/>
                              <w:rPr>
                                <w:b/>
                                <w:sz w:val="16"/>
                                <w:szCs w:val="16"/>
                              </w:rPr>
                            </w:pPr>
                            <w:r w:rsidRPr="00276BF3">
                              <w:rPr>
                                <w:b/>
                                <w:sz w:val="16"/>
                                <w:szCs w:val="16"/>
                              </w:rPr>
                              <w:t xml:space="preserve"> ***********</w:t>
                            </w:r>
                          </w:p>
                          <w:p w:rsidR="00D7472A" w:rsidRPr="00276BF3" w:rsidRDefault="00D7472A" w:rsidP="00B372CC">
                            <w:pPr>
                              <w:jc w:val="center"/>
                              <w:rPr>
                                <w:b/>
                                <w:sz w:val="16"/>
                                <w:szCs w:val="16"/>
                              </w:rPr>
                            </w:pPr>
                            <w:r w:rsidRPr="00276BF3">
                              <w:rPr>
                                <w:b/>
                                <w:sz w:val="16"/>
                                <w:szCs w:val="16"/>
                              </w:rPr>
                              <w:t>MAYO-DANAY DIVISION</w:t>
                            </w:r>
                          </w:p>
                          <w:p w:rsidR="00D7472A" w:rsidRPr="00276BF3" w:rsidRDefault="00D7472A" w:rsidP="00B372CC">
                            <w:pPr>
                              <w:jc w:val="center"/>
                              <w:rPr>
                                <w:b/>
                                <w:sz w:val="16"/>
                                <w:szCs w:val="16"/>
                              </w:rPr>
                            </w:pPr>
                            <w:r w:rsidRPr="00276BF3">
                              <w:rPr>
                                <w:b/>
                                <w:sz w:val="16"/>
                                <w:szCs w:val="16"/>
                              </w:rPr>
                              <w:t xml:space="preserve">*********** </w:t>
                            </w:r>
                          </w:p>
                          <w:p w:rsidR="00D7472A" w:rsidRPr="00276BF3" w:rsidRDefault="00D7472A" w:rsidP="00B372CC">
                            <w:pPr>
                              <w:jc w:val="center"/>
                              <w:rPr>
                                <w:b/>
                                <w:sz w:val="16"/>
                                <w:szCs w:val="16"/>
                              </w:rPr>
                            </w:pPr>
                            <w:r w:rsidRPr="00276BF3">
                              <w:rPr>
                                <w:b/>
                                <w:sz w:val="16"/>
                                <w:szCs w:val="16"/>
                              </w:rPr>
                              <w:t>GOBO COUNCIL</w:t>
                            </w:r>
                          </w:p>
                          <w:p w:rsidR="00D7472A" w:rsidRPr="00276BF3" w:rsidRDefault="00D7472A" w:rsidP="00B372CC">
                            <w:pPr>
                              <w:jc w:val="center"/>
                              <w:rPr>
                                <w:b/>
                                <w:sz w:val="16"/>
                                <w:szCs w:val="16"/>
                              </w:rPr>
                            </w:pPr>
                            <w:r w:rsidRPr="00276BF3">
                              <w:rPr>
                                <w:b/>
                                <w:sz w:val="16"/>
                                <w:szCs w:val="16"/>
                              </w:rPr>
                              <w:t xml:space="preserve">*********** </w:t>
                            </w:r>
                          </w:p>
                          <w:p w:rsidR="00D7472A" w:rsidRPr="00276BF3" w:rsidRDefault="00D7472A" w:rsidP="00B372CC">
                            <w:pPr>
                              <w:jc w:val="center"/>
                              <w:rPr>
                                <w:b/>
                                <w:sz w:val="16"/>
                                <w:szCs w:val="16"/>
                              </w:rPr>
                            </w:pPr>
                            <w:r w:rsidRPr="00276BF3">
                              <w:rPr>
                                <w:b/>
                                <w:sz w:val="16"/>
                                <w:szCs w:val="16"/>
                              </w:rPr>
                              <w:t>INTERNAL TENDERS BOARD</w:t>
                            </w:r>
                          </w:p>
                          <w:p w:rsidR="00D7472A" w:rsidRPr="00276BF3" w:rsidRDefault="00D7472A" w:rsidP="00B372CC">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8" o:spid="_x0000_s1032" type="#_x0000_t202" style="position:absolute;left:0;text-align:left;margin-left:339pt;margin-top:-8.55pt;width:167.6pt;height:122.6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" stroked="f">
                <v:textbox>
                  <w:txbxContent>
                    <w:p w:rsidR="00B372CC" w:rsidRPr="00276BF3" w:rsidRDefault="00B372CC" w:rsidP="00B372CC">
                      <w:pPr>
                        <w:jc w:val="center"/>
                        <w:rPr>
                          <w:b/>
                          <w:sz w:val="16"/>
                          <w:szCs w:val="16"/>
                        </w:rPr>
                      </w:pPr>
                      <w:r w:rsidRPr="00276BF3">
                        <w:rPr>
                          <w:b/>
                          <w:sz w:val="16"/>
                          <w:szCs w:val="16"/>
                        </w:rPr>
                        <w:t xml:space="preserve">REPUBLIC OF CAMEROON                                                </w:t>
                      </w:r>
                      <w:proofErr w:type="spellStart"/>
                      <w:r w:rsidRPr="00276BF3">
                        <w:rPr>
                          <w:b/>
                          <w:sz w:val="16"/>
                          <w:szCs w:val="16"/>
                        </w:rPr>
                        <w:t>Peace-Work-Fatherland</w:t>
                      </w:r>
                      <w:proofErr w:type="spellEnd"/>
                      <w:r w:rsidRPr="00276BF3">
                        <w:rPr>
                          <w:b/>
                          <w:sz w:val="16"/>
                          <w:szCs w:val="16"/>
                        </w:rPr>
                        <w:t xml:space="preserve">                                                                                                                                                        ***********</w:t>
                      </w:r>
                    </w:p>
                    <w:p w:rsidR="00B372CC" w:rsidRPr="00276BF3" w:rsidRDefault="00B372CC" w:rsidP="00B372CC">
                      <w:pPr>
                        <w:jc w:val="center"/>
                        <w:rPr>
                          <w:b/>
                          <w:sz w:val="16"/>
                          <w:szCs w:val="16"/>
                        </w:rPr>
                      </w:pPr>
                      <w:r w:rsidRPr="00276BF3">
                        <w:rPr>
                          <w:b/>
                          <w:sz w:val="16"/>
                          <w:szCs w:val="16"/>
                        </w:rPr>
                        <w:t>FAR NORTH REGION</w:t>
                      </w:r>
                    </w:p>
                    <w:p w:rsidR="00B372CC" w:rsidRPr="00276BF3" w:rsidRDefault="00B372CC" w:rsidP="00B372CC">
                      <w:pPr>
                        <w:jc w:val="center"/>
                        <w:rPr>
                          <w:b/>
                          <w:sz w:val="16"/>
                          <w:szCs w:val="16"/>
                        </w:rPr>
                      </w:pPr>
                      <w:r w:rsidRPr="00276BF3">
                        <w:rPr>
                          <w:b/>
                          <w:sz w:val="16"/>
                          <w:szCs w:val="16"/>
                        </w:rPr>
                        <w:t xml:space="preserve"> ***********</w:t>
                      </w:r>
                    </w:p>
                    <w:p w:rsidR="00B372CC" w:rsidRPr="00276BF3" w:rsidRDefault="00B372CC" w:rsidP="00B372CC">
                      <w:pPr>
                        <w:jc w:val="center"/>
                        <w:rPr>
                          <w:b/>
                          <w:sz w:val="16"/>
                          <w:szCs w:val="16"/>
                        </w:rPr>
                      </w:pPr>
                      <w:r w:rsidRPr="00276BF3">
                        <w:rPr>
                          <w:b/>
                          <w:sz w:val="16"/>
                          <w:szCs w:val="16"/>
                        </w:rPr>
                        <w:t>MAYO-DANAY DIVISION</w:t>
                      </w:r>
                    </w:p>
                    <w:p w:rsidR="00B372CC" w:rsidRPr="00276BF3" w:rsidRDefault="00B372CC" w:rsidP="00B372CC">
                      <w:pPr>
                        <w:jc w:val="center"/>
                        <w:rPr>
                          <w:b/>
                          <w:sz w:val="16"/>
                          <w:szCs w:val="16"/>
                        </w:rPr>
                      </w:pPr>
                      <w:r w:rsidRPr="00276BF3">
                        <w:rPr>
                          <w:b/>
                          <w:sz w:val="16"/>
                          <w:szCs w:val="16"/>
                        </w:rPr>
                        <w:t xml:space="preserve">*********** </w:t>
                      </w:r>
                    </w:p>
                    <w:p w:rsidR="00B372CC" w:rsidRPr="00276BF3" w:rsidRDefault="00B372CC" w:rsidP="00B372CC">
                      <w:pPr>
                        <w:jc w:val="center"/>
                        <w:rPr>
                          <w:b/>
                          <w:sz w:val="16"/>
                          <w:szCs w:val="16"/>
                        </w:rPr>
                      </w:pPr>
                      <w:r w:rsidRPr="00276BF3">
                        <w:rPr>
                          <w:b/>
                          <w:sz w:val="16"/>
                          <w:szCs w:val="16"/>
                        </w:rPr>
                        <w:t>GOBO COUNCIL</w:t>
                      </w:r>
                    </w:p>
                    <w:p w:rsidR="00B372CC" w:rsidRPr="00276BF3" w:rsidRDefault="00B372CC" w:rsidP="00B372CC">
                      <w:pPr>
                        <w:jc w:val="center"/>
                        <w:rPr>
                          <w:b/>
                          <w:sz w:val="16"/>
                          <w:szCs w:val="16"/>
                        </w:rPr>
                      </w:pPr>
                      <w:r w:rsidRPr="00276BF3">
                        <w:rPr>
                          <w:b/>
                          <w:sz w:val="16"/>
                          <w:szCs w:val="16"/>
                        </w:rPr>
                        <w:t xml:space="preserve">*********** </w:t>
                      </w:r>
                    </w:p>
                    <w:p w:rsidR="00B372CC" w:rsidRPr="00276BF3" w:rsidRDefault="00B372CC" w:rsidP="00B372CC">
                      <w:pPr>
                        <w:jc w:val="center"/>
                        <w:rPr>
                          <w:b/>
                          <w:sz w:val="16"/>
                          <w:szCs w:val="16"/>
                        </w:rPr>
                      </w:pPr>
                      <w:r w:rsidRPr="00276BF3">
                        <w:rPr>
                          <w:b/>
                          <w:sz w:val="16"/>
                          <w:szCs w:val="16"/>
                        </w:rPr>
                        <w:t>INTERNAL TENDERS BOARD</w:t>
                      </w:r>
                    </w:p>
                    <w:p w:rsidR="00B372CC" w:rsidRPr="00276BF3" w:rsidRDefault="00B372CC" w:rsidP="00B372CC">
                      <w:pPr>
                        <w:jc w:val="center"/>
                        <w:rPr>
                          <w:b/>
                        </w:rPr>
                      </w:pPr>
                      <w:r w:rsidRPr="00276BF3">
                        <w:rPr>
                          <w:b/>
                          <w:sz w:val="16"/>
                          <w:szCs w:val="16"/>
                        </w:rPr>
                        <w:t>***********</w:t>
                      </w:r>
                    </w:p>
                  </w:txbxContent>
                </v:textbox>
              </v:shape>
            </w:pict>
          </mc:Fallback>
        </mc:AlternateContent>
      </w:r>
      <w:r>
        <w:rPr>
          <w:noProof/>
          <w:lang w:val="fr-FR"/>
        </w:rPr>
        <mc:AlternateContent>
          <mc:Choice Requires="wps">
            <w:drawing>
              <wp:anchor distT="0" distB="0" distL="114300" distR="114300" simplePos="0" relativeHeight="251812352" behindDoc="0" locked="0" layoutInCell="1" allowOverlap="1" wp14:anchorId="0DC25B94" wp14:editId="74400751">
                <wp:simplePos x="0" y="0"/>
                <wp:positionH relativeFrom="margin">
                  <wp:posOffset>-501015</wp:posOffset>
                </wp:positionH>
                <wp:positionV relativeFrom="paragraph">
                  <wp:posOffset>-109220</wp:posOffset>
                </wp:positionV>
                <wp:extent cx="2867025" cy="1682115"/>
                <wp:effectExtent l="0" t="0" r="9525"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72A" w:rsidRPr="00276BF3" w:rsidRDefault="00D7472A" w:rsidP="00B372CC">
                            <w:pPr>
                              <w:jc w:val="center"/>
                              <w:rPr>
                                <w:b/>
                                <w:sz w:val="16"/>
                                <w:szCs w:val="16"/>
                              </w:rPr>
                            </w:pPr>
                            <w:r w:rsidRPr="00276BF3">
                              <w:rPr>
                                <w:b/>
                                <w:sz w:val="16"/>
                                <w:szCs w:val="16"/>
                              </w:rPr>
                              <w:t xml:space="preserve">REPUBLIQUE DU CAMEROUN                                 </w:t>
                            </w:r>
                          </w:p>
                          <w:p w:rsidR="00D7472A" w:rsidRPr="00276BF3" w:rsidRDefault="00D7472A" w:rsidP="00B372CC">
                            <w:pPr>
                              <w:jc w:val="center"/>
                              <w:rPr>
                                <w:b/>
                                <w:sz w:val="16"/>
                                <w:szCs w:val="16"/>
                              </w:rPr>
                            </w:pPr>
                            <w:r w:rsidRPr="00276BF3">
                              <w:rPr>
                                <w:b/>
                                <w:sz w:val="16"/>
                                <w:szCs w:val="16"/>
                              </w:rPr>
                              <w:t>Paix-Travail-Patrie                                                              ***********</w:t>
                            </w:r>
                          </w:p>
                          <w:p w:rsidR="00D7472A" w:rsidRPr="00276BF3" w:rsidRDefault="00D7472A" w:rsidP="00B372CC">
                            <w:pPr>
                              <w:jc w:val="center"/>
                              <w:rPr>
                                <w:b/>
                                <w:sz w:val="16"/>
                                <w:szCs w:val="16"/>
                              </w:rPr>
                            </w:pPr>
                            <w:r w:rsidRPr="00276BF3">
                              <w:rPr>
                                <w:b/>
                                <w:sz w:val="16"/>
                                <w:szCs w:val="16"/>
                              </w:rPr>
                              <w:t xml:space="preserve">    REGION DE L’EXTREME-NORD</w:t>
                            </w:r>
                          </w:p>
                          <w:p w:rsidR="00D7472A" w:rsidRPr="00276BF3" w:rsidRDefault="00D7472A" w:rsidP="00B372CC">
                            <w:pPr>
                              <w:jc w:val="center"/>
                              <w:rPr>
                                <w:b/>
                                <w:sz w:val="16"/>
                                <w:szCs w:val="16"/>
                              </w:rPr>
                            </w:pPr>
                            <w:r w:rsidRPr="00276BF3">
                              <w:rPr>
                                <w:b/>
                                <w:sz w:val="16"/>
                                <w:szCs w:val="16"/>
                              </w:rPr>
                              <w:t xml:space="preserve">***********      </w:t>
                            </w:r>
                          </w:p>
                          <w:p w:rsidR="00D7472A" w:rsidRPr="00276BF3" w:rsidRDefault="00D7472A" w:rsidP="00B372CC">
                            <w:pPr>
                              <w:jc w:val="center"/>
                              <w:rPr>
                                <w:b/>
                                <w:sz w:val="16"/>
                                <w:szCs w:val="16"/>
                              </w:rPr>
                            </w:pPr>
                            <w:r w:rsidRPr="00276BF3">
                              <w:rPr>
                                <w:b/>
                                <w:sz w:val="16"/>
                                <w:szCs w:val="16"/>
                              </w:rPr>
                              <w:t>DEPARTEMENT DU MAYO-DANAY</w:t>
                            </w:r>
                          </w:p>
                          <w:p w:rsidR="00D7472A" w:rsidRPr="00276BF3" w:rsidRDefault="00D7472A" w:rsidP="00B372CC">
                            <w:pPr>
                              <w:jc w:val="center"/>
                              <w:rPr>
                                <w:b/>
                                <w:sz w:val="16"/>
                                <w:szCs w:val="16"/>
                              </w:rPr>
                            </w:pPr>
                            <w:r w:rsidRPr="00276BF3">
                              <w:rPr>
                                <w:b/>
                                <w:sz w:val="16"/>
                                <w:szCs w:val="16"/>
                              </w:rPr>
                              <w:t xml:space="preserve">*********** </w:t>
                            </w:r>
                          </w:p>
                          <w:p w:rsidR="00D7472A" w:rsidRPr="00276BF3" w:rsidRDefault="00D7472A" w:rsidP="00B372CC">
                            <w:pPr>
                              <w:jc w:val="center"/>
                              <w:rPr>
                                <w:b/>
                                <w:sz w:val="16"/>
                                <w:szCs w:val="16"/>
                              </w:rPr>
                            </w:pPr>
                            <w:r w:rsidRPr="00276BF3">
                              <w:rPr>
                                <w:b/>
                                <w:sz w:val="16"/>
                                <w:szCs w:val="16"/>
                              </w:rPr>
                              <w:t>COMMUNE DE GOBO</w:t>
                            </w:r>
                          </w:p>
                          <w:p w:rsidR="00D7472A" w:rsidRPr="00276BF3" w:rsidRDefault="00D7472A" w:rsidP="00B372CC">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rsidR="00D7472A" w:rsidRDefault="00D7472A" w:rsidP="00B372CC">
                            <w:pPr>
                              <w:rPr>
                                <w:b/>
                                <w:sz w:val="16"/>
                                <w:szCs w:val="16"/>
                              </w:rPr>
                            </w:pPr>
                            <w:r>
                              <w:rPr>
                                <w:b/>
                                <w:sz w:val="16"/>
                                <w:szCs w:val="16"/>
                              </w:rPr>
                              <w:t xml:space="preserve">                </w:t>
                            </w:r>
                            <w:r w:rsidRPr="00276BF3">
                              <w:rPr>
                                <w:b/>
                                <w:sz w:val="16"/>
                                <w:szCs w:val="16"/>
                              </w:rPr>
                              <w:t xml:space="preserve">COMMISSION INTERNE DE PASSATION </w:t>
                            </w:r>
                          </w:p>
                          <w:p w:rsidR="00D7472A" w:rsidRPr="00276BF3" w:rsidRDefault="00D7472A" w:rsidP="00B372CC">
                            <w:pPr>
                              <w:rPr>
                                <w:b/>
                                <w:sz w:val="16"/>
                                <w:szCs w:val="16"/>
                              </w:rPr>
                            </w:pPr>
                            <w:r>
                              <w:rPr>
                                <w:b/>
                                <w:sz w:val="16"/>
                                <w:szCs w:val="16"/>
                              </w:rPr>
                              <w:t xml:space="preserve">                                       </w:t>
                            </w:r>
                            <w:r w:rsidRPr="00276BF3">
                              <w:rPr>
                                <w:b/>
                                <w:sz w:val="16"/>
                                <w:szCs w:val="16"/>
                              </w:rPr>
                              <w:t>DES MARCHES</w:t>
                            </w:r>
                          </w:p>
                          <w:p w:rsidR="00D7472A" w:rsidRPr="00276BF3" w:rsidRDefault="00D7472A" w:rsidP="00B372CC">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9" o:spid="_x0000_s1033" type="#_x0000_t202" style="position:absolute;left:0;text-align:left;margin-left:-39.45pt;margin-top:-8.6pt;width:225.75pt;height:132.4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lVjQIAAB4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" stroked="f">
                <v:textbox>
                  <w:txbxContent>
                    <w:p w:rsidR="00B372CC" w:rsidRPr="00276BF3" w:rsidRDefault="00B372CC" w:rsidP="00B372CC">
                      <w:pPr>
                        <w:jc w:val="center"/>
                        <w:rPr>
                          <w:b/>
                          <w:sz w:val="16"/>
                          <w:szCs w:val="16"/>
                        </w:rPr>
                      </w:pPr>
                      <w:r w:rsidRPr="00276BF3">
                        <w:rPr>
                          <w:b/>
                          <w:sz w:val="16"/>
                          <w:szCs w:val="16"/>
                        </w:rPr>
                        <w:t xml:space="preserve">REPUBLIQUE DU CAMEROUN                                 </w:t>
                      </w:r>
                    </w:p>
                    <w:p w:rsidR="00B372CC" w:rsidRPr="00276BF3" w:rsidRDefault="00B372CC" w:rsidP="00B372CC">
                      <w:pPr>
                        <w:jc w:val="center"/>
                        <w:rPr>
                          <w:b/>
                          <w:sz w:val="16"/>
                          <w:szCs w:val="16"/>
                        </w:rPr>
                      </w:pPr>
                      <w:r w:rsidRPr="00276BF3">
                        <w:rPr>
                          <w:b/>
                          <w:sz w:val="16"/>
                          <w:szCs w:val="16"/>
                        </w:rPr>
                        <w:t>Paix-Travail-Patrie                                                              ***********</w:t>
                      </w:r>
                    </w:p>
                    <w:p w:rsidR="00B372CC" w:rsidRPr="00276BF3" w:rsidRDefault="00B372CC" w:rsidP="00B372CC">
                      <w:pPr>
                        <w:jc w:val="center"/>
                        <w:rPr>
                          <w:b/>
                          <w:sz w:val="16"/>
                          <w:szCs w:val="16"/>
                        </w:rPr>
                      </w:pPr>
                      <w:r w:rsidRPr="00276BF3">
                        <w:rPr>
                          <w:b/>
                          <w:sz w:val="16"/>
                          <w:szCs w:val="16"/>
                        </w:rPr>
                        <w:t xml:space="preserve">    REGION DE L’EXTREME-NORD</w:t>
                      </w:r>
                    </w:p>
                    <w:p w:rsidR="00B372CC" w:rsidRPr="00276BF3" w:rsidRDefault="00B372CC" w:rsidP="00B372CC">
                      <w:pPr>
                        <w:jc w:val="center"/>
                        <w:rPr>
                          <w:b/>
                          <w:sz w:val="16"/>
                          <w:szCs w:val="16"/>
                        </w:rPr>
                      </w:pPr>
                      <w:r w:rsidRPr="00276BF3">
                        <w:rPr>
                          <w:b/>
                          <w:sz w:val="16"/>
                          <w:szCs w:val="16"/>
                        </w:rPr>
                        <w:t xml:space="preserve">***********      </w:t>
                      </w:r>
                    </w:p>
                    <w:p w:rsidR="00B372CC" w:rsidRPr="00276BF3" w:rsidRDefault="00B372CC" w:rsidP="00B372CC">
                      <w:pPr>
                        <w:jc w:val="center"/>
                        <w:rPr>
                          <w:b/>
                          <w:sz w:val="16"/>
                          <w:szCs w:val="16"/>
                        </w:rPr>
                      </w:pPr>
                      <w:r w:rsidRPr="00276BF3">
                        <w:rPr>
                          <w:b/>
                          <w:sz w:val="16"/>
                          <w:szCs w:val="16"/>
                        </w:rPr>
                        <w:t>DEPARTEMENT DU MAYO-DANAY</w:t>
                      </w:r>
                    </w:p>
                    <w:p w:rsidR="00B372CC" w:rsidRPr="00276BF3" w:rsidRDefault="00B372CC" w:rsidP="00B372CC">
                      <w:pPr>
                        <w:jc w:val="center"/>
                        <w:rPr>
                          <w:b/>
                          <w:sz w:val="16"/>
                          <w:szCs w:val="16"/>
                        </w:rPr>
                      </w:pPr>
                      <w:r w:rsidRPr="00276BF3">
                        <w:rPr>
                          <w:b/>
                          <w:sz w:val="16"/>
                          <w:szCs w:val="16"/>
                        </w:rPr>
                        <w:t xml:space="preserve">*********** </w:t>
                      </w:r>
                    </w:p>
                    <w:p w:rsidR="00B372CC" w:rsidRPr="00276BF3" w:rsidRDefault="00B372CC" w:rsidP="00B372CC">
                      <w:pPr>
                        <w:jc w:val="center"/>
                        <w:rPr>
                          <w:b/>
                          <w:sz w:val="16"/>
                          <w:szCs w:val="16"/>
                        </w:rPr>
                      </w:pPr>
                      <w:r w:rsidRPr="00276BF3">
                        <w:rPr>
                          <w:b/>
                          <w:sz w:val="16"/>
                          <w:szCs w:val="16"/>
                        </w:rPr>
                        <w:t>COMMUNE DE GOBO</w:t>
                      </w:r>
                    </w:p>
                    <w:p w:rsidR="00B372CC" w:rsidRPr="00276BF3" w:rsidRDefault="00B372CC" w:rsidP="00B372CC">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rsidR="00B372CC" w:rsidRDefault="00B372CC" w:rsidP="00B372CC">
                      <w:pPr>
                        <w:rPr>
                          <w:b/>
                          <w:sz w:val="16"/>
                          <w:szCs w:val="16"/>
                        </w:rPr>
                      </w:pPr>
                      <w:r>
                        <w:rPr>
                          <w:b/>
                          <w:sz w:val="16"/>
                          <w:szCs w:val="16"/>
                        </w:rPr>
                        <w:t xml:space="preserve">                </w:t>
                      </w:r>
                      <w:r w:rsidRPr="00276BF3">
                        <w:rPr>
                          <w:b/>
                          <w:sz w:val="16"/>
                          <w:szCs w:val="16"/>
                        </w:rPr>
                        <w:t xml:space="preserve">COMMISSION INTERNE DE PASSATION </w:t>
                      </w:r>
                    </w:p>
                    <w:p w:rsidR="00B372CC" w:rsidRPr="00276BF3" w:rsidRDefault="00B372CC" w:rsidP="00B372CC">
                      <w:pPr>
                        <w:rPr>
                          <w:b/>
                          <w:sz w:val="16"/>
                          <w:szCs w:val="16"/>
                        </w:rPr>
                      </w:pPr>
                      <w:r>
                        <w:rPr>
                          <w:b/>
                          <w:sz w:val="16"/>
                          <w:szCs w:val="16"/>
                        </w:rPr>
                        <w:t xml:space="preserve">                                       </w:t>
                      </w:r>
                      <w:r w:rsidRPr="00276BF3">
                        <w:rPr>
                          <w:b/>
                          <w:sz w:val="16"/>
                          <w:szCs w:val="16"/>
                        </w:rPr>
                        <w:t>DES MARCHES</w:t>
                      </w:r>
                    </w:p>
                    <w:p w:rsidR="00B372CC" w:rsidRPr="00276BF3" w:rsidRDefault="00B372CC" w:rsidP="00B372CC">
                      <w:pPr>
                        <w:jc w:val="center"/>
                      </w:pPr>
                      <w:r w:rsidRPr="00276BF3">
                        <w:rPr>
                          <w:sz w:val="16"/>
                          <w:szCs w:val="16"/>
                        </w:rPr>
                        <w:t xml:space="preserve">***********  </w:t>
                      </w:r>
                    </w:p>
                  </w:txbxContent>
                </v:textbox>
                <w10:wrap anchorx="margin"/>
              </v:shape>
            </w:pict>
          </mc:Fallback>
        </mc:AlternateContent>
      </w:r>
    </w:p>
    <w:p w:rsidR="00B372CC" w:rsidRPr="00230A06" w:rsidRDefault="00B372CC" w:rsidP="00B372CC">
      <w:pPr>
        <w:tabs>
          <w:tab w:val="left" w:pos="4202"/>
        </w:tabs>
        <w:rPr>
          <w:sz w:val="23"/>
          <w:szCs w:val="23"/>
          <w:lang w:val="fr-FR"/>
        </w:rPr>
      </w:pPr>
    </w:p>
    <w:p w:rsidR="00B372CC" w:rsidRPr="00230A06" w:rsidRDefault="00B372CC" w:rsidP="00B372CC">
      <w:pPr>
        <w:tabs>
          <w:tab w:val="left" w:pos="4202"/>
        </w:tabs>
        <w:rPr>
          <w:sz w:val="23"/>
          <w:szCs w:val="23"/>
          <w:lang w:val="fr-FR"/>
        </w:rPr>
      </w:pPr>
    </w:p>
    <w:p w:rsidR="00B372CC" w:rsidRPr="00230A06" w:rsidRDefault="00B372CC" w:rsidP="00B372CC">
      <w:pPr>
        <w:framePr w:hSpace="141" w:wrap="around" w:hAnchor="margin" w:y="-825"/>
        <w:spacing w:line="288" w:lineRule="auto"/>
        <w:jc w:val="both"/>
        <w:rPr>
          <w:sz w:val="23"/>
          <w:szCs w:val="23"/>
        </w:rPr>
      </w:pPr>
    </w:p>
    <w:p w:rsidR="00B372CC" w:rsidRPr="00230A06" w:rsidRDefault="00B372CC" w:rsidP="00B372CC">
      <w:pPr>
        <w:tabs>
          <w:tab w:val="left" w:pos="4202"/>
        </w:tabs>
        <w:rPr>
          <w:sz w:val="23"/>
          <w:szCs w:val="23"/>
          <w:lang w:val="fr-FR"/>
        </w:rPr>
      </w:pPr>
    </w:p>
    <w:p w:rsidR="00B372CC" w:rsidRPr="00230A06" w:rsidRDefault="00B372CC" w:rsidP="00B372CC">
      <w:pPr>
        <w:tabs>
          <w:tab w:val="left" w:pos="4202"/>
        </w:tabs>
        <w:rPr>
          <w:sz w:val="23"/>
          <w:szCs w:val="23"/>
          <w:lang w:val="fr-FR"/>
        </w:rPr>
      </w:pPr>
    </w:p>
    <w:p w:rsidR="00B372CC" w:rsidRPr="00230A06" w:rsidRDefault="00B372CC" w:rsidP="00B372CC">
      <w:pPr>
        <w:tabs>
          <w:tab w:val="left" w:pos="4202"/>
        </w:tabs>
        <w:rPr>
          <w:sz w:val="23"/>
          <w:szCs w:val="23"/>
          <w:lang w:val="fr-FR"/>
        </w:rPr>
      </w:pPr>
    </w:p>
    <w:p w:rsidR="00B372CC" w:rsidRPr="00230A06" w:rsidRDefault="00B372CC" w:rsidP="00B372CC">
      <w:pPr>
        <w:tabs>
          <w:tab w:val="left" w:pos="4202"/>
        </w:tabs>
        <w:rPr>
          <w:sz w:val="23"/>
          <w:szCs w:val="23"/>
          <w:lang w:val="fr-FR"/>
        </w:rPr>
      </w:pPr>
    </w:p>
    <w:p w:rsidR="00B372CC" w:rsidRPr="00230A06" w:rsidRDefault="00B372CC" w:rsidP="00B372CC">
      <w:pPr>
        <w:tabs>
          <w:tab w:val="left" w:pos="4202"/>
        </w:tabs>
        <w:rPr>
          <w:sz w:val="23"/>
          <w:szCs w:val="23"/>
          <w:lang w:val="fr-FR"/>
        </w:rPr>
      </w:pPr>
    </w:p>
    <w:p w:rsidR="00B372CC" w:rsidRPr="00230A06" w:rsidRDefault="00B372CC" w:rsidP="00B372CC">
      <w:pPr>
        <w:tabs>
          <w:tab w:val="left" w:pos="4202"/>
        </w:tabs>
        <w:rPr>
          <w:sz w:val="23"/>
          <w:szCs w:val="23"/>
          <w:lang w:val="fr-FR"/>
        </w:rPr>
      </w:pPr>
      <w:r>
        <w:rPr>
          <w:noProof/>
          <w:lang w:val="fr-FR"/>
        </w:rPr>
        <mc:AlternateContent>
          <mc:Choice Requires="wps">
            <w:drawing>
              <wp:anchor distT="0" distB="0" distL="114300" distR="114300" simplePos="0" relativeHeight="251813376" behindDoc="0" locked="0" layoutInCell="1" allowOverlap="1" wp14:anchorId="5765A45D" wp14:editId="715F59E0">
                <wp:simplePos x="0" y="0"/>
                <wp:positionH relativeFrom="column">
                  <wp:posOffset>2658110</wp:posOffset>
                </wp:positionH>
                <wp:positionV relativeFrom="paragraph">
                  <wp:posOffset>17145</wp:posOffset>
                </wp:positionV>
                <wp:extent cx="1320800" cy="255905"/>
                <wp:effectExtent l="0" t="0" r="0"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rsidR="00D7472A" w:rsidRPr="00AD5874" w:rsidRDefault="00D7472A" w:rsidP="00B372CC">
                            <w:pPr>
                              <w:jc w:val="center"/>
                              <w:rPr>
                                <w:i/>
                                <w:sz w:val="20"/>
                              </w:rPr>
                            </w:pPr>
                            <w:r w:rsidRPr="00AD5874">
                              <w:rPr>
                                <w:i/>
                                <w:sz w:val="20"/>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0" o:spid="_x0000_s1034" type="#_x0000_t202" style="position:absolute;margin-left:209.3pt;margin-top:1.35pt;width:104pt;height:20.1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" filled="f" stroked="f">
                <v:textbox>
                  <w:txbxContent>
                    <w:p w:rsidR="00B372CC" w:rsidRPr="00AD5874" w:rsidRDefault="00B372CC" w:rsidP="00B372CC">
                      <w:pPr>
                        <w:jc w:val="center"/>
                        <w:rPr>
                          <w:i/>
                          <w:sz w:val="20"/>
                        </w:rPr>
                      </w:pPr>
                      <w:r w:rsidRPr="00AD5874">
                        <w:rPr>
                          <w:i/>
                          <w:sz w:val="20"/>
                        </w:rPr>
                        <w:t>BP: 02 GOBO</w:t>
                      </w:r>
                    </w:p>
                  </w:txbxContent>
                </v:textbox>
              </v:shape>
            </w:pict>
          </mc:Fallback>
        </mc:AlternateContent>
      </w:r>
    </w:p>
    <w:p w:rsidR="006A5D11" w:rsidRPr="00BC6882" w:rsidRDefault="006A5D11" w:rsidP="006A5D11">
      <w:pPr>
        <w:ind w:left="3118" w:firstLine="710"/>
        <w:rPr>
          <w:noProof/>
        </w:rPr>
      </w:pPr>
    </w:p>
    <w:p w:rsidR="006A5D11" w:rsidRPr="00BC6882" w:rsidRDefault="006A5D11" w:rsidP="006A5D11">
      <w:pPr>
        <w:rPr>
          <w:b/>
          <w:sz w:val="28"/>
          <w:szCs w:val="28"/>
          <w:u w:val="single"/>
        </w:rPr>
      </w:pPr>
    </w:p>
    <w:p w:rsidR="006A5D11" w:rsidRPr="00BC6882" w:rsidRDefault="006A5D11" w:rsidP="006A5D11">
      <w:pPr>
        <w:jc w:val="center"/>
        <w:rPr>
          <w:b/>
        </w:rPr>
      </w:pPr>
      <w:r w:rsidRPr="00BC6882">
        <w:rPr>
          <w:b/>
        </w:rPr>
        <w:t>AVIS D’APPEL D’OFFRES NATIONAL OUVERT</w:t>
      </w:r>
    </w:p>
    <w:p w:rsidR="006A5D11" w:rsidRPr="00AE5CD8" w:rsidRDefault="006A5D11" w:rsidP="006A5D11">
      <w:pPr>
        <w:jc w:val="center"/>
        <w:rPr>
          <w:b/>
          <w:bCs/>
          <w:sz w:val="28"/>
          <w:szCs w:val="28"/>
          <w:lang w:val="en-US"/>
        </w:rPr>
      </w:pPr>
      <w:r w:rsidRPr="00AE5CD8">
        <w:rPr>
          <w:b/>
          <w:bCs/>
          <w:sz w:val="28"/>
          <w:szCs w:val="28"/>
          <w:lang w:val="en-US"/>
        </w:rPr>
        <w:t>N°</w:t>
      </w:r>
      <w:r>
        <w:rPr>
          <w:b/>
          <w:bCs/>
          <w:sz w:val="28"/>
          <w:szCs w:val="28"/>
          <w:lang w:val="en-US"/>
        </w:rPr>
        <w:t>010 /AONO/ REN/DMD/</w:t>
      </w:r>
      <w:r w:rsidRPr="00AE5CD8">
        <w:rPr>
          <w:b/>
          <w:bCs/>
          <w:sz w:val="28"/>
          <w:szCs w:val="28"/>
          <w:lang w:val="en-US"/>
        </w:rPr>
        <w:t>C-GOBO /CIPM-AG/2025</w:t>
      </w:r>
    </w:p>
    <w:p w:rsidR="006A5D11" w:rsidRPr="00AE5CD8" w:rsidRDefault="006A5D11" w:rsidP="006A5D11">
      <w:pPr>
        <w:jc w:val="center"/>
        <w:rPr>
          <w:b/>
          <w:sz w:val="28"/>
          <w:szCs w:val="28"/>
        </w:rPr>
      </w:pPr>
      <w:r w:rsidRPr="00AE5CD8">
        <w:rPr>
          <w:b/>
          <w:bCs/>
          <w:sz w:val="28"/>
          <w:szCs w:val="28"/>
        </w:rPr>
        <w:t xml:space="preserve">DU         /        /2025 EN PROCEDURE D’URGENCE </w:t>
      </w:r>
      <w:r w:rsidRPr="00AE5CD8">
        <w:rPr>
          <w:b/>
          <w:i/>
          <w:sz w:val="28"/>
          <w:szCs w:val="28"/>
          <w:lang w:val="fr-FR"/>
        </w:rPr>
        <w:t xml:space="preserve">POUR </w:t>
      </w:r>
      <w:r w:rsidRPr="00AE5CD8">
        <w:rPr>
          <w:rStyle w:val="fontstyle01"/>
          <w:rFonts w:ascii="Times New Roman" w:hAnsi="Times New Roman"/>
          <w:b/>
          <w:sz w:val="28"/>
          <w:szCs w:val="28"/>
        </w:rPr>
        <w:t xml:space="preserve">CONSTRUCTION D’UNE MINI-CENTRALE SOLAIRE À GOBO, </w:t>
      </w:r>
      <w:r w:rsidRPr="00AE5CD8">
        <w:rPr>
          <w:b/>
          <w:color w:val="000000"/>
          <w:sz w:val="28"/>
          <w:szCs w:val="28"/>
        </w:rPr>
        <w:t>DEPARTEMENT DU MAYO-DANAY - REGION DE L’EXTRÊME-NORD.</w:t>
      </w:r>
      <w:r w:rsidRPr="00AE5CD8">
        <w:rPr>
          <w:b/>
          <w:bCs/>
          <w:sz w:val="28"/>
          <w:szCs w:val="28"/>
          <w:shd w:val="clear" w:color="auto" w:fill="FFFFFF"/>
        </w:rPr>
        <w:t xml:space="preserve"> </w:t>
      </w:r>
    </w:p>
    <w:p w:rsidR="006A5D11" w:rsidRPr="00BC6882" w:rsidRDefault="006A5D11" w:rsidP="006A5D11">
      <w:pPr>
        <w:tabs>
          <w:tab w:val="center" w:pos="0"/>
        </w:tabs>
        <w:jc w:val="center"/>
        <w:rPr>
          <w:rFonts w:eastAsia="Arial Unicode MS"/>
          <w:b/>
          <w:sz w:val="32"/>
          <w:szCs w:val="32"/>
          <w:lang w:eastAsia="en-US"/>
        </w:rPr>
      </w:pPr>
    </w:p>
    <w:p w:rsidR="006A5D11" w:rsidRPr="00BC6882" w:rsidRDefault="006A5D11" w:rsidP="006A5D11">
      <w:pPr>
        <w:jc w:val="center"/>
        <w:rPr>
          <w:b/>
        </w:rPr>
      </w:pPr>
      <w:r w:rsidRPr="00BC6882">
        <w:rPr>
          <w:b/>
          <w:u w:val="single"/>
        </w:rPr>
        <w:t>FINANCEMENT :</w:t>
      </w:r>
      <w:r w:rsidRPr="00BC6882">
        <w:rPr>
          <w:b/>
        </w:rPr>
        <w:t xml:space="preserve"> </w:t>
      </w:r>
      <w:r>
        <w:rPr>
          <w:b/>
        </w:rPr>
        <w:t>BIP MINEE</w:t>
      </w:r>
    </w:p>
    <w:p w:rsidR="006A5D11" w:rsidRPr="00BC6882" w:rsidRDefault="006A5D11" w:rsidP="006A5D11">
      <w:pPr>
        <w:ind w:left="2124"/>
        <w:rPr>
          <w:b/>
        </w:rPr>
      </w:pPr>
      <w:r w:rsidRPr="00BC6882">
        <w:rPr>
          <w:b/>
        </w:rPr>
        <w:t xml:space="preserve">                              EXERCICE 2025, </w:t>
      </w:r>
    </w:p>
    <w:p w:rsidR="006A5D11" w:rsidRPr="00BC6882" w:rsidRDefault="006A5D11" w:rsidP="006A5D11">
      <w:pPr>
        <w:ind w:left="720"/>
        <w:jc w:val="center"/>
        <w:rPr>
          <w:b/>
        </w:rPr>
      </w:pPr>
      <w:r w:rsidRPr="00BC6882">
        <w:rPr>
          <w:b/>
        </w:rPr>
        <w:t xml:space="preserve">    IMPUTATION </w:t>
      </w:r>
      <w:r w:rsidRPr="00BC6882">
        <w:t xml:space="preserve">_________________________ </w:t>
      </w:r>
    </w:p>
    <w:p w:rsidR="006A5D11" w:rsidRPr="00BC6882" w:rsidRDefault="006A5D11" w:rsidP="006A5D11">
      <w:pPr>
        <w:jc w:val="both"/>
      </w:pPr>
    </w:p>
    <w:p w:rsidR="006A5D11" w:rsidRPr="00BC6882" w:rsidRDefault="006A5D11" w:rsidP="00DB0350">
      <w:pPr>
        <w:keepNext/>
        <w:numPr>
          <w:ilvl w:val="0"/>
          <w:numId w:val="46"/>
        </w:numPr>
        <w:spacing w:after="120" w:line="360" w:lineRule="auto"/>
        <w:outlineLvl w:val="3"/>
        <w:rPr>
          <w:b/>
          <w:bCs/>
          <w:color w:val="000000"/>
        </w:rPr>
      </w:pPr>
      <w:r w:rsidRPr="00BC6882">
        <w:rPr>
          <w:b/>
          <w:bCs/>
          <w:color w:val="000000"/>
          <w:u w:val="single"/>
        </w:rPr>
        <w:t>Objet</w:t>
      </w:r>
      <w:r w:rsidRPr="00BC6882">
        <w:rPr>
          <w:b/>
          <w:bCs/>
          <w:caps/>
          <w:color w:val="000000"/>
          <w:u w:val="single"/>
        </w:rPr>
        <w:t xml:space="preserve"> </w:t>
      </w:r>
      <w:r w:rsidRPr="00BC6882">
        <w:rPr>
          <w:b/>
          <w:bCs/>
          <w:color w:val="000000"/>
          <w:u w:val="single"/>
        </w:rPr>
        <w:t>de l'Appel d'Offres</w:t>
      </w:r>
    </w:p>
    <w:p w:rsidR="006A5D11" w:rsidRPr="00BC6882" w:rsidRDefault="006A5D11" w:rsidP="006A5D11">
      <w:pPr>
        <w:tabs>
          <w:tab w:val="center" w:pos="0"/>
        </w:tabs>
        <w:jc w:val="both"/>
      </w:pPr>
      <w:r w:rsidRPr="00BC6882">
        <w:tab/>
      </w:r>
      <w:r w:rsidR="00B70787" w:rsidRPr="00AE5CD8">
        <w:t xml:space="preserve">Dans le cadre de l’exécution du Budget d’Investissement Public, Exercice 2025, le Maire de la Commune de </w:t>
      </w:r>
      <w:proofErr w:type="spellStart"/>
      <w:r w:rsidR="00B70787" w:rsidRPr="00AE5CD8">
        <w:t>Gobo</w:t>
      </w:r>
      <w:proofErr w:type="spellEnd"/>
      <w:r w:rsidR="00B70787" w:rsidRPr="00AE5CD8">
        <w:t xml:space="preserve">, Maître d’Ouvrage, lance pour le compte </w:t>
      </w:r>
      <w:r w:rsidR="00B70787" w:rsidRPr="00AE5CD8">
        <w:rPr>
          <w:lang w:val="fr-FR"/>
        </w:rPr>
        <w:t>du MINEE,</w:t>
      </w:r>
      <w:r w:rsidR="00B70787" w:rsidRPr="00AE5CD8">
        <w:t xml:space="preserve"> un Appel d’Offres National Ouvert en procédure d’urgence, </w:t>
      </w:r>
      <w:r w:rsidR="00B70787" w:rsidRPr="00AE5CD8">
        <w:rPr>
          <w:bCs/>
          <w:lang w:val="fr-FR"/>
        </w:rPr>
        <w:t xml:space="preserve">pour les travaux de construction </w:t>
      </w:r>
      <w:r w:rsidR="00B70787" w:rsidRPr="00AE5CD8">
        <w:rPr>
          <w:rStyle w:val="fontstyle01"/>
          <w:rFonts w:ascii="Times New Roman" w:hAnsi="Times New Roman"/>
          <w:b/>
          <w:sz w:val="24"/>
          <w:szCs w:val="28"/>
        </w:rPr>
        <w:t xml:space="preserve">d’une mini-centrale solaire à </w:t>
      </w:r>
      <w:proofErr w:type="spellStart"/>
      <w:r w:rsidR="00B70787" w:rsidRPr="00AE5CD8">
        <w:rPr>
          <w:rStyle w:val="fontstyle01"/>
          <w:rFonts w:ascii="Times New Roman" w:hAnsi="Times New Roman"/>
          <w:b/>
          <w:sz w:val="24"/>
          <w:szCs w:val="28"/>
        </w:rPr>
        <w:t>Gobo</w:t>
      </w:r>
      <w:proofErr w:type="spellEnd"/>
      <w:r w:rsidR="00B70787" w:rsidRPr="00AE5CD8">
        <w:rPr>
          <w:rStyle w:val="fontstyle01"/>
          <w:rFonts w:ascii="Times New Roman" w:hAnsi="Times New Roman"/>
          <w:b/>
          <w:sz w:val="24"/>
          <w:szCs w:val="28"/>
        </w:rPr>
        <w:t xml:space="preserve">, </w:t>
      </w:r>
      <w:r w:rsidR="00B70787" w:rsidRPr="00AE5CD8">
        <w:rPr>
          <w:b/>
          <w:color w:val="000000"/>
          <w:szCs w:val="28"/>
        </w:rPr>
        <w:t>Département du Mayo-</w:t>
      </w:r>
      <w:proofErr w:type="spellStart"/>
      <w:r w:rsidR="00B70787" w:rsidRPr="00AE5CD8">
        <w:rPr>
          <w:b/>
          <w:color w:val="000000"/>
          <w:szCs w:val="28"/>
        </w:rPr>
        <w:t>Danay</w:t>
      </w:r>
      <w:proofErr w:type="spellEnd"/>
      <w:r w:rsidR="00B70787" w:rsidRPr="00AE5CD8">
        <w:rPr>
          <w:b/>
          <w:color w:val="000000"/>
          <w:szCs w:val="28"/>
        </w:rPr>
        <w:t xml:space="preserve"> - Région de l’Extrême-Nord</w:t>
      </w:r>
      <w:r w:rsidR="00B70787" w:rsidRPr="00AE5CD8">
        <w:rPr>
          <w:bCs/>
          <w:lang w:val="fr-FR"/>
        </w:rPr>
        <w:t>. Pour une enveloppe prévisionnelle de 40 000 000 FCFA</w:t>
      </w:r>
    </w:p>
    <w:p w:rsidR="006A5D11" w:rsidRPr="00BC6882" w:rsidRDefault="006A5D11" w:rsidP="00DB0350">
      <w:pPr>
        <w:keepNext/>
        <w:numPr>
          <w:ilvl w:val="0"/>
          <w:numId w:val="46"/>
        </w:numPr>
        <w:spacing w:after="120" w:line="360" w:lineRule="auto"/>
        <w:outlineLvl w:val="3"/>
        <w:rPr>
          <w:b/>
          <w:bCs/>
          <w:color w:val="000000"/>
        </w:rPr>
      </w:pPr>
      <w:r w:rsidRPr="00BC6882">
        <w:rPr>
          <w:b/>
          <w:bCs/>
          <w:color w:val="000000"/>
          <w:u w:val="single"/>
        </w:rPr>
        <w:t>Consistance des travaux</w:t>
      </w:r>
    </w:p>
    <w:p w:rsidR="00B70787" w:rsidRPr="00AE5CD8" w:rsidRDefault="00B70787" w:rsidP="00B70787">
      <w:r w:rsidRPr="00AE5CD8">
        <w:t>Les travaux comprennent notamment :</w:t>
      </w:r>
    </w:p>
    <w:p w:rsidR="00B70787" w:rsidRPr="00AE5CD8" w:rsidRDefault="00B70787" w:rsidP="00B70787"/>
    <w:tbl>
      <w:tblPr>
        <w:tblStyle w:val="Grilledutableau"/>
        <w:tblW w:w="9450" w:type="dxa"/>
        <w:tblInd w:w="82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450"/>
      </w:tblGrid>
      <w:tr w:rsidR="00B70787" w:rsidRPr="00AE5CD8" w:rsidTr="00D7472A">
        <w:tc>
          <w:tcPr>
            <w:tcW w:w="9450" w:type="dxa"/>
          </w:tcPr>
          <w:p w:rsidR="00B70787" w:rsidRPr="00AE5CD8" w:rsidRDefault="00B70787" w:rsidP="00DB0350">
            <w:pPr>
              <w:pStyle w:val="Paragraphedeliste"/>
              <w:numPr>
                <w:ilvl w:val="0"/>
                <w:numId w:val="35"/>
              </w:numPr>
              <w:jc w:val="both"/>
              <w:rPr>
                <w:lang w:val="fr-FR"/>
              </w:rPr>
            </w:pPr>
            <w:r w:rsidRPr="00AE5CD8">
              <w:rPr>
                <w:bCs/>
                <w:lang w:val="fr-FR"/>
              </w:rPr>
              <w:t>TRAVAUX PREPARATOIRES ;</w:t>
            </w:r>
          </w:p>
        </w:tc>
      </w:tr>
      <w:tr w:rsidR="00B70787" w:rsidRPr="00AE5CD8" w:rsidTr="00D7472A">
        <w:tc>
          <w:tcPr>
            <w:tcW w:w="9450" w:type="dxa"/>
          </w:tcPr>
          <w:p w:rsidR="00B70787" w:rsidRPr="00AE5CD8" w:rsidRDefault="00B70787" w:rsidP="00DB0350">
            <w:pPr>
              <w:pStyle w:val="Paragraphedeliste"/>
              <w:numPr>
                <w:ilvl w:val="0"/>
                <w:numId w:val="35"/>
              </w:numPr>
              <w:jc w:val="both"/>
              <w:rPr>
                <w:lang w:val="fr-FR"/>
              </w:rPr>
            </w:pPr>
            <w:r w:rsidRPr="00AE5CD8">
              <w:t>FOURNITURES ET INSTALLATION DES PANNEAUX SOLAIRES ;</w:t>
            </w:r>
          </w:p>
        </w:tc>
      </w:tr>
      <w:tr w:rsidR="00B70787" w:rsidRPr="00AE5CD8" w:rsidTr="00D7472A">
        <w:tc>
          <w:tcPr>
            <w:tcW w:w="9450" w:type="dxa"/>
          </w:tcPr>
          <w:p w:rsidR="00B70787" w:rsidRPr="00AE5CD8" w:rsidRDefault="00B70787" w:rsidP="00DB0350">
            <w:pPr>
              <w:pStyle w:val="Paragraphedeliste"/>
              <w:numPr>
                <w:ilvl w:val="0"/>
                <w:numId w:val="35"/>
              </w:numPr>
              <w:jc w:val="both"/>
              <w:rPr>
                <w:lang w:val="fr-FR"/>
              </w:rPr>
            </w:pPr>
            <w:r w:rsidRPr="00AE5CD8">
              <w:t>FOURNITURES ET INSTALLATION D’ÉQUIPEMENTS DE STOCKAGE ET DE CONVERSION D’ÉNERGIE</w:t>
            </w:r>
            <w:r>
              <w:t xml:space="preserve"> DANS LE LOCAL TECHNIQUE</w:t>
            </w:r>
            <w:r w:rsidRPr="00AE5CD8">
              <w:t xml:space="preserve"> ;</w:t>
            </w:r>
          </w:p>
          <w:p w:rsidR="00B70787" w:rsidRPr="00AE5CD8" w:rsidRDefault="00B70787" w:rsidP="00DB0350">
            <w:pPr>
              <w:pStyle w:val="Paragraphedeliste"/>
              <w:numPr>
                <w:ilvl w:val="0"/>
                <w:numId w:val="35"/>
              </w:numPr>
              <w:jc w:val="both"/>
              <w:rPr>
                <w:lang w:val="fr-FR"/>
              </w:rPr>
            </w:pPr>
            <w:r w:rsidRPr="00AE5CD8">
              <w:t>TABLEAU DE DÉPART ET DISTRIBUTION DE L’ÉNERGIE AC ;</w:t>
            </w:r>
          </w:p>
          <w:p w:rsidR="00B70787" w:rsidRPr="00AE5CD8" w:rsidRDefault="00B70787" w:rsidP="00DB0350">
            <w:pPr>
              <w:pStyle w:val="Paragraphedeliste"/>
              <w:numPr>
                <w:ilvl w:val="0"/>
                <w:numId w:val="35"/>
              </w:numPr>
              <w:jc w:val="both"/>
              <w:rPr>
                <w:lang w:val="fr-FR"/>
              </w:rPr>
            </w:pPr>
            <w:r w:rsidRPr="00AE5CD8">
              <w:rPr>
                <w:lang w:val="fr-FR"/>
              </w:rPr>
              <w:t>RESEAU DE DISTRIBUTION ;</w:t>
            </w:r>
          </w:p>
          <w:p w:rsidR="00B70787" w:rsidRPr="00AE5CD8" w:rsidRDefault="00B70787" w:rsidP="00D7472A">
            <w:pPr>
              <w:ind w:left="360"/>
              <w:jc w:val="both"/>
              <w:rPr>
                <w:lang w:val="fr-FR"/>
              </w:rPr>
            </w:pPr>
          </w:p>
        </w:tc>
      </w:tr>
    </w:tbl>
    <w:p w:rsidR="006A5D11" w:rsidRPr="00BC6882" w:rsidRDefault="006A5D11" w:rsidP="00DB0350">
      <w:pPr>
        <w:pStyle w:val="Paragraphedeliste"/>
        <w:numPr>
          <w:ilvl w:val="0"/>
          <w:numId w:val="46"/>
        </w:numPr>
        <w:autoSpaceDE w:val="0"/>
        <w:autoSpaceDN w:val="0"/>
        <w:adjustRightInd w:val="0"/>
        <w:spacing w:after="200" w:line="360" w:lineRule="auto"/>
        <w:jc w:val="both"/>
        <w:rPr>
          <w:b/>
          <w:bCs/>
          <w:color w:val="000000"/>
          <w:lang w:val="fr-FR"/>
        </w:rPr>
      </w:pPr>
      <w:r w:rsidRPr="00BC6882">
        <w:rPr>
          <w:b/>
          <w:bCs/>
          <w:color w:val="000000"/>
          <w:u w:val="single"/>
          <w:lang w:val="fr-FR"/>
        </w:rPr>
        <w:t>Participation et origine</w:t>
      </w:r>
    </w:p>
    <w:p w:rsidR="001E03A4" w:rsidRPr="001E03A4" w:rsidRDefault="006A5D11" w:rsidP="001E03A4">
      <w:pPr>
        <w:pStyle w:val="Louisstyle"/>
        <w:spacing w:line="276" w:lineRule="auto"/>
        <w:ind w:firstLine="708"/>
        <w:jc w:val="both"/>
        <w:rPr>
          <w:rFonts w:ascii="Times New Roman" w:hAnsi="Times New Roman"/>
          <w:sz w:val="24"/>
          <w:szCs w:val="24"/>
        </w:rPr>
      </w:pPr>
      <w:r w:rsidRPr="001E03A4">
        <w:rPr>
          <w:rFonts w:ascii="Times New Roman" w:hAnsi="Times New Roman"/>
          <w:b/>
          <w:sz w:val="24"/>
          <w:szCs w:val="24"/>
        </w:rPr>
        <w:tab/>
      </w:r>
      <w:r w:rsidR="001E03A4" w:rsidRPr="001E03A4">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rsidR="001E03A4" w:rsidRPr="001E03A4" w:rsidRDefault="001E03A4" w:rsidP="001E03A4">
      <w:pPr>
        <w:ind w:firstLine="708"/>
        <w:jc w:val="both"/>
        <w:rPr>
          <w:b/>
          <w:i/>
        </w:rPr>
      </w:pPr>
      <w:r w:rsidRPr="001E03A4">
        <w:rPr>
          <w:b/>
          <w:i/>
          <w:u w:val="single"/>
        </w:rPr>
        <w:t>En outre, ces sociétés, entreprises ou groupement d’entreprises ne doivent pas être adjudicataires de plus de trois marchés de l’exercice 2025 non réceptionnés dans le Département du Mayo-</w:t>
      </w:r>
      <w:proofErr w:type="spellStart"/>
      <w:r w:rsidRPr="001E03A4">
        <w:rPr>
          <w:b/>
          <w:i/>
          <w:u w:val="single"/>
        </w:rPr>
        <w:t>Danay</w:t>
      </w:r>
      <w:proofErr w:type="spellEnd"/>
      <w:r w:rsidRPr="001E03A4">
        <w:rPr>
          <w:b/>
          <w:i/>
        </w:rPr>
        <w:t xml:space="preserve">.  </w:t>
      </w:r>
    </w:p>
    <w:p w:rsidR="001E03A4" w:rsidRPr="001E03A4" w:rsidRDefault="001E03A4" w:rsidP="001E03A4">
      <w:pPr>
        <w:pStyle w:val="Louisstyle"/>
        <w:spacing w:line="276" w:lineRule="auto"/>
        <w:ind w:firstLine="708"/>
        <w:jc w:val="both"/>
        <w:rPr>
          <w:rFonts w:ascii="Times New Roman" w:hAnsi="Times New Roman"/>
          <w:sz w:val="24"/>
          <w:szCs w:val="24"/>
        </w:rPr>
      </w:pPr>
      <w:r w:rsidRPr="001E03A4">
        <w:rPr>
          <w:rFonts w:ascii="Times New Roman" w:hAnsi="Times New Roman"/>
          <w:sz w:val="24"/>
          <w:szCs w:val="24"/>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rsidR="001E03A4" w:rsidRPr="001E03A4" w:rsidRDefault="001E03A4" w:rsidP="001E03A4">
      <w:pPr>
        <w:spacing w:line="360" w:lineRule="auto"/>
        <w:jc w:val="both"/>
      </w:pPr>
    </w:p>
    <w:p w:rsidR="006A5D11" w:rsidRPr="00394392" w:rsidRDefault="001E03A4" w:rsidP="00DB0350">
      <w:pPr>
        <w:pStyle w:val="Paragraphedeliste"/>
        <w:numPr>
          <w:ilvl w:val="0"/>
          <w:numId w:val="46"/>
        </w:numPr>
        <w:spacing w:line="360" w:lineRule="auto"/>
        <w:jc w:val="both"/>
        <w:rPr>
          <w:b/>
          <w:sz w:val="28"/>
        </w:rPr>
      </w:pPr>
      <w:r w:rsidRPr="00394392">
        <w:rPr>
          <w:b/>
          <w:sz w:val="28"/>
        </w:rPr>
        <w:t>DELAIS D’EXECUTION</w:t>
      </w:r>
    </w:p>
    <w:p w:rsidR="001E03A4" w:rsidRPr="001E03A4" w:rsidRDefault="001E03A4" w:rsidP="001E03A4">
      <w:pPr>
        <w:pStyle w:val="Louisstyle"/>
        <w:spacing w:line="276" w:lineRule="auto"/>
        <w:ind w:left="360"/>
        <w:jc w:val="both"/>
        <w:rPr>
          <w:rFonts w:ascii="Times New Roman" w:hAnsi="Times New Roman"/>
          <w:b/>
          <w:sz w:val="24"/>
          <w:szCs w:val="24"/>
        </w:rPr>
      </w:pPr>
      <w:r w:rsidRPr="001E03A4">
        <w:rPr>
          <w:rFonts w:ascii="Times New Roman" w:hAnsi="Times New Roman"/>
          <w:sz w:val="24"/>
          <w:szCs w:val="24"/>
        </w:rPr>
        <w:t xml:space="preserve">Le délai maximum d’exécution  prévu par le Maître d’Ouvrage Délégué  pour la réalisation des travaux  est de </w:t>
      </w:r>
      <w:r w:rsidRPr="001E03A4">
        <w:rPr>
          <w:rFonts w:ascii="Times New Roman" w:hAnsi="Times New Roman"/>
          <w:b/>
          <w:sz w:val="24"/>
          <w:szCs w:val="24"/>
        </w:rPr>
        <w:t xml:space="preserve">trois (03) mois </w:t>
      </w:r>
      <w:r w:rsidRPr="001E03A4">
        <w:rPr>
          <w:rFonts w:ascii="Times New Roman" w:hAnsi="Times New Roman"/>
          <w:sz w:val="24"/>
          <w:szCs w:val="24"/>
        </w:rPr>
        <w:t xml:space="preserve">calendaires. Ce délai comprend les périodes des pluies, toutes les intempéries et sujétions diverses et court à compter de la date de notification de l’ordre de service de commencer les travaux, </w:t>
      </w:r>
      <w:r w:rsidRPr="001E03A4">
        <w:rPr>
          <w:rFonts w:ascii="Times New Roman" w:hAnsi="Times New Roman"/>
          <w:b/>
          <w:sz w:val="24"/>
          <w:szCs w:val="24"/>
        </w:rPr>
        <w:t>date de signature de votre contrat.</w:t>
      </w:r>
    </w:p>
    <w:p w:rsidR="001E03A4" w:rsidRPr="001E03A4" w:rsidRDefault="001E03A4" w:rsidP="001E03A4">
      <w:pPr>
        <w:spacing w:line="360" w:lineRule="auto"/>
        <w:jc w:val="both"/>
        <w:rPr>
          <w:b/>
        </w:rPr>
      </w:pPr>
    </w:p>
    <w:p w:rsidR="006A5D11" w:rsidRPr="00394392" w:rsidRDefault="00394392" w:rsidP="00DB0350">
      <w:pPr>
        <w:keepNext/>
        <w:numPr>
          <w:ilvl w:val="0"/>
          <w:numId w:val="46"/>
        </w:numPr>
        <w:spacing w:after="120" w:line="360" w:lineRule="auto"/>
        <w:outlineLvl w:val="3"/>
        <w:rPr>
          <w:b/>
          <w:bCs/>
          <w:color w:val="000000"/>
          <w:sz w:val="28"/>
          <w:u w:val="single"/>
        </w:rPr>
      </w:pPr>
      <w:r w:rsidRPr="00394392">
        <w:rPr>
          <w:b/>
          <w:bCs/>
          <w:color w:val="000000"/>
          <w:sz w:val="28"/>
          <w:u w:val="single"/>
        </w:rPr>
        <w:t>FINANCEMENT</w:t>
      </w:r>
    </w:p>
    <w:p w:rsidR="0001090E" w:rsidRDefault="006A5D11" w:rsidP="006A5D11">
      <w:pPr>
        <w:jc w:val="both"/>
      </w:pPr>
      <w:r w:rsidRPr="00BC6882">
        <w:rPr>
          <w:b/>
        </w:rPr>
        <w:tab/>
      </w:r>
      <w:r w:rsidR="00AF26C0" w:rsidRPr="00AE5CD8">
        <w:t xml:space="preserve">Les travaux, objet du présent Appel d’Offres, sont financés par le Budget d’Investissement Public </w:t>
      </w:r>
      <w:r w:rsidR="00AF26C0" w:rsidRPr="00AE5CD8">
        <w:rPr>
          <w:b/>
        </w:rPr>
        <w:t>(BIP)</w:t>
      </w:r>
      <w:r w:rsidR="00AF26C0" w:rsidRPr="00AE5CD8">
        <w:t xml:space="preserve"> du MINEE, des exercices 2025, sur la ligne d’imputation budgétaire </w:t>
      </w:r>
    </w:p>
    <w:p w:rsidR="006A5D11" w:rsidRPr="00BC6882" w:rsidRDefault="00AF26C0" w:rsidP="006A5D11">
      <w:pPr>
        <w:jc w:val="both"/>
      </w:pPr>
      <w:r w:rsidRPr="00AE5CD8">
        <w:t xml:space="preserve">N° </w:t>
      </w:r>
      <w:r w:rsidRPr="00AE5CD8">
        <w:rPr>
          <w:b/>
          <w:color w:val="FF0000"/>
          <w:u w:val="single"/>
        </w:rPr>
        <w:t xml:space="preserve">                                 ,</w:t>
      </w:r>
      <w:r w:rsidRPr="00AE5CD8">
        <w:rPr>
          <w:b/>
          <w:color w:val="FF0000"/>
        </w:rPr>
        <w:t xml:space="preserve"> </w:t>
      </w:r>
      <w:r w:rsidRPr="00AE5CD8">
        <w:rPr>
          <w:b/>
        </w:rPr>
        <w:t>pour un montant prévisionnel de quarante millions (40 000 000) FCFA</w:t>
      </w:r>
      <w:r w:rsidR="0001090E">
        <w:rPr>
          <w:b/>
        </w:rPr>
        <w:t>.</w:t>
      </w:r>
      <w:r w:rsidR="006A5D11" w:rsidRPr="00BC6882">
        <w:rPr>
          <w:b/>
        </w:rPr>
        <w:t xml:space="preserve"> </w:t>
      </w:r>
    </w:p>
    <w:p w:rsidR="006A5D11" w:rsidRDefault="006A5D11" w:rsidP="0001090E">
      <w:pPr>
        <w:pStyle w:val="Paragraphedeliste"/>
        <w:spacing w:line="360" w:lineRule="auto"/>
        <w:jc w:val="both"/>
        <w:rPr>
          <w:b/>
          <w:sz w:val="16"/>
          <w:szCs w:val="16"/>
        </w:rPr>
      </w:pPr>
    </w:p>
    <w:p w:rsidR="0001090E" w:rsidRDefault="0001090E" w:rsidP="00DB0350">
      <w:pPr>
        <w:pStyle w:val="Louisstyle"/>
        <w:numPr>
          <w:ilvl w:val="0"/>
          <w:numId w:val="46"/>
        </w:numPr>
        <w:spacing w:after="120" w:line="276" w:lineRule="auto"/>
        <w:jc w:val="both"/>
        <w:rPr>
          <w:rFonts w:ascii="Times New Roman" w:hAnsi="Times New Roman"/>
          <w:sz w:val="24"/>
          <w:szCs w:val="24"/>
        </w:rPr>
      </w:pPr>
      <w:r w:rsidRPr="00C82BA0">
        <w:rPr>
          <w:rFonts w:ascii="Times New Roman" w:hAnsi="Times New Roman"/>
          <w:b/>
        </w:rPr>
        <w:t>CAUTION DE SOUMISSION</w:t>
      </w:r>
    </w:p>
    <w:p w:rsidR="0001090E" w:rsidRPr="0001090E" w:rsidRDefault="00994308" w:rsidP="00994308">
      <w:pPr>
        <w:pStyle w:val="Louisstyle"/>
        <w:spacing w:after="120" w:line="276" w:lineRule="auto"/>
        <w:jc w:val="both"/>
        <w:rPr>
          <w:rFonts w:ascii="Times New Roman" w:hAnsi="Times New Roman"/>
          <w:sz w:val="24"/>
          <w:szCs w:val="24"/>
        </w:rPr>
      </w:pPr>
      <w:r>
        <w:rPr>
          <w:rFonts w:ascii="Times New Roman" w:hAnsi="Times New Roman"/>
          <w:sz w:val="24"/>
          <w:szCs w:val="24"/>
        </w:rPr>
        <w:t xml:space="preserve">           </w:t>
      </w:r>
      <w:r w:rsidR="0001090E" w:rsidRPr="0001090E">
        <w:rPr>
          <w:rFonts w:ascii="Times New Roman" w:hAnsi="Times New Roman"/>
          <w:sz w:val="24"/>
          <w:szCs w:val="24"/>
        </w:rPr>
        <w:t xml:space="preserve">Chaque soumissionnaire devrait joindre à ses pièces administratives une caution de soumission timbrée, </w:t>
      </w:r>
      <w:r w:rsidR="0001090E" w:rsidRPr="0001090E">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n°0016/LC/MINMAP du 05 juin 2024</w:t>
      </w:r>
      <w:r w:rsidR="0001090E" w:rsidRPr="0001090E">
        <w:rPr>
          <w:rFonts w:ascii="Times New Roman" w:hAnsi="Times New Roman"/>
          <w:sz w:val="24"/>
          <w:szCs w:val="24"/>
        </w:rPr>
        <w:t xml:space="preserve">, </w:t>
      </w:r>
      <w:r w:rsidR="0001090E" w:rsidRPr="0001090E">
        <w:rPr>
          <w:rFonts w:ascii="Times New Roman" w:eastAsia="Arial Narrow" w:hAnsi="Times New Roman"/>
          <w:sz w:val="24"/>
          <w:szCs w:val="24"/>
        </w:rPr>
        <w:t>dont le montant s’élève à</w:t>
      </w:r>
      <w:r w:rsidR="0001090E" w:rsidRPr="0001090E">
        <w:rPr>
          <w:rFonts w:ascii="Arial Narrow" w:eastAsia="Arial Narrow" w:hAnsi="Arial Narrow"/>
          <w:sz w:val="24"/>
          <w:szCs w:val="24"/>
        </w:rPr>
        <w:t xml:space="preserve"> </w:t>
      </w:r>
      <w:r w:rsidR="0001090E" w:rsidRPr="0001090E">
        <w:rPr>
          <w:rFonts w:ascii="Times New Roman" w:hAnsi="Times New Roman"/>
          <w:sz w:val="24"/>
          <w:szCs w:val="24"/>
          <w:highlight w:val="yellow"/>
        </w:rPr>
        <w:t>Huit cent mille (</w:t>
      </w:r>
      <w:r w:rsidR="0001090E">
        <w:rPr>
          <w:rFonts w:ascii="Times New Roman" w:hAnsi="Times New Roman"/>
          <w:b/>
          <w:sz w:val="24"/>
          <w:szCs w:val="24"/>
          <w:highlight w:val="yellow"/>
        </w:rPr>
        <w:t>800</w:t>
      </w:r>
      <w:r w:rsidR="0001090E" w:rsidRPr="0001090E">
        <w:rPr>
          <w:rFonts w:ascii="Times New Roman" w:hAnsi="Times New Roman"/>
          <w:b/>
          <w:sz w:val="24"/>
          <w:szCs w:val="24"/>
          <w:highlight w:val="yellow"/>
        </w:rPr>
        <w:t xml:space="preserve">  000</w:t>
      </w:r>
      <w:r w:rsidR="0001090E" w:rsidRPr="0001090E">
        <w:rPr>
          <w:rFonts w:ascii="Times New Roman" w:hAnsi="Times New Roman"/>
          <w:sz w:val="24"/>
          <w:szCs w:val="24"/>
          <w:highlight w:val="yellow"/>
        </w:rPr>
        <w:t>)</w:t>
      </w:r>
      <w:r w:rsidR="0001090E" w:rsidRPr="0001090E">
        <w:rPr>
          <w:rFonts w:ascii="Times New Roman" w:hAnsi="Times New Roman"/>
          <w:b/>
          <w:sz w:val="24"/>
          <w:szCs w:val="24"/>
        </w:rPr>
        <w:t xml:space="preserve"> francs CFA</w:t>
      </w:r>
      <w:r w:rsidR="0001090E" w:rsidRPr="0001090E">
        <w:rPr>
          <w:rFonts w:ascii="Times New Roman" w:hAnsi="Times New Roman"/>
          <w:sz w:val="24"/>
          <w:szCs w:val="24"/>
        </w:rPr>
        <w:t xml:space="preserve"> et dont la liste figure dans la pièce 13 du D</w:t>
      </w:r>
      <w:r w:rsidR="004C20F3">
        <w:rPr>
          <w:rFonts w:ascii="Times New Roman" w:hAnsi="Times New Roman"/>
          <w:sz w:val="24"/>
          <w:szCs w:val="24"/>
        </w:rPr>
        <w:t>AO</w:t>
      </w:r>
      <w:r w:rsidR="0001090E" w:rsidRPr="0001090E">
        <w:rPr>
          <w:rFonts w:ascii="Times New Roman" w:hAnsi="Times New Roman"/>
          <w:b/>
          <w:sz w:val="24"/>
          <w:szCs w:val="24"/>
        </w:rPr>
        <w:t xml:space="preserve">, </w:t>
      </w:r>
      <w:r w:rsidR="0001090E" w:rsidRPr="0001090E">
        <w:rPr>
          <w:rFonts w:ascii="Times New Roman" w:hAnsi="Times New Roman"/>
          <w:sz w:val="24"/>
          <w:szCs w:val="24"/>
        </w:rPr>
        <w:t>et valable pendant trente (30) jours au-delà de la date originale de validité des offres.</w:t>
      </w:r>
    </w:p>
    <w:p w:rsidR="0001090E" w:rsidRPr="0001090E" w:rsidRDefault="0001090E" w:rsidP="00994308">
      <w:pPr>
        <w:pStyle w:val="Louisstyle"/>
        <w:spacing w:before="120" w:after="120" w:line="276" w:lineRule="auto"/>
        <w:jc w:val="both"/>
        <w:rPr>
          <w:rFonts w:ascii="Times New Roman" w:hAnsi="Times New Roman"/>
          <w:sz w:val="24"/>
          <w:szCs w:val="24"/>
        </w:rPr>
      </w:pPr>
      <w:r w:rsidRPr="0001090E">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rsidR="0001090E" w:rsidRPr="0001090E" w:rsidRDefault="0001090E" w:rsidP="00994308">
      <w:pPr>
        <w:pStyle w:val="Louisstyle"/>
        <w:spacing w:before="120" w:after="120" w:line="276" w:lineRule="auto"/>
        <w:jc w:val="both"/>
        <w:rPr>
          <w:rFonts w:ascii="Times New Roman" w:hAnsi="Times New Roman"/>
          <w:sz w:val="24"/>
          <w:szCs w:val="24"/>
        </w:rPr>
      </w:pPr>
      <w:r w:rsidRPr="0001090E">
        <w:rPr>
          <w:rFonts w:ascii="Times New Roman" w:hAnsi="Times New Roman"/>
          <w:sz w:val="24"/>
          <w:szCs w:val="24"/>
        </w:rPr>
        <w:t xml:space="preserve">Elles devront obligatoirement être en cours de validité conformément à la règlementation en vigueur. </w:t>
      </w:r>
    </w:p>
    <w:p w:rsidR="0001090E" w:rsidRPr="0001090E" w:rsidRDefault="0001090E" w:rsidP="0001090E">
      <w:pPr>
        <w:spacing w:line="360" w:lineRule="auto"/>
        <w:jc w:val="both"/>
        <w:rPr>
          <w:b/>
          <w:sz w:val="16"/>
          <w:szCs w:val="16"/>
        </w:rPr>
      </w:pPr>
    </w:p>
    <w:p w:rsidR="006A5D11" w:rsidRPr="00BC6882" w:rsidRDefault="006A5D11" w:rsidP="00DB0350">
      <w:pPr>
        <w:keepNext/>
        <w:numPr>
          <w:ilvl w:val="0"/>
          <w:numId w:val="46"/>
        </w:numPr>
        <w:spacing w:after="120" w:line="360" w:lineRule="auto"/>
        <w:outlineLvl w:val="3"/>
        <w:rPr>
          <w:b/>
          <w:bCs/>
          <w:color w:val="000000"/>
        </w:rPr>
      </w:pPr>
      <w:r w:rsidRPr="00BC6882">
        <w:rPr>
          <w:b/>
          <w:bCs/>
          <w:color w:val="000000"/>
          <w:u w:val="single"/>
        </w:rPr>
        <w:t>Consultation du Dossier d'Appel d'Offres</w:t>
      </w:r>
      <w:r w:rsidRPr="00BC6882">
        <w:rPr>
          <w:b/>
          <w:bCs/>
          <w:color w:val="000000"/>
        </w:rPr>
        <w:t xml:space="preserve"> </w:t>
      </w:r>
    </w:p>
    <w:p w:rsidR="005C431F" w:rsidRPr="00394392" w:rsidRDefault="00394392" w:rsidP="00394392">
      <w:pPr>
        <w:ind w:left="360"/>
        <w:jc w:val="both"/>
        <w:rPr>
          <w:sz w:val="22"/>
          <w:szCs w:val="22"/>
        </w:rPr>
      </w:pPr>
      <w:r>
        <w:rPr>
          <w:sz w:val="22"/>
          <w:szCs w:val="22"/>
        </w:rPr>
        <w:t xml:space="preserve">        </w:t>
      </w:r>
      <w:r w:rsidRPr="00EA2F71">
        <w:rPr>
          <w:szCs w:val="22"/>
        </w:rPr>
        <w:t xml:space="preserve">   </w:t>
      </w:r>
      <w:r w:rsidR="005C431F" w:rsidRPr="00EA2F71">
        <w:rPr>
          <w:szCs w:val="22"/>
        </w:rPr>
        <w:t xml:space="preserve">Dès publication du présent avis, le Dossier d'Appel d'Offres peut être consulté aux heures ouvrables auprès de la Commune de </w:t>
      </w:r>
      <w:proofErr w:type="spellStart"/>
      <w:r w:rsidR="005C431F" w:rsidRPr="00EA2F71">
        <w:rPr>
          <w:bCs/>
          <w:szCs w:val="22"/>
        </w:rPr>
        <w:t>Gobo</w:t>
      </w:r>
      <w:proofErr w:type="spellEnd"/>
      <w:r w:rsidR="005C431F" w:rsidRPr="00EA2F71">
        <w:rPr>
          <w:bCs/>
          <w:szCs w:val="22"/>
        </w:rPr>
        <w:t>, de 07 heures à 15h heures.</w:t>
      </w:r>
      <w:r w:rsidRPr="00EA2F71">
        <w:rPr>
          <w:bCs/>
          <w:szCs w:val="22"/>
        </w:rPr>
        <w:t xml:space="preserve"> </w:t>
      </w:r>
      <w:r w:rsidR="005C431F" w:rsidRPr="00EA2F71">
        <w:rPr>
          <w:rFonts w:eastAsia="Arial Narrow"/>
          <w:szCs w:val="22"/>
        </w:rPr>
        <w:t xml:space="preserve">Il peut également être consulté en ligne sur la </w:t>
      </w:r>
      <w:r w:rsidR="005C431F" w:rsidRPr="00EA2F71">
        <w:rPr>
          <w:rFonts w:eastAsia="Arial Narrow"/>
          <w:b/>
          <w:szCs w:val="22"/>
        </w:rPr>
        <w:t>plateforme COLEPS aux adresses</w:t>
      </w:r>
      <w:r w:rsidR="005C431F" w:rsidRPr="00EA2F71">
        <w:rPr>
          <w:rFonts w:eastAsia="Arial Narrow"/>
          <w:szCs w:val="22"/>
        </w:rPr>
        <w:t xml:space="preserve"> </w:t>
      </w:r>
      <w:hyperlink r:id="rId12" w:history="1">
        <w:r w:rsidR="005C431F" w:rsidRPr="00EA2F71">
          <w:rPr>
            <w:rFonts w:eastAsia="Arial Narrow"/>
            <w:b/>
            <w:szCs w:val="22"/>
            <w:u w:val="single"/>
          </w:rPr>
          <w:t>http://www.marchespublics.cm</w:t>
        </w:r>
        <w:r w:rsidR="005C431F" w:rsidRPr="00EA2F71">
          <w:rPr>
            <w:rFonts w:eastAsia="Arial Narrow"/>
            <w:b/>
            <w:szCs w:val="22"/>
          </w:rPr>
          <w:t xml:space="preserve"> </w:t>
        </w:r>
      </w:hyperlink>
      <w:r w:rsidR="005C431F" w:rsidRPr="00EA2F71">
        <w:rPr>
          <w:rFonts w:eastAsia="Arial Narrow"/>
          <w:b/>
          <w:szCs w:val="22"/>
        </w:rPr>
        <w:t xml:space="preserve">et </w:t>
      </w:r>
      <w:hyperlink r:id="rId13" w:history="1">
        <w:r w:rsidR="005C431F" w:rsidRPr="00EA2F71">
          <w:rPr>
            <w:rFonts w:eastAsia="Arial Narrow"/>
            <w:b/>
            <w:szCs w:val="22"/>
            <w:u w:val="single"/>
          </w:rPr>
          <w:t>http://www.publiccontracts.cm,</w:t>
        </w:r>
        <w:r w:rsidR="005C431F" w:rsidRPr="00EA2F71">
          <w:rPr>
            <w:szCs w:val="22"/>
          </w:rPr>
          <w:t xml:space="preserve"> </w:t>
        </w:r>
      </w:hyperlink>
      <w:r w:rsidR="005C431F" w:rsidRPr="00EA2F71">
        <w:rPr>
          <w:rFonts w:eastAsia="Arial Narrow"/>
          <w:szCs w:val="22"/>
        </w:rPr>
        <w:t>sur</w:t>
      </w:r>
      <w:r w:rsidR="005C431F" w:rsidRPr="00EA2F71">
        <w:rPr>
          <w:rFonts w:eastAsia="Arial Narrow"/>
          <w:b/>
          <w:szCs w:val="22"/>
        </w:rPr>
        <w:t xml:space="preserve"> </w:t>
      </w:r>
      <w:r w:rsidR="005C431F" w:rsidRPr="00EA2F71">
        <w:rPr>
          <w:rFonts w:eastAsia="Arial Narrow"/>
          <w:szCs w:val="22"/>
        </w:rPr>
        <w:t>le site internet de l'ARMP</w:t>
      </w:r>
      <w:r w:rsidR="005C431F" w:rsidRPr="00EA2F71">
        <w:rPr>
          <w:rFonts w:eastAsia="Arial Narrow"/>
          <w:b/>
          <w:szCs w:val="22"/>
        </w:rPr>
        <w:t xml:space="preserve"> </w:t>
      </w:r>
      <w:hyperlink r:id="rId14" w:history="1">
        <w:r w:rsidR="005C431F" w:rsidRPr="00EA2F71">
          <w:rPr>
            <w:rFonts w:eastAsia="Arial Narrow"/>
            <w:szCs w:val="22"/>
          </w:rPr>
          <w:t>(</w:t>
        </w:r>
        <w:r w:rsidR="005C431F" w:rsidRPr="00EA2F71">
          <w:rPr>
            <w:rFonts w:eastAsia="Arial Narrow"/>
            <w:szCs w:val="22"/>
            <w:u w:val="single"/>
          </w:rPr>
          <w:t>www.armp.cm</w:t>
        </w:r>
        <w:r w:rsidR="005C431F" w:rsidRPr="00EA2F71">
          <w:rPr>
            <w:rFonts w:eastAsia="Arial Narrow"/>
            <w:szCs w:val="22"/>
          </w:rPr>
          <w:t xml:space="preserve">). </w:t>
        </w:r>
      </w:hyperlink>
    </w:p>
    <w:p w:rsidR="006A5D11" w:rsidRPr="00BC6882" w:rsidRDefault="006A5D11" w:rsidP="006A5D11">
      <w:pPr>
        <w:spacing w:line="360" w:lineRule="auto"/>
        <w:jc w:val="both"/>
        <w:rPr>
          <w:sz w:val="16"/>
          <w:szCs w:val="16"/>
        </w:rPr>
      </w:pPr>
    </w:p>
    <w:p w:rsidR="006A5D11" w:rsidRPr="00BC6882" w:rsidRDefault="006A5D11" w:rsidP="00DB0350">
      <w:pPr>
        <w:keepNext/>
        <w:numPr>
          <w:ilvl w:val="0"/>
          <w:numId w:val="46"/>
        </w:numPr>
        <w:spacing w:after="120" w:line="360" w:lineRule="auto"/>
        <w:outlineLvl w:val="3"/>
        <w:rPr>
          <w:b/>
          <w:bCs/>
          <w:color w:val="000000"/>
          <w:u w:val="single"/>
        </w:rPr>
      </w:pPr>
      <w:r w:rsidRPr="00BC6882">
        <w:rPr>
          <w:b/>
          <w:bCs/>
          <w:color w:val="000000"/>
          <w:u w:val="single"/>
        </w:rPr>
        <w:t xml:space="preserve">Acquisition du Dossier d'Appel d'Offres </w:t>
      </w:r>
    </w:p>
    <w:p w:rsidR="005C431F" w:rsidRPr="005C431F" w:rsidRDefault="006A5D11" w:rsidP="005C431F">
      <w:pPr>
        <w:pStyle w:val="Louisstyle"/>
        <w:spacing w:line="276" w:lineRule="auto"/>
        <w:jc w:val="both"/>
        <w:rPr>
          <w:rFonts w:ascii="Times New Roman" w:hAnsi="Times New Roman"/>
          <w:sz w:val="24"/>
        </w:rPr>
      </w:pPr>
      <w:r w:rsidRPr="00BC6882">
        <w:rPr>
          <w:rFonts w:ascii="Times New Roman" w:hAnsi="Times New Roman"/>
        </w:rPr>
        <w:tab/>
      </w:r>
      <w:r w:rsidRPr="005C431F">
        <w:rPr>
          <w:rFonts w:ascii="Times New Roman" w:hAnsi="Times New Roman"/>
          <w:sz w:val="24"/>
        </w:rPr>
        <w:t xml:space="preserve">Le Dossier d'Appel d'Offres de </w:t>
      </w:r>
      <w:proofErr w:type="spellStart"/>
      <w:r w:rsidR="005C431F" w:rsidRPr="005C431F">
        <w:rPr>
          <w:rFonts w:ascii="Times New Roman" w:hAnsi="Times New Roman"/>
          <w:sz w:val="24"/>
        </w:rPr>
        <w:t>peut</w:t>
      </w:r>
      <w:r w:rsidR="005C431F" w:rsidRPr="005C431F">
        <w:rPr>
          <w:sz w:val="24"/>
        </w:rPr>
        <w:t xml:space="preserve"> </w:t>
      </w:r>
      <w:r w:rsidR="005C431F" w:rsidRPr="005C431F">
        <w:rPr>
          <w:rFonts w:ascii="Times New Roman" w:hAnsi="Times New Roman"/>
          <w:sz w:val="24"/>
        </w:rPr>
        <w:t xml:space="preserve"> être</w:t>
      </w:r>
      <w:proofErr w:type="spellEnd"/>
      <w:r w:rsidR="005C431F" w:rsidRPr="005C431F">
        <w:rPr>
          <w:rFonts w:ascii="Times New Roman" w:hAnsi="Times New Roman"/>
          <w:sz w:val="24"/>
        </w:rPr>
        <w:t xml:space="preserve"> peut être obtenu à la Commune de </w:t>
      </w:r>
      <w:proofErr w:type="spellStart"/>
      <w:r w:rsidR="005C431F" w:rsidRPr="005C431F">
        <w:rPr>
          <w:rFonts w:ascii="Times New Roman" w:hAnsi="Times New Roman"/>
          <w:bCs/>
          <w:sz w:val="24"/>
        </w:rPr>
        <w:t>Gobo</w:t>
      </w:r>
      <w:proofErr w:type="spellEnd"/>
      <w:r w:rsidR="005C431F" w:rsidRPr="005C431F">
        <w:rPr>
          <w:rFonts w:ascii="Times New Roman" w:hAnsi="Times New Roman"/>
          <w:sz w:val="24"/>
        </w:rPr>
        <w:t xml:space="preserve">, dès publication du présent avis, contre présentation d'une quittance de versement à la Recette Municipale de </w:t>
      </w:r>
      <w:proofErr w:type="spellStart"/>
      <w:r w:rsidR="005C431F" w:rsidRPr="005C431F">
        <w:rPr>
          <w:rFonts w:ascii="Times New Roman" w:hAnsi="Times New Roman"/>
          <w:bCs/>
          <w:sz w:val="24"/>
        </w:rPr>
        <w:t>Gobo</w:t>
      </w:r>
      <w:proofErr w:type="spellEnd"/>
      <w:r w:rsidR="005C431F" w:rsidRPr="005C431F">
        <w:rPr>
          <w:rFonts w:ascii="Times New Roman" w:hAnsi="Times New Roman"/>
          <w:sz w:val="24"/>
        </w:rPr>
        <w:t xml:space="preserve"> ou au Trésor Public d'une somme non remboursable de </w:t>
      </w:r>
      <w:r w:rsidR="005C431F" w:rsidRPr="005C431F">
        <w:rPr>
          <w:rFonts w:ascii="Times New Roman" w:hAnsi="Times New Roman"/>
          <w:b/>
          <w:sz w:val="24"/>
        </w:rPr>
        <w:t>soixante-dix mille (70 000) francs CFA.</w:t>
      </w:r>
      <w:r w:rsidR="005C431F" w:rsidRPr="005C431F">
        <w:rPr>
          <w:rFonts w:ascii="Times New Roman" w:hAnsi="Times New Roman"/>
          <w:sz w:val="24"/>
        </w:rPr>
        <w:t xml:space="preserve"> </w:t>
      </w:r>
    </w:p>
    <w:p w:rsidR="006A5D11" w:rsidRDefault="005C431F" w:rsidP="005C431F">
      <w:pPr>
        <w:spacing w:after="120" w:line="360" w:lineRule="auto"/>
        <w:jc w:val="both"/>
      </w:pPr>
      <w:r>
        <w:t>Lors du retrait du dossier, le Soumissionnaire devra remettre une copie de son reçu de versement portant bien son nom, le nom du Maitre d’Ouvrage et le numéro de l’Appel d’offres.</w:t>
      </w:r>
      <w:r w:rsidRPr="00352CC7">
        <w:rPr>
          <w:rFonts w:ascii="Arial Narrow" w:eastAsia="Arial Narrow" w:hAnsi="Arial Narrow"/>
          <w:sz w:val="18"/>
        </w:rPr>
        <w:t xml:space="preserve"> </w:t>
      </w:r>
      <w:r w:rsidRPr="00352CC7">
        <w:rPr>
          <w:rFonts w:eastAsia="Arial Narrow"/>
        </w:rPr>
        <w:t>Il est également possible d’obtenir la version électronique du D</w:t>
      </w:r>
      <w:r>
        <w:rPr>
          <w:rFonts w:eastAsia="Arial Narrow"/>
        </w:rPr>
        <w:t>AO</w:t>
      </w:r>
      <w:r w:rsidRPr="00352CC7">
        <w:rPr>
          <w:rFonts w:eastAsia="Arial Narrow"/>
        </w:rPr>
        <w:t xml:space="preserve"> par téléchargement gratuit </w:t>
      </w:r>
      <w:r>
        <w:rPr>
          <w:rFonts w:eastAsia="Arial Narrow"/>
        </w:rPr>
        <w:t>sur la plateforme COLEPS disponible aux adresses indiquées pour la version électronique</w:t>
      </w:r>
      <w:r w:rsidRPr="00352CC7">
        <w:rPr>
          <w:rFonts w:eastAsia="Arial Narrow"/>
        </w:rPr>
        <w:t>. Toutefois, la soumission par voie physique ou électronique est conditionnée par le paiement des frais d’achat du</w:t>
      </w:r>
      <w:r w:rsidR="006A5D11" w:rsidRPr="00BC6882">
        <w:t xml:space="preserve">, dès publication </w:t>
      </w:r>
      <w:r w:rsidR="006A5D11" w:rsidRPr="00BC6882">
        <w:lastRenderedPageBreak/>
        <w:t xml:space="preserve">du présent avis, sur présentation d'une quittance de versement d'une somme non remboursable de </w:t>
      </w:r>
      <w:r w:rsidR="006A5D11">
        <w:rPr>
          <w:b/>
        </w:rPr>
        <w:t>soixante-dix mille (7</w:t>
      </w:r>
      <w:r w:rsidR="006A5D11" w:rsidRPr="009F60B2">
        <w:rPr>
          <w:b/>
        </w:rPr>
        <w:t xml:space="preserve">0 000) </w:t>
      </w:r>
      <w:proofErr w:type="spellStart"/>
      <w:r w:rsidR="006A5D11" w:rsidRPr="009F60B2">
        <w:rPr>
          <w:b/>
        </w:rPr>
        <w:t>Fcfa</w:t>
      </w:r>
      <w:proofErr w:type="spellEnd"/>
      <w:r w:rsidR="006A5D11" w:rsidRPr="00BC6882">
        <w:t xml:space="preserve"> au titre des frais d’achat du dossier auprès de la Recette Municipale de GOBO. </w:t>
      </w:r>
    </w:p>
    <w:p w:rsidR="00394392" w:rsidRDefault="00394392" w:rsidP="00DB0350">
      <w:pPr>
        <w:pStyle w:val="Paragraphedeliste"/>
        <w:numPr>
          <w:ilvl w:val="0"/>
          <w:numId w:val="46"/>
        </w:numPr>
        <w:spacing w:after="120" w:line="360" w:lineRule="auto"/>
        <w:jc w:val="both"/>
      </w:pPr>
      <w:r w:rsidRPr="00845C92">
        <w:rPr>
          <w:rFonts w:eastAsia="Arial Narrow"/>
          <w:b/>
        </w:rPr>
        <w:t>MODE DE SOUMISSION</w:t>
      </w:r>
    </w:p>
    <w:p w:rsidR="00394392" w:rsidRDefault="00394392" w:rsidP="00394392">
      <w:pPr>
        <w:spacing w:after="120" w:line="360" w:lineRule="auto"/>
        <w:jc w:val="both"/>
        <w:rPr>
          <w:rFonts w:eastAsia="Arial Narrow"/>
          <w:b/>
          <w:u w:val="single"/>
        </w:rPr>
      </w:pPr>
      <w:r>
        <w:rPr>
          <w:rFonts w:eastAsia="Arial Narrow"/>
        </w:rPr>
        <w:t xml:space="preserve">Les soumissionnaires intéressés par le présent Appel d’Offres pourront faire leur soumission hors ligne ou en ligne via la Plateforme COLEPS aux adresses </w:t>
      </w:r>
      <w:hyperlink r:id="rId15" w:history="1">
        <w:r w:rsidRPr="00C42F32">
          <w:rPr>
            <w:rFonts w:eastAsia="Arial Narrow"/>
            <w:b/>
            <w:u w:val="single"/>
          </w:rPr>
          <w:t>http://www.marchespublics.cm</w:t>
        </w:r>
        <w:r w:rsidRPr="00C42F32">
          <w:rPr>
            <w:rFonts w:eastAsia="Arial Narrow"/>
            <w:b/>
          </w:rPr>
          <w:t xml:space="preserve"> </w:t>
        </w:r>
      </w:hyperlink>
      <w:r w:rsidRPr="00C42F32">
        <w:rPr>
          <w:rFonts w:eastAsia="Arial Narrow"/>
          <w:b/>
        </w:rPr>
        <w:t xml:space="preserve">et </w:t>
      </w:r>
      <w:hyperlink w:history="1">
        <w:r w:rsidRPr="00E46832">
          <w:rPr>
            <w:rStyle w:val="Lienhypertexte"/>
            <w:rFonts w:eastAsia="Arial Narrow"/>
            <w:b/>
          </w:rPr>
          <w:t>http://www.publiccontracts.cm.</w:t>
        </w:r>
        <w:r w:rsidRPr="00E46832">
          <w:rPr>
            <w:rStyle w:val="Lienhypertexte"/>
          </w:rPr>
          <w:t xml:space="preserve"> </w:t>
        </w:r>
      </w:hyperlink>
    </w:p>
    <w:p w:rsidR="00394392" w:rsidRDefault="00394392" w:rsidP="00DB0350">
      <w:pPr>
        <w:pStyle w:val="Paragraphedeliste"/>
        <w:numPr>
          <w:ilvl w:val="0"/>
          <w:numId w:val="46"/>
        </w:numPr>
        <w:spacing w:after="120" w:line="360" w:lineRule="auto"/>
        <w:jc w:val="both"/>
      </w:pPr>
      <w:r>
        <w:t xml:space="preserve"> </w:t>
      </w:r>
      <w:r w:rsidRPr="00394392">
        <w:rPr>
          <w:rFonts w:eastAsia="Arial Narrow"/>
          <w:b/>
          <w:sz w:val="28"/>
        </w:rPr>
        <w:t>TAILLE ET FORMAT DES FICHIERS</w:t>
      </w:r>
    </w:p>
    <w:p w:rsidR="00394392" w:rsidRPr="00600975" w:rsidRDefault="00394392" w:rsidP="00394392">
      <w:pPr>
        <w:spacing w:line="349" w:lineRule="auto"/>
        <w:ind w:right="100"/>
        <w:rPr>
          <w:rFonts w:eastAsia="Arial Narrow"/>
        </w:rPr>
      </w:pPr>
      <w:r w:rsidRPr="00600975">
        <w:rPr>
          <w:rFonts w:eastAsia="Arial Narrow"/>
        </w:rPr>
        <w:t>Pour la soumission en ligne, les tailles maximales des documents, qui vont transiter sur la plateforme et constitués l’offre du soumissionnaire sont les suivantes :</w:t>
      </w:r>
    </w:p>
    <w:p w:rsidR="00394392" w:rsidRPr="00600975" w:rsidRDefault="00394392" w:rsidP="00394392">
      <w:pPr>
        <w:spacing w:line="4" w:lineRule="exact"/>
        <w:rPr>
          <w:sz w:val="36"/>
        </w:rPr>
      </w:pPr>
    </w:p>
    <w:p w:rsidR="00394392" w:rsidRPr="00600975" w:rsidRDefault="00394392" w:rsidP="00DB0350">
      <w:pPr>
        <w:numPr>
          <w:ilvl w:val="0"/>
          <w:numId w:val="49"/>
        </w:numPr>
        <w:tabs>
          <w:tab w:val="left" w:pos="900"/>
        </w:tabs>
        <w:spacing w:line="239" w:lineRule="auto"/>
        <w:ind w:left="900" w:hanging="275"/>
        <w:jc w:val="both"/>
        <w:rPr>
          <w:rFonts w:eastAsia="Symbol"/>
        </w:rPr>
      </w:pPr>
      <w:r w:rsidRPr="00600975">
        <w:rPr>
          <w:rFonts w:eastAsia="Arial Narrow"/>
        </w:rPr>
        <w:t>5 MO pour le dossier Administrative ;</w:t>
      </w:r>
    </w:p>
    <w:p w:rsidR="00394392" w:rsidRPr="00600975" w:rsidRDefault="00394392" w:rsidP="00394392">
      <w:pPr>
        <w:spacing w:line="98" w:lineRule="exact"/>
        <w:rPr>
          <w:rFonts w:eastAsia="Symbol"/>
        </w:rPr>
      </w:pPr>
    </w:p>
    <w:p w:rsidR="00394392" w:rsidRPr="00600975" w:rsidRDefault="00394392" w:rsidP="00DB0350">
      <w:pPr>
        <w:numPr>
          <w:ilvl w:val="0"/>
          <w:numId w:val="49"/>
        </w:numPr>
        <w:tabs>
          <w:tab w:val="left" w:pos="900"/>
        </w:tabs>
        <w:spacing w:line="239" w:lineRule="auto"/>
        <w:ind w:left="900" w:hanging="275"/>
        <w:jc w:val="both"/>
        <w:rPr>
          <w:rFonts w:eastAsia="Symbol"/>
        </w:rPr>
      </w:pPr>
      <w:r w:rsidRPr="00600975">
        <w:rPr>
          <w:rFonts w:eastAsia="Arial Narrow"/>
        </w:rPr>
        <w:t>15 MO pour l’Offre Technique ;</w:t>
      </w:r>
    </w:p>
    <w:p w:rsidR="00394392" w:rsidRPr="00600975" w:rsidRDefault="00394392" w:rsidP="00394392">
      <w:pPr>
        <w:spacing w:line="98" w:lineRule="exact"/>
        <w:rPr>
          <w:rFonts w:eastAsia="Symbol"/>
        </w:rPr>
      </w:pPr>
    </w:p>
    <w:p w:rsidR="00394392" w:rsidRPr="00600975" w:rsidRDefault="00394392" w:rsidP="00DB0350">
      <w:pPr>
        <w:numPr>
          <w:ilvl w:val="0"/>
          <w:numId w:val="49"/>
        </w:numPr>
        <w:tabs>
          <w:tab w:val="left" w:pos="940"/>
        </w:tabs>
        <w:spacing w:line="239" w:lineRule="auto"/>
        <w:ind w:left="940" w:hanging="315"/>
        <w:jc w:val="both"/>
        <w:rPr>
          <w:rFonts w:eastAsia="Symbol"/>
        </w:rPr>
      </w:pPr>
      <w:r w:rsidRPr="00600975">
        <w:rPr>
          <w:rFonts w:eastAsia="Arial Narrow"/>
        </w:rPr>
        <w:t>5 MO pour l’Offre Financière.</w:t>
      </w:r>
    </w:p>
    <w:p w:rsidR="00394392" w:rsidRPr="00600975" w:rsidRDefault="00394392" w:rsidP="00394392">
      <w:pPr>
        <w:spacing w:line="100" w:lineRule="exact"/>
        <w:rPr>
          <w:sz w:val="36"/>
        </w:rPr>
      </w:pPr>
    </w:p>
    <w:p w:rsidR="00394392" w:rsidRPr="00600975" w:rsidRDefault="00394392" w:rsidP="00394392">
      <w:pPr>
        <w:spacing w:line="239" w:lineRule="auto"/>
        <w:ind w:left="40"/>
        <w:rPr>
          <w:rFonts w:eastAsia="Arial Narrow"/>
        </w:rPr>
      </w:pPr>
      <w:r w:rsidRPr="00600975">
        <w:rPr>
          <w:rFonts w:eastAsia="Arial Narrow"/>
        </w:rPr>
        <w:t>Les formats acceptés sont les suivants :</w:t>
      </w:r>
    </w:p>
    <w:p w:rsidR="00394392" w:rsidRPr="00600975" w:rsidRDefault="00394392" w:rsidP="00394392">
      <w:pPr>
        <w:spacing w:line="98" w:lineRule="exact"/>
        <w:rPr>
          <w:sz w:val="36"/>
        </w:rPr>
      </w:pPr>
    </w:p>
    <w:p w:rsidR="00394392" w:rsidRPr="00600975" w:rsidRDefault="00394392" w:rsidP="00DB0350">
      <w:pPr>
        <w:numPr>
          <w:ilvl w:val="0"/>
          <w:numId w:val="50"/>
        </w:numPr>
        <w:tabs>
          <w:tab w:val="left" w:pos="880"/>
        </w:tabs>
        <w:spacing w:line="239" w:lineRule="auto"/>
        <w:ind w:left="880" w:hanging="268"/>
        <w:jc w:val="both"/>
        <w:rPr>
          <w:rFonts w:eastAsia="Symbol"/>
        </w:rPr>
      </w:pPr>
      <w:r w:rsidRPr="00600975">
        <w:rPr>
          <w:rFonts w:eastAsia="Arial Narrow"/>
        </w:rPr>
        <w:t>Format PDF pour les documents textuels ;</w:t>
      </w:r>
    </w:p>
    <w:p w:rsidR="00394392" w:rsidRPr="00600975" w:rsidRDefault="00394392" w:rsidP="00394392">
      <w:pPr>
        <w:spacing w:line="98" w:lineRule="exact"/>
        <w:rPr>
          <w:rFonts w:eastAsia="Symbol"/>
        </w:rPr>
      </w:pPr>
    </w:p>
    <w:p w:rsidR="00394392" w:rsidRPr="00600975" w:rsidRDefault="00394392" w:rsidP="00DB0350">
      <w:pPr>
        <w:numPr>
          <w:ilvl w:val="0"/>
          <w:numId w:val="50"/>
        </w:numPr>
        <w:tabs>
          <w:tab w:val="left" w:pos="880"/>
        </w:tabs>
        <w:spacing w:line="239" w:lineRule="auto"/>
        <w:ind w:left="880" w:hanging="268"/>
        <w:jc w:val="both"/>
        <w:rPr>
          <w:rFonts w:eastAsia="Symbol"/>
        </w:rPr>
      </w:pPr>
      <w:r w:rsidRPr="00600975">
        <w:rPr>
          <w:rFonts w:eastAsia="Arial Narrow"/>
        </w:rPr>
        <w:t>JPEG pour les images.</w:t>
      </w:r>
    </w:p>
    <w:p w:rsidR="00394392" w:rsidRPr="00600975" w:rsidRDefault="00394392" w:rsidP="00394392">
      <w:pPr>
        <w:spacing w:line="105" w:lineRule="exact"/>
        <w:rPr>
          <w:sz w:val="36"/>
        </w:rPr>
      </w:pPr>
    </w:p>
    <w:p w:rsidR="00394392" w:rsidRPr="00600975" w:rsidRDefault="00394392" w:rsidP="00394392">
      <w:pPr>
        <w:pStyle w:val="Louisstyle"/>
        <w:spacing w:line="276" w:lineRule="auto"/>
        <w:jc w:val="both"/>
        <w:rPr>
          <w:rFonts w:ascii="Times New Roman" w:hAnsi="Times New Roman"/>
          <w:sz w:val="32"/>
        </w:rPr>
      </w:pPr>
      <w:r w:rsidRPr="00600975">
        <w:rPr>
          <w:rFonts w:ascii="Times New Roman" w:eastAsia="Arial Narrow" w:hAnsi="Times New Roman"/>
          <w:sz w:val="24"/>
        </w:rPr>
        <w:t>Le candidat veillera à utiliser des logiciels de compression afin de réduire éventuellement la taille des fichiers à transmettre.</w:t>
      </w:r>
    </w:p>
    <w:p w:rsidR="00394392" w:rsidRDefault="00600975" w:rsidP="00DB0350">
      <w:pPr>
        <w:pStyle w:val="Paragraphedeliste"/>
        <w:numPr>
          <w:ilvl w:val="0"/>
          <w:numId w:val="46"/>
        </w:numPr>
        <w:spacing w:after="120" w:line="360" w:lineRule="auto"/>
        <w:jc w:val="both"/>
      </w:pPr>
      <w:r w:rsidRPr="00C82BA0">
        <w:rPr>
          <w:b/>
        </w:rPr>
        <w:t>PRESENTATION DES OFFRES</w:t>
      </w:r>
    </w:p>
    <w:p w:rsidR="00600975" w:rsidRPr="00BC6882" w:rsidRDefault="00600975" w:rsidP="00600975">
      <w:pPr>
        <w:spacing w:after="120" w:line="360" w:lineRule="auto"/>
        <w:ind w:firstLine="709"/>
        <w:jc w:val="both"/>
        <w:rPr>
          <w:b/>
          <w:bCs/>
          <w:u w:val="single"/>
        </w:rPr>
      </w:pPr>
      <w:r w:rsidRPr="00BC6882">
        <w:rPr>
          <w:bCs/>
        </w:rPr>
        <w:t>Les  documents constituant l’offre sont repartis en trois volumes ci-après contenus dans une enveloppe fermée et scellée dont :</w:t>
      </w:r>
    </w:p>
    <w:p w:rsidR="00600975" w:rsidRPr="00BC6882" w:rsidRDefault="00600975" w:rsidP="00DB0350">
      <w:pPr>
        <w:numPr>
          <w:ilvl w:val="0"/>
          <w:numId w:val="44"/>
        </w:numPr>
        <w:spacing w:line="360" w:lineRule="auto"/>
        <w:ind w:left="567" w:hanging="283"/>
        <w:jc w:val="both"/>
        <w:rPr>
          <w:bCs/>
        </w:rPr>
      </w:pPr>
      <w:r w:rsidRPr="00BC6882">
        <w:rPr>
          <w:bCs/>
        </w:rPr>
        <w:t xml:space="preserve">L’enveloppe A contenant les  pièces administratives (Volume 1) ; </w:t>
      </w:r>
    </w:p>
    <w:p w:rsidR="00600975" w:rsidRPr="00BC6882" w:rsidRDefault="00600975" w:rsidP="00DB0350">
      <w:pPr>
        <w:numPr>
          <w:ilvl w:val="0"/>
          <w:numId w:val="44"/>
        </w:numPr>
        <w:spacing w:line="360" w:lineRule="auto"/>
        <w:ind w:left="567" w:hanging="283"/>
        <w:jc w:val="both"/>
        <w:rPr>
          <w:bCs/>
        </w:rPr>
      </w:pPr>
      <w:r w:rsidRPr="00BC6882">
        <w:rPr>
          <w:bCs/>
        </w:rPr>
        <w:t>L’enveloppe B contenant</w:t>
      </w:r>
      <w:r w:rsidRPr="00BC6882" w:rsidDel="00E95C6E">
        <w:rPr>
          <w:bCs/>
        </w:rPr>
        <w:t xml:space="preserve"> </w:t>
      </w:r>
      <w:r w:rsidRPr="00BC6882">
        <w:rPr>
          <w:bCs/>
        </w:rPr>
        <w:t xml:space="preserve"> l’offre technique (Volume 2) ;</w:t>
      </w:r>
    </w:p>
    <w:p w:rsidR="00600975" w:rsidRPr="00BC6882" w:rsidRDefault="00600975" w:rsidP="00DB0350">
      <w:pPr>
        <w:numPr>
          <w:ilvl w:val="0"/>
          <w:numId w:val="44"/>
        </w:numPr>
        <w:spacing w:line="360" w:lineRule="auto"/>
        <w:ind w:left="567" w:hanging="283"/>
        <w:jc w:val="both"/>
        <w:rPr>
          <w:bCs/>
        </w:rPr>
      </w:pPr>
      <w:r w:rsidRPr="00BC6882">
        <w:rPr>
          <w:bCs/>
        </w:rPr>
        <w:t>L’enveloppe C contenant l’offre financière (Volume 3).</w:t>
      </w:r>
    </w:p>
    <w:p w:rsidR="00600975" w:rsidRPr="00600975" w:rsidRDefault="00600975" w:rsidP="00600975">
      <w:pPr>
        <w:pStyle w:val="Louisstyle"/>
        <w:spacing w:after="120" w:line="276" w:lineRule="auto"/>
        <w:jc w:val="both"/>
        <w:rPr>
          <w:rFonts w:ascii="Times New Roman" w:hAnsi="Times New Roman"/>
          <w:sz w:val="24"/>
        </w:rPr>
      </w:pPr>
      <w:r w:rsidRPr="00600975">
        <w:rPr>
          <w:rFonts w:ascii="Times New Roman" w:hAnsi="Times New Roman"/>
          <w:sz w:val="24"/>
        </w:rPr>
        <w:t>Les offres ainsi présentées seront placées sous simple enveloppe fermée et scellée portant la mention de l’Appel d’Offres en cause. Les différentes pièces de offre seront numérotées dans l’ordre du D</w:t>
      </w:r>
      <w:r w:rsidR="00333E7E">
        <w:rPr>
          <w:rFonts w:ascii="Times New Roman" w:hAnsi="Times New Roman"/>
          <w:sz w:val="24"/>
        </w:rPr>
        <w:t>AO</w:t>
      </w:r>
      <w:r w:rsidRPr="00600975">
        <w:rPr>
          <w:rFonts w:ascii="Times New Roman" w:hAnsi="Times New Roman"/>
          <w:sz w:val="24"/>
        </w:rPr>
        <w:t xml:space="preserve"> et séparées par les intercalaires de même couleur.</w:t>
      </w:r>
    </w:p>
    <w:p w:rsidR="00600975" w:rsidRPr="00600975" w:rsidRDefault="00600975" w:rsidP="00600975">
      <w:pPr>
        <w:spacing w:line="288" w:lineRule="auto"/>
        <w:ind w:left="360" w:right="40"/>
        <w:rPr>
          <w:rFonts w:eastAsia="Arial Narrow"/>
          <w:szCs w:val="22"/>
        </w:rPr>
      </w:pPr>
      <w:r w:rsidRPr="00600975">
        <w:rPr>
          <w:rFonts w:eastAsia="Arial Narrow"/>
          <w:szCs w:val="22"/>
        </w:rPr>
        <w:t>Seront irrecevables par le Maître d’Ouvrage :</w:t>
      </w:r>
    </w:p>
    <w:p w:rsidR="00600975" w:rsidRPr="00600975" w:rsidRDefault="00600975" w:rsidP="00DB0350">
      <w:pPr>
        <w:numPr>
          <w:ilvl w:val="1"/>
          <w:numId w:val="51"/>
        </w:numPr>
        <w:tabs>
          <w:tab w:val="left" w:pos="1000"/>
        </w:tabs>
        <w:spacing w:line="235" w:lineRule="auto"/>
        <w:ind w:left="926" w:hanging="360"/>
        <w:jc w:val="both"/>
        <w:rPr>
          <w:rFonts w:eastAsia="Arial Narrow"/>
          <w:szCs w:val="22"/>
        </w:rPr>
      </w:pPr>
      <w:r w:rsidRPr="00600975">
        <w:rPr>
          <w:rFonts w:eastAsia="Arial Narrow"/>
          <w:szCs w:val="22"/>
        </w:rPr>
        <w:t>les plis portant les indications sur l’identité des soumissionnaires,</w:t>
      </w:r>
    </w:p>
    <w:p w:rsidR="00600975" w:rsidRPr="00600975" w:rsidRDefault="00600975" w:rsidP="00600975">
      <w:pPr>
        <w:spacing w:line="28" w:lineRule="exact"/>
        <w:rPr>
          <w:rFonts w:eastAsia="Arial Narrow"/>
          <w:szCs w:val="22"/>
        </w:rPr>
      </w:pPr>
    </w:p>
    <w:p w:rsidR="00600975" w:rsidRPr="00600975" w:rsidRDefault="00600975" w:rsidP="00DB0350">
      <w:pPr>
        <w:numPr>
          <w:ilvl w:val="1"/>
          <w:numId w:val="51"/>
        </w:numPr>
        <w:tabs>
          <w:tab w:val="left" w:pos="1000"/>
        </w:tabs>
        <w:spacing w:line="0" w:lineRule="atLeast"/>
        <w:ind w:left="926" w:hanging="360"/>
        <w:jc w:val="both"/>
        <w:rPr>
          <w:rFonts w:eastAsia="Arial Narrow"/>
          <w:szCs w:val="22"/>
        </w:rPr>
      </w:pPr>
      <w:r w:rsidRPr="00600975">
        <w:rPr>
          <w:rFonts w:eastAsia="Arial Narrow"/>
          <w:szCs w:val="22"/>
        </w:rPr>
        <w:t>les plis parvenus postérieurement aux dates et heures limites de dépôt.</w:t>
      </w:r>
    </w:p>
    <w:p w:rsidR="00600975" w:rsidRPr="00600975" w:rsidRDefault="00600975" w:rsidP="00600975">
      <w:pPr>
        <w:spacing w:line="27" w:lineRule="exact"/>
        <w:rPr>
          <w:rFonts w:eastAsia="Arial Narrow"/>
          <w:szCs w:val="22"/>
        </w:rPr>
      </w:pPr>
    </w:p>
    <w:p w:rsidR="00600975" w:rsidRPr="00600975" w:rsidRDefault="00600975" w:rsidP="00DB0350">
      <w:pPr>
        <w:numPr>
          <w:ilvl w:val="0"/>
          <w:numId w:val="51"/>
        </w:numPr>
        <w:tabs>
          <w:tab w:val="left" w:pos="1000"/>
        </w:tabs>
        <w:spacing w:line="0" w:lineRule="atLeast"/>
        <w:ind w:left="926" w:hanging="360"/>
        <w:jc w:val="both"/>
        <w:rPr>
          <w:rFonts w:eastAsia="Arial Narrow"/>
          <w:szCs w:val="22"/>
        </w:rPr>
      </w:pPr>
      <w:r w:rsidRPr="00600975">
        <w:rPr>
          <w:rFonts w:eastAsia="Arial Narrow"/>
          <w:szCs w:val="22"/>
        </w:rPr>
        <w:t>les plis sans indication de l’identité de l’Appel d’Offres ;</w:t>
      </w:r>
    </w:p>
    <w:p w:rsidR="00600975" w:rsidRPr="00600975" w:rsidRDefault="00600975" w:rsidP="00600975">
      <w:pPr>
        <w:spacing w:line="27" w:lineRule="exact"/>
        <w:rPr>
          <w:rFonts w:eastAsia="Arial Narrow"/>
          <w:szCs w:val="22"/>
        </w:rPr>
      </w:pPr>
    </w:p>
    <w:p w:rsidR="00600975" w:rsidRPr="00600975" w:rsidRDefault="00600975" w:rsidP="00DB0350">
      <w:pPr>
        <w:numPr>
          <w:ilvl w:val="1"/>
          <w:numId w:val="51"/>
        </w:numPr>
        <w:tabs>
          <w:tab w:val="left" w:pos="1000"/>
        </w:tabs>
        <w:spacing w:line="0" w:lineRule="atLeast"/>
        <w:ind w:left="926" w:hanging="360"/>
        <w:jc w:val="both"/>
        <w:rPr>
          <w:rFonts w:eastAsia="Arial Narrow"/>
          <w:szCs w:val="22"/>
        </w:rPr>
      </w:pPr>
      <w:r w:rsidRPr="00600975">
        <w:rPr>
          <w:rFonts w:eastAsia="Arial Narrow"/>
          <w:szCs w:val="22"/>
        </w:rPr>
        <w:t>les plis non-conformes au mode de soumission</w:t>
      </w:r>
    </w:p>
    <w:p w:rsidR="00600975" w:rsidRPr="00600975" w:rsidRDefault="00600975" w:rsidP="00600975">
      <w:pPr>
        <w:spacing w:line="28" w:lineRule="exact"/>
        <w:rPr>
          <w:rFonts w:eastAsia="Arial Narrow"/>
          <w:szCs w:val="22"/>
        </w:rPr>
      </w:pPr>
    </w:p>
    <w:p w:rsidR="00600975" w:rsidRPr="00600975" w:rsidRDefault="00600975" w:rsidP="00DB0350">
      <w:pPr>
        <w:numPr>
          <w:ilvl w:val="1"/>
          <w:numId w:val="51"/>
        </w:numPr>
        <w:tabs>
          <w:tab w:val="left" w:pos="1000"/>
        </w:tabs>
        <w:spacing w:line="0" w:lineRule="atLeast"/>
        <w:ind w:left="926" w:hanging="360"/>
        <w:jc w:val="both"/>
        <w:rPr>
          <w:rFonts w:eastAsia="Arial Narrow"/>
          <w:szCs w:val="22"/>
        </w:rPr>
      </w:pPr>
      <w:r w:rsidRPr="00600975">
        <w:rPr>
          <w:rFonts w:eastAsia="Arial Narrow"/>
          <w:szCs w:val="22"/>
        </w:rPr>
        <w:t>Le non-respect du nombre d’exemplaires indiqué dans le RPAO ou offre uniquement en</w:t>
      </w:r>
    </w:p>
    <w:p w:rsidR="00600975" w:rsidRPr="00600975" w:rsidRDefault="00600975" w:rsidP="00600975">
      <w:pPr>
        <w:spacing w:line="28" w:lineRule="exact"/>
        <w:rPr>
          <w:szCs w:val="22"/>
        </w:rPr>
      </w:pPr>
    </w:p>
    <w:p w:rsidR="00600975" w:rsidRPr="00600975" w:rsidRDefault="00600975" w:rsidP="00600975">
      <w:pPr>
        <w:spacing w:line="0" w:lineRule="atLeast"/>
        <w:ind w:left="360"/>
        <w:rPr>
          <w:rFonts w:eastAsia="Arial Narrow"/>
          <w:szCs w:val="22"/>
        </w:rPr>
      </w:pPr>
      <w:proofErr w:type="gramStart"/>
      <w:r w:rsidRPr="00600975">
        <w:rPr>
          <w:rFonts w:eastAsia="Arial Narrow"/>
          <w:szCs w:val="22"/>
        </w:rPr>
        <w:t>copies</w:t>
      </w:r>
      <w:proofErr w:type="gramEnd"/>
      <w:r w:rsidRPr="00600975">
        <w:rPr>
          <w:rFonts w:eastAsia="Arial Narrow"/>
          <w:szCs w:val="22"/>
        </w:rPr>
        <w:t xml:space="preserve"> ;</w:t>
      </w:r>
    </w:p>
    <w:p w:rsidR="00600975" w:rsidRPr="00600975" w:rsidRDefault="00600975" w:rsidP="00600975">
      <w:pPr>
        <w:spacing w:line="33" w:lineRule="exact"/>
        <w:rPr>
          <w:szCs w:val="22"/>
        </w:rPr>
      </w:pPr>
    </w:p>
    <w:p w:rsidR="00600975" w:rsidRPr="00600975" w:rsidRDefault="00600975" w:rsidP="00600975">
      <w:pPr>
        <w:spacing w:line="288" w:lineRule="auto"/>
        <w:ind w:left="360"/>
        <w:jc w:val="both"/>
        <w:rPr>
          <w:rFonts w:eastAsia="Arial Narrow"/>
          <w:b/>
          <w:szCs w:val="22"/>
        </w:rPr>
      </w:pPr>
      <w:r w:rsidRPr="00600975">
        <w:rPr>
          <w:rFonts w:eastAsia="Arial Narrow"/>
          <w:b/>
          <w:szCs w:val="22"/>
        </w:rPr>
        <w:t xml:space="preserve">Toute offre incomplète conformément aux prescriptions du Dossier d'Appel d'Offres sera déclarée irrecevable. Notamment l'absence de la caution de soumission délivrée par un organisme ou une institution financière </w:t>
      </w:r>
      <w:r w:rsidRPr="00600975">
        <w:rPr>
          <w:rFonts w:eastAsia="Arial Narrow"/>
          <w:szCs w:val="22"/>
        </w:rPr>
        <w:t>de première catégorie</w:t>
      </w:r>
      <w:r w:rsidRPr="00600975">
        <w:rPr>
          <w:rFonts w:eastAsia="Arial Narrow"/>
          <w:b/>
          <w:szCs w:val="22"/>
        </w:rPr>
        <w:t xml:space="preserve"> agréée par le Ministre en charge des finances pour</w:t>
      </w:r>
      <w:r w:rsidR="00333E7E">
        <w:rPr>
          <w:rFonts w:eastAsia="Arial Narrow"/>
          <w:b/>
          <w:szCs w:val="22"/>
        </w:rPr>
        <w:t xml:space="preserve"> </w:t>
      </w:r>
      <w:r w:rsidRPr="00600975">
        <w:rPr>
          <w:rFonts w:eastAsia="Arial Narrow"/>
          <w:b/>
          <w:szCs w:val="22"/>
        </w:rPr>
        <w:t xml:space="preserve">émettre les cautions dans le domaine des marchés publics ou le </w:t>
      </w:r>
      <w:r w:rsidRPr="00600975">
        <w:rPr>
          <w:rFonts w:eastAsia="Arial Narrow"/>
          <w:b/>
          <w:szCs w:val="22"/>
        </w:rPr>
        <w:lastRenderedPageBreak/>
        <w:t>non-respect des modèles des pièces du Dossier d'Appel d'Offres, entraînera le rejet pur et simple de l'offre sans aucun recours.</w:t>
      </w:r>
    </w:p>
    <w:p w:rsidR="00600975" w:rsidRPr="00600975" w:rsidRDefault="00600975" w:rsidP="00600975">
      <w:pPr>
        <w:spacing w:line="1" w:lineRule="exact"/>
        <w:rPr>
          <w:szCs w:val="22"/>
        </w:rPr>
      </w:pPr>
    </w:p>
    <w:p w:rsidR="00600975" w:rsidRPr="00600975" w:rsidRDefault="00600975" w:rsidP="00600975">
      <w:pPr>
        <w:pStyle w:val="Louisstyle"/>
        <w:spacing w:line="276" w:lineRule="auto"/>
        <w:jc w:val="both"/>
        <w:rPr>
          <w:rFonts w:ascii="Times New Roman" w:hAnsi="Times New Roman"/>
          <w:b/>
          <w:sz w:val="24"/>
        </w:rPr>
      </w:pPr>
      <w:r w:rsidRPr="00600975">
        <w:rPr>
          <w:rFonts w:ascii="Times New Roman" w:eastAsia="Arial Narrow" w:hAnsi="Times New Roman"/>
          <w:sz w:val="24"/>
        </w:rPr>
        <w:t>Une caution de soumission produite mais n'ayant aucun rapport avec la consultation concernée est considérée comme absente. La caution de soumission présentée par un soumissionnaire au cours de la séance d’ouverture des plis est irrecevable.</w:t>
      </w:r>
    </w:p>
    <w:p w:rsidR="00600975" w:rsidRDefault="00A23B0C" w:rsidP="00DB0350">
      <w:pPr>
        <w:pStyle w:val="Paragraphedeliste"/>
        <w:numPr>
          <w:ilvl w:val="0"/>
          <w:numId w:val="46"/>
        </w:numPr>
        <w:spacing w:after="120" w:line="360" w:lineRule="auto"/>
        <w:jc w:val="both"/>
      </w:pPr>
      <w:r>
        <w:t xml:space="preserve"> </w:t>
      </w:r>
      <w:r w:rsidR="00B23EF6" w:rsidRPr="00C82BA0">
        <w:rPr>
          <w:b/>
        </w:rPr>
        <w:t>REMISE DES OFFRES</w:t>
      </w:r>
    </w:p>
    <w:p w:rsidR="00A23B0C" w:rsidRPr="00A23B0C" w:rsidRDefault="000452A0" w:rsidP="00A23B0C">
      <w:pPr>
        <w:jc w:val="both"/>
        <w:rPr>
          <w:bCs/>
          <w:color w:val="000000"/>
        </w:rPr>
      </w:pPr>
      <w:r w:rsidRPr="00BC6882">
        <w:rPr>
          <w:bCs/>
          <w:color w:val="000000"/>
        </w:rPr>
        <w:t xml:space="preserve">Chaque offre, rédigée en Français ou en Anglais, en </w:t>
      </w:r>
      <w:r w:rsidRPr="00BC6882">
        <w:rPr>
          <w:b/>
          <w:bCs/>
          <w:color w:val="000000"/>
        </w:rPr>
        <w:t>sept (07) exemplaires</w:t>
      </w:r>
      <w:r w:rsidRPr="00BC6882">
        <w:rPr>
          <w:bCs/>
          <w:color w:val="000000"/>
        </w:rPr>
        <w:t xml:space="preserve"> dont un  (01) original et six (06) copies marquées comme tels, conformes aux prescriptions du Dossier d'Appel d'Offre</w:t>
      </w:r>
      <w:r w:rsidR="00A23B0C" w:rsidRPr="00A23B0C">
        <w:rPr>
          <w:bCs/>
          <w:color w:val="000000"/>
        </w:rPr>
        <w:t xml:space="preserve">, devra être déposée contre récépissé sous plis fermé, à la </w:t>
      </w:r>
      <w:r w:rsidR="00A23B0C" w:rsidRPr="00A23B0C">
        <w:t xml:space="preserve">Commune de </w:t>
      </w:r>
      <w:r w:rsidR="00A23B0C" w:rsidRPr="00A23B0C">
        <w:rPr>
          <w:bCs/>
        </w:rPr>
        <w:t>GOBO</w:t>
      </w:r>
      <w:r w:rsidR="00A23B0C" w:rsidRPr="00A23B0C">
        <w:t xml:space="preserve">, </w:t>
      </w:r>
      <w:r w:rsidR="00A23B0C" w:rsidRPr="00A23B0C">
        <w:rPr>
          <w:bCs/>
          <w:color w:val="000000"/>
        </w:rPr>
        <w:t xml:space="preserve">au plus tard le _______________ à </w:t>
      </w:r>
      <w:r w:rsidR="00A23B0C" w:rsidRPr="00A23B0C">
        <w:rPr>
          <w:b/>
          <w:bCs/>
          <w:color w:val="000000"/>
        </w:rPr>
        <w:t>13 heures</w:t>
      </w:r>
      <w:r w:rsidR="00A23B0C" w:rsidRPr="00A23B0C">
        <w:rPr>
          <w:bCs/>
          <w:color w:val="000000"/>
        </w:rPr>
        <w:t>, heure locale et devra porter la mention:</w:t>
      </w:r>
    </w:p>
    <w:p w:rsidR="00A23B0C" w:rsidRPr="00A23B0C" w:rsidRDefault="00A23B0C" w:rsidP="00A23B0C">
      <w:pPr>
        <w:pStyle w:val="Louisstyle"/>
        <w:spacing w:line="276" w:lineRule="auto"/>
        <w:jc w:val="both"/>
        <w:rPr>
          <w:rFonts w:ascii="Times New Roman" w:hAnsi="Times New Roman"/>
          <w:sz w:val="24"/>
          <w:szCs w:val="24"/>
        </w:rPr>
      </w:pPr>
    </w:p>
    <w:p w:rsidR="00A23B0C" w:rsidRPr="000452A0" w:rsidRDefault="00A23B0C" w:rsidP="00CA30EA">
      <w:pPr>
        <w:jc w:val="center"/>
        <w:rPr>
          <w:b/>
          <w:sz w:val="22"/>
        </w:rPr>
      </w:pPr>
      <w:r w:rsidRPr="00A23B0C">
        <w:t xml:space="preserve">« AVIS D’APPEL D’OFFRES NATIONAL </w:t>
      </w:r>
      <w:r w:rsidR="000452A0" w:rsidRPr="000452A0">
        <w:rPr>
          <w:b/>
          <w:bCs/>
          <w:szCs w:val="28"/>
          <w:lang w:val="en-US"/>
        </w:rPr>
        <w:t>N°010 /AONO/ REN/DMD/C-GOBO /CIPM-AG/2025</w:t>
      </w:r>
      <w:r w:rsidR="00CA30EA">
        <w:rPr>
          <w:b/>
          <w:bCs/>
          <w:szCs w:val="28"/>
          <w:lang w:val="en-US"/>
        </w:rPr>
        <w:t xml:space="preserve"> </w:t>
      </w:r>
      <w:r w:rsidR="000452A0" w:rsidRPr="000452A0">
        <w:rPr>
          <w:b/>
          <w:bCs/>
          <w:szCs w:val="28"/>
        </w:rPr>
        <w:t xml:space="preserve">DU         /        /2025 EN PROCEDURE D’URGENCE </w:t>
      </w:r>
      <w:r w:rsidR="000452A0" w:rsidRPr="000452A0">
        <w:rPr>
          <w:b/>
          <w:i/>
          <w:szCs w:val="28"/>
          <w:lang w:val="fr-FR"/>
        </w:rPr>
        <w:t xml:space="preserve">POUR </w:t>
      </w:r>
      <w:r w:rsidR="000452A0" w:rsidRPr="000452A0">
        <w:rPr>
          <w:rStyle w:val="fontstyle01"/>
          <w:rFonts w:ascii="Times New Roman" w:hAnsi="Times New Roman"/>
          <w:b/>
          <w:sz w:val="24"/>
          <w:szCs w:val="28"/>
        </w:rPr>
        <w:t xml:space="preserve">CONSTRUCTION D’UNE MINI-CENTRALE SOLAIRE À GOBO, </w:t>
      </w:r>
      <w:r w:rsidR="000452A0" w:rsidRPr="000452A0">
        <w:rPr>
          <w:b/>
          <w:color w:val="000000"/>
          <w:szCs w:val="28"/>
        </w:rPr>
        <w:t>DEPARTEMENT DU MAYO-DANAY - REGION DE L’EXTRÊME-NORD</w:t>
      </w:r>
    </w:p>
    <w:p w:rsidR="00A23B0C" w:rsidRPr="00A23B0C" w:rsidRDefault="00A23B0C" w:rsidP="00A23B0C">
      <w:pPr>
        <w:pStyle w:val="Louisstyle"/>
        <w:spacing w:line="276" w:lineRule="auto"/>
        <w:jc w:val="both"/>
        <w:rPr>
          <w:rFonts w:ascii="Times New Roman" w:hAnsi="Times New Roman"/>
          <w:sz w:val="24"/>
          <w:szCs w:val="24"/>
        </w:rPr>
      </w:pPr>
      <w:r w:rsidRPr="00A23B0C">
        <w:rPr>
          <w:rFonts w:ascii="Times New Roman" w:hAnsi="Times New Roman"/>
          <w:sz w:val="24"/>
          <w:szCs w:val="24"/>
        </w:rPr>
        <w:tab/>
      </w:r>
      <w:r w:rsidRPr="00A23B0C">
        <w:rPr>
          <w:rFonts w:ascii="Times New Roman" w:hAnsi="Times New Roman"/>
          <w:sz w:val="24"/>
          <w:szCs w:val="24"/>
        </w:rPr>
        <w:tab/>
        <w:t>(A N’OUVRIR QU’EN SEANCE DE DEPOUILLEMENT).</w:t>
      </w:r>
    </w:p>
    <w:p w:rsidR="00A23B0C" w:rsidRPr="00A23B0C" w:rsidRDefault="00A23B0C" w:rsidP="00A23B0C">
      <w:pPr>
        <w:pStyle w:val="Louisstyle"/>
        <w:spacing w:line="276" w:lineRule="auto"/>
        <w:jc w:val="both"/>
        <w:rPr>
          <w:rFonts w:ascii="Times New Roman" w:hAnsi="Times New Roman"/>
          <w:sz w:val="24"/>
          <w:szCs w:val="24"/>
        </w:rPr>
      </w:pPr>
    </w:p>
    <w:p w:rsidR="00A23B0C" w:rsidRPr="005D7E38" w:rsidRDefault="00A23B0C" w:rsidP="00DB0350">
      <w:pPr>
        <w:numPr>
          <w:ilvl w:val="0"/>
          <w:numId w:val="52"/>
        </w:numPr>
        <w:tabs>
          <w:tab w:val="left" w:pos="620"/>
        </w:tabs>
        <w:spacing w:line="378" w:lineRule="auto"/>
        <w:ind w:left="620" w:right="100"/>
        <w:jc w:val="both"/>
        <w:rPr>
          <w:rFonts w:eastAsia="Arial Narrow"/>
        </w:rPr>
      </w:pPr>
      <w:r w:rsidRPr="005D7E38">
        <w:rPr>
          <w:rFonts w:eastAsia="Arial Narrow"/>
        </w:rPr>
        <w:t>Pour la soumission en ligne, l’offre devra être transmise par le soumi</w:t>
      </w:r>
      <w:r w:rsidR="005D7E38">
        <w:rPr>
          <w:rFonts w:eastAsia="Arial Narrow"/>
        </w:rPr>
        <w:t>ssionnaire sur la plateforme CO</w:t>
      </w:r>
      <w:r w:rsidRPr="005D7E38">
        <w:rPr>
          <w:rFonts w:eastAsia="Arial Narrow"/>
        </w:rPr>
        <w:t xml:space="preserve">LEPS aux adresses </w:t>
      </w:r>
      <w:hyperlink r:id="rId16" w:history="1">
        <w:r w:rsidRPr="005D7E38">
          <w:rPr>
            <w:rFonts w:eastAsia="Arial Narrow"/>
            <w:b/>
          </w:rPr>
          <w:t xml:space="preserve">http://www.marchespublics.cm </w:t>
        </w:r>
      </w:hyperlink>
      <w:r w:rsidRPr="005D7E38">
        <w:rPr>
          <w:rFonts w:eastAsia="Arial Narrow"/>
          <w:b/>
        </w:rPr>
        <w:t xml:space="preserve">et </w:t>
      </w:r>
      <w:hyperlink w:history="1">
        <w:r w:rsidRPr="005D7E38">
          <w:rPr>
            <w:rStyle w:val="Lienhypertexte"/>
            <w:rFonts w:eastAsia="Arial Narrow"/>
            <w:b/>
          </w:rPr>
          <w:t>http://www.publiccontracts.cm.</w:t>
        </w:r>
        <w:r w:rsidRPr="00A23B0C">
          <w:rPr>
            <w:rStyle w:val="Lienhypertexte"/>
          </w:rPr>
          <w:t xml:space="preserve"> </w:t>
        </w:r>
      </w:hyperlink>
      <w:r w:rsidRPr="005D7E38">
        <w:rPr>
          <w:rFonts w:eastAsia="Arial Narrow"/>
        </w:rPr>
        <w:t xml:space="preserve"> au plus tard le </w:t>
      </w:r>
      <w:r w:rsidRPr="005D7E38">
        <w:rPr>
          <w:rFonts w:eastAsia="Arial Narrow"/>
          <w:u w:val="single"/>
        </w:rPr>
        <w:t xml:space="preserve">                         </w:t>
      </w:r>
      <w:r w:rsidRPr="005D7E38">
        <w:rPr>
          <w:rFonts w:eastAsia="Arial Narrow"/>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rsidR="00A23B0C" w:rsidRPr="00A23B0C" w:rsidRDefault="00A23B0C" w:rsidP="00A23B0C">
      <w:pPr>
        <w:pStyle w:val="Louisstyle"/>
        <w:spacing w:line="276" w:lineRule="auto"/>
        <w:jc w:val="both"/>
        <w:rPr>
          <w:rFonts w:ascii="Times New Roman" w:hAnsi="Times New Roman"/>
          <w:b/>
          <w:i/>
          <w:sz w:val="24"/>
          <w:szCs w:val="24"/>
        </w:rPr>
      </w:pPr>
      <w:r w:rsidRPr="00A23B0C">
        <w:rPr>
          <w:rFonts w:ascii="Times New Roman" w:hAnsi="Times New Roman"/>
          <w:b/>
          <w:i/>
          <w:sz w:val="24"/>
          <w:szCs w:val="24"/>
        </w:rPr>
        <w:t>Les offres parvenues après la date et heure limites de dépôt des offres ne seront pas reçues.</w:t>
      </w:r>
    </w:p>
    <w:p w:rsidR="00A23B0C" w:rsidRPr="003C3126" w:rsidRDefault="00161AFF" w:rsidP="00DB0350">
      <w:pPr>
        <w:pStyle w:val="Louisstyle"/>
        <w:numPr>
          <w:ilvl w:val="0"/>
          <w:numId w:val="46"/>
        </w:numPr>
        <w:spacing w:before="120" w:after="120" w:line="276" w:lineRule="auto"/>
        <w:jc w:val="both"/>
        <w:rPr>
          <w:rFonts w:ascii="Times New Roman" w:hAnsi="Times New Roman"/>
          <w:b/>
          <w:sz w:val="28"/>
        </w:rPr>
      </w:pPr>
      <w:r w:rsidRPr="003C3126">
        <w:rPr>
          <w:rFonts w:ascii="Times New Roman" w:hAnsi="Times New Roman"/>
          <w:b/>
          <w:bCs/>
          <w:color w:val="000000"/>
          <w:sz w:val="24"/>
          <w:u w:val="single"/>
        </w:rPr>
        <w:t>RECEVABILITE DES OFFRES</w:t>
      </w:r>
    </w:p>
    <w:p w:rsidR="00161AFF" w:rsidRPr="003C3126" w:rsidRDefault="006A716D" w:rsidP="00161AFF">
      <w:pPr>
        <w:pStyle w:val="Retraitcorpsdetexte"/>
        <w:spacing w:before="120"/>
        <w:ind w:left="0" w:firstLine="0"/>
        <w:jc w:val="both"/>
        <w:rPr>
          <w:rFonts w:ascii="Times New Roman" w:hAnsi="Times New Roman" w:cs="Times New Roman"/>
          <w:b w:val="0"/>
          <w:sz w:val="24"/>
          <w:szCs w:val="24"/>
        </w:rPr>
      </w:pPr>
      <w:r w:rsidRPr="003C3126">
        <w:rPr>
          <w:bCs w:val="0"/>
          <w:color w:val="000000"/>
          <w:szCs w:val="22"/>
        </w:rPr>
        <w:t xml:space="preserve">           </w:t>
      </w:r>
      <w:r w:rsidR="00161AFF" w:rsidRPr="003C3126">
        <w:rPr>
          <w:rFonts w:ascii="Times New Roman" w:hAnsi="Times New Roman" w:cs="Times New Roman"/>
          <w:b w:val="0"/>
          <w:sz w:val="24"/>
          <w:szCs w:val="24"/>
        </w:rPr>
        <w:t xml:space="preserve">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du </w:t>
      </w:r>
      <w:r w:rsidR="00161AFF" w:rsidRPr="003C3126">
        <w:rPr>
          <w:rFonts w:ascii="Times New Roman" w:hAnsi="Times New Roman" w:cs="Times New Roman"/>
          <w:b w:val="0"/>
          <w:color w:val="000000"/>
          <w:sz w:val="24"/>
        </w:rPr>
        <w:t>Dossier d'Appel d'Offre</w:t>
      </w:r>
      <w:r w:rsidR="00161AFF" w:rsidRPr="003C3126">
        <w:rPr>
          <w:rFonts w:ascii="Times New Roman" w:hAnsi="Times New Roman" w:cs="Times New Roman"/>
          <w:b w:val="0"/>
          <w:sz w:val="24"/>
          <w:szCs w:val="24"/>
        </w:rPr>
        <w:t>. Elles devront obligatoirement dater de moins de trois (03) mois ou avoir été établies postérieurement à la date de signature de l’Avis de Demande de Cotation.</w:t>
      </w:r>
    </w:p>
    <w:p w:rsidR="006A5D11" w:rsidRPr="003C3126" w:rsidRDefault="00161AFF" w:rsidP="00161AFF">
      <w:pPr>
        <w:pStyle w:val="Retraitcorpsdetexte"/>
        <w:tabs>
          <w:tab w:val="clear" w:pos="2127"/>
        </w:tabs>
        <w:spacing w:before="120"/>
        <w:ind w:left="0" w:firstLine="0"/>
        <w:jc w:val="both"/>
        <w:rPr>
          <w:rFonts w:ascii="Times New Roman" w:hAnsi="Times New Roman" w:cs="Times New Roman"/>
          <w:b w:val="0"/>
          <w:sz w:val="24"/>
          <w:szCs w:val="24"/>
        </w:rPr>
      </w:pPr>
      <w:r w:rsidRPr="003C3126">
        <w:rPr>
          <w:rFonts w:ascii="Times New Roman" w:hAnsi="Times New Roman" w:cs="Times New Roman"/>
          <w:b w:val="0"/>
          <w:sz w:val="24"/>
          <w:szCs w:val="24"/>
        </w:rPr>
        <w:t xml:space="preserve">     Toute offre non conforme aux prescriptions du présent avis et du </w:t>
      </w:r>
      <w:r w:rsidRPr="003C3126">
        <w:rPr>
          <w:rFonts w:ascii="Times New Roman" w:hAnsi="Times New Roman" w:cs="Times New Roman"/>
          <w:b w:val="0"/>
          <w:color w:val="000000"/>
          <w:sz w:val="24"/>
        </w:rPr>
        <w:t>Dossier d'Appel d'Offre</w:t>
      </w:r>
      <w:r w:rsidRPr="003C3126">
        <w:rPr>
          <w:rFonts w:ascii="Times New Roman" w:hAnsi="Times New Roman" w:cs="Times New Roman"/>
          <w:b w:val="0"/>
          <w:sz w:val="24"/>
          <w:szCs w:val="24"/>
        </w:rPr>
        <w:t xml:space="preserve"> sera déclarée irrecevable. Les offres parvenues après les dates et heure limites de dépôt ne seront pas recevables.</w:t>
      </w:r>
    </w:p>
    <w:p w:rsidR="006A5D11" w:rsidRPr="003C3126" w:rsidRDefault="006A5D11" w:rsidP="00DB0350">
      <w:pPr>
        <w:pStyle w:val="Paragraphedeliste"/>
        <w:numPr>
          <w:ilvl w:val="0"/>
          <w:numId w:val="45"/>
        </w:numPr>
        <w:spacing w:after="120" w:line="360" w:lineRule="auto"/>
        <w:contextualSpacing w:val="0"/>
        <w:rPr>
          <w:b/>
          <w:bCs/>
          <w:vanish/>
          <w:u w:val="single"/>
          <w:lang w:val="fr-FR"/>
        </w:rPr>
      </w:pPr>
    </w:p>
    <w:p w:rsidR="006A5D11" w:rsidRPr="003C3126" w:rsidRDefault="006A5D11" w:rsidP="00DB0350">
      <w:pPr>
        <w:pStyle w:val="Paragraphedeliste"/>
        <w:numPr>
          <w:ilvl w:val="0"/>
          <w:numId w:val="45"/>
        </w:numPr>
        <w:spacing w:after="120" w:line="360" w:lineRule="auto"/>
        <w:contextualSpacing w:val="0"/>
        <w:rPr>
          <w:b/>
          <w:bCs/>
          <w:vanish/>
          <w:u w:val="single"/>
          <w:lang w:val="fr-FR"/>
        </w:rPr>
      </w:pPr>
    </w:p>
    <w:p w:rsidR="006A5D11" w:rsidRPr="003C3126" w:rsidRDefault="006A5D11" w:rsidP="00DB0350">
      <w:pPr>
        <w:pStyle w:val="Paragraphedeliste"/>
        <w:numPr>
          <w:ilvl w:val="0"/>
          <w:numId w:val="45"/>
        </w:numPr>
        <w:spacing w:after="120" w:line="360" w:lineRule="auto"/>
        <w:contextualSpacing w:val="0"/>
        <w:rPr>
          <w:b/>
          <w:bCs/>
          <w:vanish/>
          <w:u w:val="single"/>
          <w:lang w:val="fr-FR"/>
        </w:rPr>
      </w:pPr>
    </w:p>
    <w:p w:rsidR="006A5D11" w:rsidRPr="003C3126" w:rsidRDefault="006A5D11" w:rsidP="00DB0350">
      <w:pPr>
        <w:pStyle w:val="Paragraphedeliste"/>
        <w:numPr>
          <w:ilvl w:val="0"/>
          <w:numId w:val="45"/>
        </w:numPr>
        <w:spacing w:after="120" w:line="360" w:lineRule="auto"/>
        <w:contextualSpacing w:val="0"/>
        <w:rPr>
          <w:b/>
          <w:bCs/>
          <w:vanish/>
          <w:u w:val="single"/>
          <w:lang w:val="fr-FR"/>
        </w:rPr>
      </w:pPr>
    </w:p>
    <w:p w:rsidR="006A5D11" w:rsidRPr="003C3126" w:rsidRDefault="006A5D11" w:rsidP="00DB0350">
      <w:pPr>
        <w:pStyle w:val="Paragraphedeliste"/>
        <w:numPr>
          <w:ilvl w:val="0"/>
          <w:numId w:val="45"/>
        </w:numPr>
        <w:spacing w:after="120" w:line="360" w:lineRule="auto"/>
        <w:contextualSpacing w:val="0"/>
        <w:rPr>
          <w:b/>
          <w:bCs/>
          <w:vanish/>
          <w:u w:val="single"/>
          <w:lang w:val="fr-FR"/>
        </w:rPr>
      </w:pPr>
    </w:p>
    <w:p w:rsidR="006A5D11" w:rsidRPr="003C3126" w:rsidRDefault="00770B5E" w:rsidP="00DB0350">
      <w:pPr>
        <w:pStyle w:val="Paragraphedeliste"/>
        <w:keepNext/>
        <w:numPr>
          <w:ilvl w:val="0"/>
          <w:numId w:val="46"/>
        </w:numPr>
        <w:spacing w:after="120" w:line="360" w:lineRule="auto"/>
        <w:outlineLvl w:val="3"/>
        <w:rPr>
          <w:b/>
          <w:bCs/>
          <w:color w:val="000000"/>
        </w:rPr>
      </w:pPr>
      <w:r w:rsidRPr="003C3126">
        <w:rPr>
          <w:b/>
          <w:bCs/>
          <w:color w:val="000000"/>
          <w:u w:val="single"/>
        </w:rPr>
        <w:t xml:space="preserve"> </w:t>
      </w:r>
      <w:r w:rsidR="00161AFF" w:rsidRPr="003C3126">
        <w:rPr>
          <w:b/>
        </w:rPr>
        <w:t>OUVERTURE DES OFFRES</w:t>
      </w:r>
    </w:p>
    <w:p w:rsidR="00161AFF" w:rsidRPr="003C3126" w:rsidRDefault="00770B5E" w:rsidP="00161AFF">
      <w:pPr>
        <w:spacing w:after="120"/>
        <w:jc w:val="both"/>
        <w:rPr>
          <w:szCs w:val="22"/>
        </w:rPr>
      </w:pPr>
      <w:r w:rsidRPr="003C3126">
        <w:rPr>
          <w:b/>
        </w:rPr>
        <w:t xml:space="preserve">         </w:t>
      </w:r>
      <w:r w:rsidR="00161AFF" w:rsidRPr="003C3126">
        <w:rPr>
          <w:bCs/>
          <w:color w:val="000000"/>
          <w:szCs w:val="22"/>
        </w:rPr>
        <w:t>L'ouverture des plis se fera en</w:t>
      </w:r>
      <w:r w:rsidR="00161AFF" w:rsidRPr="003C3126">
        <w:rPr>
          <w:b/>
          <w:bCs/>
          <w:color w:val="000000"/>
          <w:szCs w:val="22"/>
        </w:rPr>
        <w:t xml:space="preserve"> un (01) temps</w:t>
      </w:r>
      <w:r w:rsidR="00161AFF" w:rsidRPr="003C3126">
        <w:rPr>
          <w:bCs/>
          <w:color w:val="000000"/>
          <w:szCs w:val="22"/>
        </w:rPr>
        <w:t xml:space="preserve"> le _______________ à </w:t>
      </w:r>
      <w:r w:rsidR="00161AFF" w:rsidRPr="003C3126">
        <w:rPr>
          <w:b/>
          <w:bCs/>
          <w:color w:val="000000"/>
          <w:szCs w:val="22"/>
        </w:rPr>
        <w:t>14 heures</w:t>
      </w:r>
      <w:r w:rsidR="00161AFF" w:rsidRPr="003C3126">
        <w:rPr>
          <w:bCs/>
          <w:color w:val="000000"/>
          <w:szCs w:val="22"/>
        </w:rPr>
        <w:t xml:space="preserve"> précises dans la salle de réunions de la</w:t>
      </w:r>
      <w:r w:rsidR="00161AFF" w:rsidRPr="003C3126">
        <w:rPr>
          <w:szCs w:val="22"/>
        </w:rPr>
        <w:t xml:space="preserve"> Commune de </w:t>
      </w:r>
      <w:proofErr w:type="spellStart"/>
      <w:r w:rsidR="00161AFF" w:rsidRPr="003C3126">
        <w:rPr>
          <w:bCs/>
          <w:szCs w:val="22"/>
        </w:rPr>
        <w:t>Gobo</w:t>
      </w:r>
      <w:proofErr w:type="spellEnd"/>
      <w:r w:rsidR="00161AFF" w:rsidRPr="003C3126">
        <w:rPr>
          <w:szCs w:val="22"/>
        </w:rPr>
        <w:t>,  en présence des soumissionnaires</w:t>
      </w:r>
      <w:r w:rsidR="00161AFF" w:rsidRPr="003C3126">
        <w:rPr>
          <w:bCs/>
          <w:color w:val="000000"/>
          <w:szCs w:val="22"/>
        </w:rPr>
        <w:t xml:space="preserve">. </w:t>
      </w:r>
      <w:r w:rsidR="00161AFF" w:rsidRPr="003C3126">
        <w:rPr>
          <w:szCs w:val="22"/>
        </w:rPr>
        <w:t>Seuls les soumissionnaires peuvent assister à cette séance d'ouverture ou s'y faire représenter par une seule personne (même en cas de groupement) de leur choix ayant une parfaite connaissance du dossier.</w:t>
      </w:r>
    </w:p>
    <w:p w:rsidR="00161AFF" w:rsidRPr="00831A09" w:rsidRDefault="00161AFF" w:rsidP="00161AFF">
      <w:pPr>
        <w:jc w:val="both"/>
        <w:rPr>
          <w:sz w:val="32"/>
          <w:szCs w:val="22"/>
        </w:rPr>
      </w:pPr>
      <w:r w:rsidRPr="003C3126">
        <w:rPr>
          <w:rFonts w:eastAsia="Arial Narrow"/>
        </w:rPr>
        <w:t xml:space="preserve">En cas d’absence ou de non-conformité d’une pièce du dossier administratif lors de l’ouverture des plis, un délai de </w:t>
      </w:r>
      <w:r w:rsidRPr="003C3126">
        <w:rPr>
          <w:rFonts w:eastAsia="Arial Narrow"/>
          <w:b/>
        </w:rPr>
        <w:t>quarante-huit (48) heures</w:t>
      </w:r>
      <w:r w:rsidRPr="003C3126">
        <w:rPr>
          <w:rFonts w:eastAsia="Arial Narrow"/>
        </w:rPr>
        <w:t xml:space="preserve"> est accordé aux soumissionnaires concernés pour produire ou remplacer la pièce en question, à l’exception de la caution de soumission.</w:t>
      </w:r>
    </w:p>
    <w:p w:rsidR="00161AFF" w:rsidRPr="00BC6882" w:rsidRDefault="00161AFF" w:rsidP="00161AFF">
      <w:pPr>
        <w:spacing w:after="120" w:line="360" w:lineRule="auto"/>
        <w:jc w:val="both"/>
      </w:pPr>
    </w:p>
    <w:p w:rsidR="006A5D11" w:rsidRPr="00BC6882" w:rsidRDefault="006A716D" w:rsidP="006A716D">
      <w:pPr>
        <w:widowControl w:val="0"/>
        <w:tabs>
          <w:tab w:val="left" w:pos="3965"/>
        </w:tabs>
        <w:autoSpaceDE w:val="0"/>
        <w:autoSpaceDN w:val="0"/>
        <w:adjustRightInd w:val="0"/>
        <w:spacing w:line="360" w:lineRule="auto"/>
        <w:ind w:right="81" w:firstLine="708"/>
        <w:jc w:val="both"/>
        <w:rPr>
          <w:color w:val="000000"/>
          <w:sz w:val="16"/>
          <w:szCs w:val="16"/>
        </w:rPr>
      </w:pPr>
      <w:r>
        <w:rPr>
          <w:color w:val="000000"/>
          <w:sz w:val="16"/>
          <w:szCs w:val="16"/>
        </w:rPr>
        <w:tab/>
      </w:r>
    </w:p>
    <w:p w:rsidR="006A5D11" w:rsidRPr="00BC6882" w:rsidRDefault="006A5D11" w:rsidP="006A5D11">
      <w:pPr>
        <w:spacing w:line="360" w:lineRule="auto"/>
        <w:ind w:firstLine="708"/>
        <w:jc w:val="both"/>
        <w:rPr>
          <w:sz w:val="16"/>
          <w:szCs w:val="16"/>
        </w:rPr>
      </w:pPr>
    </w:p>
    <w:p w:rsidR="006A5D11" w:rsidRPr="00BC6882" w:rsidRDefault="00471284" w:rsidP="00DB0350">
      <w:pPr>
        <w:widowControl w:val="0"/>
        <w:numPr>
          <w:ilvl w:val="0"/>
          <w:numId w:val="46"/>
        </w:numPr>
        <w:adjustRightInd w:val="0"/>
        <w:spacing w:after="240" w:line="360" w:lineRule="auto"/>
        <w:ind w:right="-108"/>
        <w:jc w:val="both"/>
        <w:rPr>
          <w:b/>
          <w:bCs/>
          <w:u w:val="single"/>
        </w:rPr>
      </w:pPr>
      <w:r w:rsidRPr="00BC6882">
        <w:rPr>
          <w:b/>
          <w:bCs/>
          <w:u w:val="single"/>
        </w:rPr>
        <w:lastRenderedPageBreak/>
        <w:t>EVALUATION DES OFFRES;</w:t>
      </w:r>
    </w:p>
    <w:p w:rsidR="006A5D11" w:rsidRPr="00BC6882" w:rsidRDefault="006A5D11" w:rsidP="006A5D11">
      <w:pPr>
        <w:widowControl w:val="0"/>
        <w:adjustRightInd w:val="0"/>
        <w:spacing w:after="120" w:line="360" w:lineRule="auto"/>
        <w:ind w:right="-108" w:firstLine="709"/>
        <w:jc w:val="both"/>
        <w:rPr>
          <w:bCs/>
        </w:rPr>
      </w:pPr>
      <w:r w:rsidRPr="00BC6882">
        <w:rPr>
          <w:bCs/>
        </w:rPr>
        <w:t xml:space="preserve">L’évaluation des offres se fera en </w:t>
      </w:r>
      <w:r w:rsidRPr="00BC6882">
        <w:rPr>
          <w:b/>
          <w:bCs/>
        </w:rPr>
        <w:t>trois (03) étapes</w:t>
      </w:r>
      <w:r w:rsidRPr="00BC6882">
        <w:rPr>
          <w:bCs/>
        </w:rPr>
        <w:t> :</w:t>
      </w:r>
    </w:p>
    <w:p w:rsidR="006A5D11" w:rsidRPr="00BC6882" w:rsidRDefault="006A5D11" w:rsidP="00DB0350">
      <w:pPr>
        <w:widowControl w:val="0"/>
        <w:numPr>
          <w:ilvl w:val="0"/>
          <w:numId w:val="48"/>
        </w:numPr>
        <w:tabs>
          <w:tab w:val="left" w:pos="1134"/>
        </w:tabs>
        <w:adjustRightInd w:val="0"/>
        <w:spacing w:line="360" w:lineRule="auto"/>
        <w:ind w:left="2552" w:hanging="1843"/>
        <w:jc w:val="both"/>
        <w:rPr>
          <w:bCs/>
        </w:rPr>
      </w:pPr>
      <w:r w:rsidRPr="00BC6882">
        <w:rPr>
          <w:b/>
          <w:bCs/>
        </w:rPr>
        <w:t>1</w:t>
      </w:r>
      <w:r w:rsidRPr="00BC6882">
        <w:rPr>
          <w:b/>
          <w:bCs/>
          <w:vertAlign w:val="superscript"/>
        </w:rPr>
        <w:t>ère</w:t>
      </w:r>
      <w:r w:rsidRPr="00BC6882">
        <w:rPr>
          <w:b/>
          <w:bCs/>
        </w:rPr>
        <w:t xml:space="preserve"> étape :</w:t>
      </w:r>
      <w:r w:rsidRPr="00BC6882">
        <w:rPr>
          <w:bCs/>
        </w:rPr>
        <w:t xml:space="preserve"> Vérification de la conformité du dossier administratif de chaque soumissionnaire.</w:t>
      </w:r>
    </w:p>
    <w:p w:rsidR="006A5D11" w:rsidRPr="00BC6882" w:rsidRDefault="006A5D11" w:rsidP="00DB0350">
      <w:pPr>
        <w:widowControl w:val="0"/>
        <w:numPr>
          <w:ilvl w:val="0"/>
          <w:numId w:val="48"/>
        </w:numPr>
        <w:tabs>
          <w:tab w:val="left" w:pos="1134"/>
        </w:tabs>
        <w:adjustRightInd w:val="0"/>
        <w:spacing w:line="360" w:lineRule="auto"/>
        <w:ind w:left="1843" w:hanging="1134"/>
        <w:jc w:val="both"/>
        <w:rPr>
          <w:bCs/>
        </w:rPr>
      </w:pPr>
      <w:r w:rsidRPr="00BC6882">
        <w:rPr>
          <w:b/>
          <w:bCs/>
        </w:rPr>
        <w:t>2</w:t>
      </w:r>
      <w:r w:rsidRPr="00BC6882">
        <w:rPr>
          <w:b/>
          <w:bCs/>
          <w:vertAlign w:val="superscript"/>
        </w:rPr>
        <w:t>e</w:t>
      </w:r>
      <w:r w:rsidRPr="00BC6882">
        <w:rPr>
          <w:b/>
          <w:bCs/>
        </w:rPr>
        <w:t xml:space="preserve">   étape :</w:t>
      </w:r>
      <w:r w:rsidRPr="00BC6882">
        <w:rPr>
          <w:bCs/>
        </w:rPr>
        <w:t xml:space="preserve"> Evaluation technique des offres administrativement conformes. </w:t>
      </w:r>
    </w:p>
    <w:p w:rsidR="006A5D11" w:rsidRPr="00BC6882" w:rsidRDefault="006A5D11" w:rsidP="00DB0350">
      <w:pPr>
        <w:widowControl w:val="0"/>
        <w:numPr>
          <w:ilvl w:val="0"/>
          <w:numId w:val="48"/>
        </w:numPr>
        <w:tabs>
          <w:tab w:val="left" w:pos="1134"/>
        </w:tabs>
        <w:adjustRightInd w:val="0"/>
        <w:spacing w:line="360" w:lineRule="auto"/>
        <w:ind w:left="2127" w:hanging="1418"/>
        <w:jc w:val="both"/>
        <w:rPr>
          <w:bCs/>
        </w:rPr>
      </w:pPr>
      <w:r w:rsidRPr="00BC6882">
        <w:rPr>
          <w:b/>
          <w:bCs/>
        </w:rPr>
        <w:t>3</w:t>
      </w:r>
      <w:r w:rsidRPr="00BC6882">
        <w:rPr>
          <w:b/>
          <w:bCs/>
          <w:vertAlign w:val="superscript"/>
        </w:rPr>
        <w:t>e</w:t>
      </w:r>
      <w:r w:rsidRPr="00BC6882">
        <w:rPr>
          <w:b/>
          <w:bCs/>
        </w:rPr>
        <w:t xml:space="preserve">   étape :</w:t>
      </w:r>
      <w:r w:rsidRPr="00BC6882">
        <w:rPr>
          <w:bCs/>
        </w:rPr>
        <w:t xml:space="preserve"> Vérification des offres financières des entreprises dont les offres ont été reconnues techniquement qualifiées et administrativement conformes. </w:t>
      </w:r>
    </w:p>
    <w:p w:rsidR="006A5D11" w:rsidRPr="00BC6882" w:rsidRDefault="006A5D11" w:rsidP="006A5D11">
      <w:pPr>
        <w:spacing w:after="120" w:line="360" w:lineRule="auto"/>
        <w:ind w:firstLine="709"/>
        <w:jc w:val="both"/>
        <w:rPr>
          <w:b/>
          <w:bCs/>
          <w:color w:val="000000"/>
        </w:rPr>
      </w:pPr>
      <w:r w:rsidRPr="00BC6882">
        <w:rPr>
          <w:b/>
          <w:bCs/>
          <w:color w:val="000000"/>
        </w:rPr>
        <w:t>Les critères d’évaluation des offres sont les suivants :</w:t>
      </w:r>
    </w:p>
    <w:p w:rsidR="006A5D11" w:rsidRPr="00BC6882" w:rsidRDefault="00FD3C75" w:rsidP="006A5D11">
      <w:pPr>
        <w:keepNext/>
        <w:spacing w:after="240" w:line="360" w:lineRule="auto"/>
        <w:ind w:firstLine="426"/>
        <w:outlineLvl w:val="3"/>
        <w:rPr>
          <w:b/>
          <w:bCs/>
          <w:color w:val="000000"/>
        </w:rPr>
      </w:pPr>
      <w:r>
        <w:rPr>
          <w:b/>
          <w:bCs/>
          <w:color w:val="000000"/>
        </w:rPr>
        <w:t>15</w:t>
      </w:r>
      <w:r w:rsidR="006A5D11" w:rsidRPr="00BC6882">
        <w:rPr>
          <w:b/>
          <w:bCs/>
          <w:color w:val="000000"/>
        </w:rPr>
        <w:t xml:space="preserve">.1- </w:t>
      </w:r>
      <w:r w:rsidR="006A5D11" w:rsidRPr="00BC6882">
        <w:rPr>
          <w:b/>
          <w:bCs/>
          <w:color w:val="000000"/>
          <w:u w:val="single"/>
        </w:rPr>
        <w:t>Critères éliminatoires</w:t>
      </w:r>
    </w:p>
    <w:p w:rsidR="006A5D11" w:rsidRPr="00BC6882" w:rsidRDefault="00FD3C75" w:rsidP="006A5D11">
      <w:pPr>
        <w:spacing w:before="120" w:after="120" w:line="360" w:lineRule="auto"/>
        <w:ind w:left="426"/>
        <w:jc w:val="both"/>
        <w:rPr>
          <w:bCs/>
          <w:color w:val="000000"/>
        </w:rPr>
      </w:pPr>
      <w:r w:rsidRPr="00FD3C75">
        <w:rPr>
          <w:b/>
          <w:bCs/>
          <w:color w:val="000000"/>
        </w:rPr>
        <w:t>15</w:t>
      </w:r>
      <w:r w:rsidR="006A5D11" w:rsidRPr="00FD3C75">
        <w:rPr>
          <w:b/>
          <w:bCs/>
          <w:color w:val="000000"/>
        </w:rPr>
        <w:t>.1.1</w:t>
      </w:r>
      <w:r w:rsidR="006A5D11" w:rsidRPr="00BC6882">
        <w:rPr>
          <w:bCs/>
          <w:color w:val="000000"/>
        </w:rPr>
        <w:t xml:space="preserve"> : </w:t>
      </w:r>
      <w:r w:rsidR="006A5D11" w:rsidRPr="00BC6882">
        <w:rPr>
          <w:b/>
          <w:bCs/>
          <w:color w:val="000000"/>
        </w:rPr>
        <w:t>Pièces administratives</w:t>
      </w:r>
    </w:p>
    <w:p w:rsidR="006A5D11" w:rsidRPr="00BC6882" w:rsidRDefault="006A5D11" w:rsidP="00DB0350">
      <w:pPr>
        <w:numPr>
          <w:ilvl w:val="0"/>
          <w:numId w:val="43"/>
        </w:numPr>
        <w:spacing w:before="120" w:after="120" w:line="360" w:lineRule="auto"/>
        <w:ind w:left="1134" w:hanging="425"/>
        <w:jc w:val="both"/>
        <w:rPr>
          <w:bCs/>
          <w:color w:val="000000"/>
        </w:rPr>
      </w:pPr>
      <w:r w:rsidRPr="00BC6882">
        <w:rPr>
          <w:bCs/>
          <w:color w:val="000000"/>
        </w:rPr>
        <w:t>Dossier incomplet ou pièces non conformes ;</w:t>
      </w:r>
    </w:p>
    <w:p w:rsidR="006A5D11" w:rsidRPr="00BC6882" w:rsidRDefault="006A5D11" w:rsidP="00DB0350">
      <w:pPr>
        <w:numPr>
          <w:ilvl w:val="0"/>
          <w:numId w:val="43"/>
        </w:numPr>
        <w:spacing w:before="120" w:after="120" w:line="360" w:lineRule="auto"/>
        <w:ind w:left="1134" w:hanging="425"/>
        <w:jc w:val="both"/>
        <w:rPr>
          <w:bCs/>
          <w:color w:val="000000"/>
        </w:rPr>
      </w:pPr>
      <w:r w:rsidRPr="00BC6882">
        <w:rPr>
          <w:bCs/>
          <w:color w:val="000000"/>
        </w:rPr>
        <w:t>Pièce falsifiée ou non authentique.</w:t>
      </w:r>
    </w:p>
    <w:p w:rsidR="006A5D11" w:rsidRPr="00BC6882" w:rsidRDefault="00FD3C75" w:rsidP="00C14004">
      <w:pPr>
        <w:spacing w:before="240"/>
        <w:ind w:firstLine="426"/>
        <w:jc w:val="both"/>
        <w:rPr>
          <w:bCs/>
          <w:color w:val="000000"/>
        </w:rPr>
      </w:pPr>
      <w:r w:rsidRPr="00FD3C75">
        <w:rPr>
          <w:b/>
          <w:bCs/>
          <w:color w:val="000000"/>
        </w:rPr>
        <w:t>15</w:t>
      </w:r>
      <w:r w:rsidR="006A5D11" w:rsidRPr="00FD3C75">
        <w:rPr>
          <w:b/>
          <w:bCs/>
          <w:color w:val="000000"/>
        </w:rPr>
        <w:t>.1.2</w:t>
      </w:r>
      <w:r w:rsidR="006A5D11" w:rsidRPr="00BC6882">
        <w:rPr>
          <w:bCs/>
          <w:color w:val="000000"/>
        </w:rPr>
        <w:t xml:space="preserve"> : </w:t>
      </w:r>
      <w:r w:rsidR="006A5D11" w:rsidRPr="00BC6882">
        <w:rPr>
          <w:b/>
          <w:bCs/>
          <w:color w:val="000000"/>
        </w:rPr>
        <w:t>Offre technique</w:t>
      </w:r>
    </w:p>
    <w:p w:rsidR="006A5D11" w:rsidRPr="00BC6882" w:rsidRDefault="006A5D11" w:rsidP="00C14004">
      <w:pPr>
        <w:numPr>
          <w:ilvl w:val="0"/>
          <w:numId w:val="47"/>
        </w:numPr>
        <w:spacing w:before="120"/>
        <w:ind w:left="1134" w:hanging="425"/>
        <w:jc w:val="both"/>
        <w:rPr>
          <w:bCs/>
          <w:color w:val="000000"/>
        </w:rPr>
      </w:pPr>
      <w:r w:rsidRPr="00BC6882">
        <w:rPr>
          <w:bCs/>
          <w:color w:val="000000"/>
        </w:rPr>
        <w:t>Dossier incomplet ou pièces non conformes ;</w:t>
      </w:r>
    </w:p>
    <w:p w:rsidR="006A5D11" w:rsidRPr="00BC6882" w:rsidRDefault="006A5D11" w:rsidP="00C14004">
      <w:pPr>
        <w:numPr>
          <w:ilvl w:val="0"/>
          <w:numId w:val="47"/>
        </w:numPr>
        <w:spacing w:before="120"/>
        <w:ind w:left="1134" w:hanging="425"/>
        <w:jc w:val="both"/>
        <w:rPr>
          <w:bCs/>
          <w:color w:val="000000"/>
        </w:rPr>
      </w:pPr>
      <w:r w:rsidRPr="00BC6882">
        <w:rPr>
          <w:bCs/>
          <w:color w:val="000000"/>
        </w:rPr>
        <w:t>Fausse déclaration, documents falsifiées ou scannés ;</w:t>
      </w:r>
    </w:p>
    <w:p w:rsidR="006A5D11" w:rsidRPr="00BC6882" w:rsidRDefault="006A5D11" w:rsidP="00C14004">
      <w:pPr>
        <w:numPr>
          <w:ilvl w:val="0"/>
          <w:numId w:val="47"/>
        </w:numPr>
        <w:spacing w:before="120"/>
        <w:ind w:left="1134" w:hanging="425"/>
        <w:jc w:val="both"/>
        <w:rPr>
          <w:bCs/>
          <w:color w:val="000000"/>
        </w:rPr>
      </w:pPr>
      <w:r w:rsidRPr="00BC6882">
        <w:rPr>
          <w:bCs/>
          <w:color w:val="000000"/>
        </w:rPr>
        <w:t xml:space="preserve">Chiffre d’affaires dans </w:t>
      </w:r>
      <w:r w:rsidR="00471284">
        <w:rPr>
          <w:bCs/>
          <w:color w:val="000000"/>
        </w:rPr>
        <w:t>l’Energie Solaire</w:t>
      </w:r>
      <w:r w:rsidRPr="00BC6882">
        <w:rPr>
          <w:bCs/>
          <w:color w:val="000000"/>
        </w:rPr>
        <w:t xml:space="preserve"> au cours des trois (03) dernières années inférieur à </w:t>
      </w:r>
      <w:r w:rsidRPr="00BC6882">
        <w:rPr>
          <w:bCs/>
        </w:rPr>
        <w:t xml:space="preserve">Vingt millions (20 000 000) </w:t>
      </w:r>
      <w:r w:rsidRPr="00BC6882">
        <w:rPr>
          <w:bCs/>
          <w:color w:val="000000"/>
        </w:rPr>
        <w:t>de Francs CFA ;</w:t>
      </w:r>
    </w:p>
    <w:p w:rsidR="006A5D11" w:rsidRPr="00BC6882" w:rsidRDefault="006A5D11" w:rsidP="00C14004">
      <w:pPr>
        <w:numPr>
          <w:ilvl w:val="0"/>
          <w:numId w:val="47"/>
        </w:numPr>
        <w:spacing w:before="120"/>
        <w:ind w:left="1134" w:hanging="425"/>
        <w:jc w:val="both"/>
        <w:rPr>
          <w:bCs/>
          <w:color w:val="000000"/>
        </w:rPr>
      </w:pPr>
      <w:r w:rsidRPr="00BC6882">
        <w:rPr>
          <w:bCs/>
          <w:color w:val="000000"/>
        </w:rPr>
        <w:t>N’avoir pas justifié de la réalisation au cours des trois dernières années, comme entrepreneur principal, d’un chantier de REALISATION de Forages ;</w:t>
      </w:r>
    </w:p>
    <w:p w:rsidR="006A5D11" w:rsidRPr="00BC6882" w:rsidRDefault="006A5D11" w:rsidP="00C14004">
      <w:pPr>
        <w:numPr>
          <w:ilvl w:val="0"/>
          <w:numId w:val="47"/>
        </w:numPr>
        <w:spacing w:before="120"/>
        <w:ind w:left="1134" w:hanging="425"/>
        <w:jc w:val="both"/>
        <w:rPr>
          <w:bCs/>
          <w:color w:val="000000"/>
        </w:rPr>
      </w:pPr>
      <w:r w:rsidRPr="00BC6882">
        <w:rPr>
          <w:bCs/>
          <w:color w:val="000000"/>
        </w:rPr>
        <w:t>Non existence dans l’offre technique de la rubrique « organisation, méthodologie et planning » ;</w:t>
      </w:r>
    </w:p>
    <w:p w:rsidR="006A5D11" w:rsidRPr="00BC6882" w:rsidRDefault="006A5D11" w:rsidP="00C14004">
      <w:pPr>
        <w:numPr>
          <w:ilvl w:val="0"/>
          <w:numId w:val="47"/>
        </w:numPr>
        <w:spacing w:before="120"/>
        <w:ind w:left="1134" w:hanging="425"/>
        <w:jc w:val="both"/>
        <w:rPr>
          <w:bCs/>
        </w:rPr>
      </w:pPr>
      <w:r w:rsidRPr="00BC6882">
        <w:rPr>
          <w:bCs/>
        </w:rPr>
        <w:t xml:space="preserve">Non satisfaction, au moins, à trente (30) critères essentiels sur quatre-cinq (45). </w:t>
      </w:r>
    </w:p>
    <w:p w:rsidR="006A5D11" w:rsidRPr="00BC6882" w:rsidRDefault="00FD3C75" w:rsidP="00C14004">
      <w:pPr>
        <w:spacing w:before="240"/>
        <w:ind w:firstLine="426"/>
        <w:jc w:val="both"/>
        <w:rPr>
          <w:bCs/>
          <w:color w:val="000000"/>
        </w:rPr>
      </w:pPr>
      <w:r w:rsidRPr="00FD3C75">
        <w:rPr>
          <w:b/>
          <w:bCs/>
          <w:color w:val="000000"/>
        </w:rPr>
        <w:t>15</w:t>
      </w:r>
      <w:r w:rsidR="006A5D11" w:rsidRPr="00FD3C75">
        <w:rPr>
          <w:b/>
          <w:bCs/>
          <w:color w:val="000000"/>
        </w:rPr>
        <w:t>.1.3</w:t>
      </w:r>
      <w:r w:rsidR="006A5D11" w:rsidRPr="00BC6882">
        <w:rPr>
          <w:bCs/>
          <w:color w:val="000000"/>
        </w:rPr>
        <w:t xml:space="preserve"> : </w:t>
      </w:r>
      <w:r w:rsidR="006A5D11" w:rsidRPr="00BC6882">
        <w:rPr>
          <w:b/>
          <w:bCs/>
          <w:color w:val="000000"/>
        </w:rPr>
        <w:t>Offre financière</w:t>
      </w:r>
    </w:p>
    <w:p w:rsidR="006A5D11" w:rsidRPr="00BC6882" w:rsidRDefault="006A5D11" w:rsidP="00C14004">
      <w:pPr>
        <w:numPr>
          <w:ilvl w:val="0"/>
          <w:numId w:val="41"/>
        </w:numPr>
        <w:spacing w:before="120"/>
        <w:ind w:left="1134" w:hanging="425"/>
        <w:jc w:val="both"/>
        <w:rPr>
          <w:bCs/>
          <w:color w:val="000000"/>
        </w:rPr>
      </w:pPr>
      <w:r w:rsidRPr="00BC6882">
        <w:rPr>
          <w:bCs/>
          <w:color w:val="000000"/>
        </w:rPr>
        <w:t>Offre financière incomplète ;</w:t>
      </w:r>
    </w:p>
    <w:p w:rsidR="006A5D11" w:rsidRPr="00BC6882" w:rsidRDefault="006A5D11" w:rsidP="00C14004">
      <w:pPr>
        <w:numPr>
          <w:ilvl w:val="0"/>
          <w:numId w:val="41"/>
        </w:numPr>
        <w:spacing w:before="120"/>
        <w:ind w:left="1134" w:hanging="425"/>
        <w:jc w:val="both"/>
        <w:rPr>
          <w:bCs/>
          <w:color w:val="000000"/>
        </w:rPr>
      </w:pPr>
      <w:r w:rsidRPr="00BC6882">
        <w:rPr>
          <w:bCs/>
          <w:color w:val="000000"/>
        </w:rPr>
        <w:t>Pièces non conformes ;</w:t>
      </w:r>
    </w:p>
    <w:p w:rsidR="006A5D11" w:rsidRPr="00BC6882" w:rsidRDefault="006A5D11" w:rsidP="00C14004">
      <w:pPr>
        <w:numPr>
          <w:ilvl w:val="0"/>
          <w:numId w:val="41"/>
        </w:numPr>
        <w:spacing w:before="120"/>
        <w:ind w:left="1134" w:hanging="425"/>
        <w:jc w:val="both"/>
        <w:rPr>
          <w:bCs/>
          <w:color w:val="000000"/>
        </w:rPr>
      </w:pPr>
      <w:r w:rsidRPr="00BC6882">
        <w:rPr>
          <w:bCs/>
          <w:color w:val="000000"/>
        </w:rPr>
        <w:t>Omission dans l’offre financière d’un prix unitaire quantifié ;</w:t>
      </w:r>
    </w:p>
    <w:p w:rsidR="006A5D11" w:rsidRPr="00BC6882" w:rsidRDefault="006A5D11" w:rsidP="00C14004">
      <w:pPr>
        <w:numPr>
          <w:ilvl w:val="0"/>
          <w:numId w:val="41"/>
        </w:numPr>
        <w:spacing w:before="120"/>
        <w:ind w:left="1134" w:hanging="425"/>
        <w:jc w:val="both"/>
        <w:rPr>
          <w:bCs/>
          <w:color w:val="000000"/>
        </w:rPr>
      </w:pPr>
      <w:r w:rsidRPr="00BC6882">
        <w:rPr>
          <w:bCs/>
          <w:color w:val="000000"/>
        </w:rPr>
        <w:t>Absence d’un sous-détail de prix ;</w:t>
      </w:r>
    </w:p>
    <w:p w:rsidR="006A5D11" w:rsidRPr="00BC6882" w:rsidRDefault="006A5D11" w:rsidP="00C14004">
      <w:pPr>
        <w:numPr>
          <w:ilvl w:val="0"/>
          <w:numId w:val="41"/>
        </w:numPr>
        <w:spacing w:before="120"/>
        <w:ind w:left="1134" w:hanging="425"/>
        <w:jc w:val="both"/>
        <w:rPr>
          <w:bCs/>
          <w:color w:val="000000"/>
        </w:rPr>
      </w:pPr>
      <w:r w:rsidRPr="00BC6882">
        <w:rPr>
          <w:bCs/>
          <w:color w:val="000000"/>
        </w:rPr>
        <w:t>Sous-détail de prix irréaliste et erroné.</w:t>
      </w:r>
    </w:p>
    <w:p w:rsidR="006A5D11" w:rsidRPr="00BC6882" w:rsidRDefault="00FD3C75" w:rsidP="00C14004">
      <w:pPr>
        <w:ind w:firstLine="426"/>
        <w:jc w:val="both"/>
        <w:rPr>
          <w:b/>
          <w:bCs/>
          <w:color w:val="000000"/>
        </w:rPr>
      </w:pPr>
      <w:r>
        <w:rPr>
          <w:b/>
          <w:bCs/>
          <w:color w:val="000000"/>
        </w:rPr>
        <w:t>15</w:t>
      </w:r>
      <w:r w:rsidR="006A5D11" w:rsidRPr="00BC6882">
        <w:rPr>
          <w:b/>
          <w:bCs/>
          <w:color w:val="000000"/>
        </w:rPr>
        <w:t xml:space="preserve">.2 : </w:t>
      </w:r>
      <w:r w:rsidR="006A5D11" w:rsidRPr="00BC6882">
        <w:rPr>
          <w:b/>
          <w:bCs/>
          <w:color w:val="000000"/>
          <w:u w:val="single"/>
        </w:rPr>
        <w:t>Critères essentiels</w:t>
      </w:r>
    </w:p>
    <w:p w:rsidR="006A5D11" w:rsidRPr="00BC6882" w:rsidRDefault="006A5D11" w:rsidP="00C14004">
      <w:pPr>
        <w:ind w:left="720" w:right="-426"/>
        <w:jc w:val="both"/>
      </w:pPr>
      <w:r w:rsidRPr="00BC6882">
        <w:t>L’évaluation des offres techniques sera faite sur la base des 45 critères essentiels ci-dessous :</w:t>
      </w:r>
    </w:p>
    <w:p w:rsidR="006A5D11" w:rsidRPr="00BC6882" w:rsidRDefault="006A5D11" w:rsidP="00C14004">
      <w:pPr>
        <w:numPr>
          <w:ilvl w:val="0"/>
          <w:numId w:val="42"/>
        </w:numPr>
        <w:ind w:right="-426"/>
      </w:pPr>
      <w:r w:rsidRPr="00BC6882">
        <w:t xml:space="preserve">Garantie financière sur </w:t>
      </w:r>
      <w:r w:rsidRPr="00BC6882">
        <w:rPr>
          <w:b/>
        </w:rPr>
        <w:t>6 critères</w:t>
      </w:r>
    </w:p>
    <w:p w:rsidR="006A5D11" w:rsidRPr="00BC6882" w:rsidRDefault="006A5D11" w:rsidP="00C14004">
      <w:pPr>
        <w:numPr>
          <w:ilvl w:val="0"/>
          <w:numId w:val="42"/>
        </w:numPr>
        <w:ind w:right="-426"/>
      </w:pPr>
      <w:r w:rsidRPr="00BC6882">
        <w:t xml:space="preserve">Présentation sur </w:t>
      </w:r>
      <w:r w:rsidRPr="00BC6882">
        <w:rPr>
          <w:b/>
        </w:rPr>
        <w:t>3 critères</w:t>
      </w:r>
      <w:r w:rsidRPr="00BC6882">
        <w:t> ;</w:t>
      </w:r>
    </w:p>
    <w:p w:rsidR="006A5D11" w:rsidRPr="00BC6882" w:rsidRDefault="006A5D11" w:rsidP="00C14004">
      <w:pPr>
        <w:numPr>
          <w:ilvl w:val="0"/>
          <w:numId w:val="42"/>
        </w:numPr>
        <w:spacing w:before="100" w:beforeAutospacing="1"/>
        <w:ind w:right="-426"/>
      </w:pPr>
      <w:r w:rsidRPr="00BC6882">
        <w:t xml:space="preserve">Organisation et méthodologie d’exécution </w:t>
      </w:r>
      <w:r w:rsidRPr="00BC6882">
        <w:rPr>
          <w:b/>
        </w:rPr>
        <w:t>sur 5 critères</w:t>
      </w:r>
    </w:p>
    <w:p w:rsidR="006A5D11" w:rsidRPr="00BC6882" w:rsidRDefault="006A5D11" w:rsidP="00C14004">
      <w:pPr>
        <w:numPr>
          <w:ilvl w:val="0"/>
          <w:numId w:val="42"/>
        </w:numPr>
        <w:spacing w:before="100" w:beforeAutospacing="1"/>
        <w:ind w:right="-426"/>
      </w:pPr>
      <w:r w:rsidRPr="00BC6882">
        <w:t xml:space="preserve">Le personnel d’encadrement de l’entreprise sur </w:t>
      </w:r>
      <w:r w:rsidRPr="00BC6882">
        <w:rPr>
          <w:b/>
        </w:rPr>
        <w:t>16 critères</w:t>
      </w:r>
      <w:r w:rsidRPr="00BC6882">
        <w:t> ;</w:t>
      </w:r>
    </w:p>
    <w:p w:rsidR="006A5D11" w:rsidRPr="00BC6882" w:rsidRDefault="006A5D11" w:rsidP="00C14004">
      <w:pPr>
        <w:numPr>
          <w:ilvl w:val="0"/>
          <w:numId w:val="42"/>
        </w:numPr>
        <w:spacing w:before="100" w:beforeAutospacing="1"/>
        <w:ind w:right="-426"/>
      </w:pPr>
      <w:r w:rsidRPr="00BC6882">
        <w:t xml:space="preserve">Le matériel de chantier à mobiliser sur </w:t>
      </w:r>
      <w:r w:rsidRPr="00BC6882">
        <w:rPr>
          <w:b/>
        </w:rPr>
        <w:t>12 critères</w:t>
      </w:r>
      <w:r w:rsidRPr="00BC6882">
        <w:t> ;</w:t>
      </w:r>
    </w:p>
    <w:p w:rsidR="006A5D11" w:rsidRPr="00BC6882" w:rsidRDefault="006A5D11" w:rsidP="00C14004">
      <w:pPr>
        <w:numPr>
          <w:ilvl w:val="0"/>
          <w:numId w:val="42"/>
        </w:numPr>
        <w:spacing w:before="100" w:beforeAutospacing="1"/>
        <w:ind w:right="-426"/>
      </w:pPr>
      <w:r w:rsidRPr="00BC6882">
        <w:t xml:space="preserve">Références et capacité de préfinancement de l’entreprise sur </w:t>
      </w:r>
      <w:r w:rsidRPr="00BC6882">
        <w:rPr>
          <w:b/>
        </w:rPr>
        <w:t>3 critères</w:t>
      </w:r>
      <w:r w:rsidRPr="00BC6882">
        <w:t>.</w:t>
      </w:r>
    </w:p>
    <w:p w:rsidR="006A5D11" w:rsidRPr="00BC6882" w:rsidRDefault="006A5D11" w:rsidP="00C14004">
      <w:pPr>
        <w:ind w:left="720" w:right="-426"/>
        <w:rPr>
          <w:sz w:val="16"/>
          <w:szCs w:val="16"/>
        </w:rPr>
      </w:pPr>
    </w:p>
    <w:p w:rsidR="006A5D11" w:rsidRPr="00BC6882" w:rsidRDefault="006A5D11" w:rsidP="00C14004">
      <w:pPr>
        <w:widowControl w:val="0"/>
        <w:numPr>
          <w:ilvl w:val="0"/>
          <w:numId w:val="46"/>
        </w:numPr>
        <w:autoSpaceDE w:val="0"/>
        <w:autoSpaceDN w:val="0"/>
        <w:adjustRightInd w:val="0"/>
        <w:ind w:right="-20"/>
        <w:rPr>
          <w:b/>
          <w:bCs/>
          <w:color w:val="000000"/>
          <w:u w:val="single"/>
        </w:rPr>
      </w:pPr>
      <w:r w:rsidRPr="00BC6882">
        <w:rPr>
          <w:b/>
          <w:bCs/>
          <w:color w:val="000000"/>
          <w:u w:val="single"/>
        </w:rPr>
        <w:lastRenderedPageBreak/>
        <w:t>Attribution du Marché</w:t>
      </w:r>
    </w:p>
    <w:p w:rsidR="006A5D11" w:rsidRPr="00BC6882" w:rsidRDefault="006A5D11" w:rsidP="006A5D11">
      <w:pPr>
        <w:widowControl w:val="0"/>
        <w:autoSpaceDE w:val="0"/>
        <w:autoSpaceDN w:val="0"/>
        <w:adjustRightInd w:val="0"/>
        <w:spacing w:before="19" w:line="360" w:lineRule="auto"/>
        <w:ind w:right="-10" w:firstLine="709"/>
        <w:jc w:val="both"/>
        <w:rPr>
          <w:iCs/>
          <w:color w:val="000000"/>
        </w:rPr>
      </w:pPr>
      <w:r w:rsidRPr="00BC6882">
        <w:rPr>
          <w:iCs/>
          <w:color w:val="000000"/>
        </w:rPr>
        <w:t>Le Maire de la Commune de GOBO, Autorité Contractante attribuera le marché au soumissionnaire dont l’offre</w:t>
      </w:r>
      <w:r w:rsidRPr="00BC6882">
        <w:rPr>
          <w:iCs/>
          <w:color w:val="000000"/>
          <w:shd w:val="clear" w:color="auto" w:fill="FFFFFF"/>
        </w:rPr>
        <w:t>, qualifiée techniquement,</w:t>
      </w:r>
      <w:r w:rsidRPr="00BC6882">
        <w:rPr>
          <w:iCs/>
          <w:color w:val="000000"/>
        </w:rPr>
        <w:t xml:space="preserve"> aura été évaluée </w:t>
      </w:r>
      <w:r w:rsidRPr="00BC6882">
        <w:rPr>
          <w:b/>
          <w:iCs/>
          <w:color w:val="000000"/>
        </w:rPr>
        <w:t>la moins-disant normale</w:t>
      </w:r>
      <w:r w:rsidRPr="00BC6882">
        <w:rPr>
          <w:iCs/>
          <w:color w:val="000000"/>
        </w:rPr>
        <w:t xml:space="preserve"> après vérifications de ses prix et jugée substantiellement conforme au Dossier d’Appel d’Offres.</w:t>
      </w:r>
    </w:p>
    <w:p w:rsidR="006A5D11" w:rsidRPr="00BC6882" w:rsidRDefault="006A5D11" w:rsidP="00DB0350">
      <w:pPr>
        <w:keepNext/>
        <w:numPr>
          <w:ilvl w:val="0"/>
          <w:numId w:val="46"/>
        </w:numPr>
        <w:spacing w:line="360" w:lineRule="auto"/>
        <w:outlineLvl w:val="3"/>
        <w:rPr>
          <w:b/>
          <w:bCs/>
          <w:color w:val="000000"/>
        </w:rPr>
      </w:pPr>
      <w:r w:rsidRPr="00BC6882">
        <w:rPr>
          <w:b/>
          <w:bCs/>
          <w:color w:val="000000"/>
          <w:u w:val="single"/>
        </w:rPr>
        <w:t>Délai de validité des offres</w:t>
      </w:r>
      <w:r w:rsidRPr="00BC6882">
        <w:rPr>
          <w:b/>
          <w:bCs/>
          <w:color w:val="000000"/>
        </w:rPr>
        <w:t xml:space="preserve"> </w:t>
      </w:r>
    </w:p>
    <w:p w:rsidR="006A5D11" w:rsidRPr="00BC6882" w:rsidRDefault="006A5D11" w:rsidP="006A5D11">
      <w:pPr>
        <w:spacing w:before="120" w:line="360" w:lineRule="auto"/>
        <w:ind w:firstLine="709"/>
        <w:jc w:val="both"/>
        <w:rPr>
          <w:bCs/>
          <w:color w:val="000000"/>
        </w:rPr>
      </w:pPr>
      <w:r w:rsidRPr="00BC6882">
        <w:rPr>
          <w:bCs/>
          <w:color w:val="000000"/>
        </w:rPr>
        <w:t xml:space="preserve">Les soumissionnaires restent engagées par leurs offres pendant une période de quatre -vingt -dix (90) jours, à compter de la date limite fixée pour la remise des offres. </w:t>
      </w:r>
    </w:p>
    <w:p w:rsidR="006A5D11" w:rsidRPr="004944B5" w:rsidRDefault="00A40BF1" w:rsidP="00DB0350">
      <w:pPr>
        <w:keepNext/>
        <w:numPr>
          <w:ilvl w:val="0"/>
          <w:numId w:val="46"/>
        </w:numPr>
        <w:spacing w:before="120" w:after="120" w:line="360" w:lineRule="auto"/>
        <w:outlineLvl w:val="3"/>
        <w:rPr>
          <w:b/>
          <w:bCs/>
          <w:color w:val="000000"/>
        </w:rPr>
      </w:pPr>
      <w:r>
        <w:rPr>
          <w:b/>
          <w:bCs/>
          <w:color w:val="000000"/>
          <w:u w:val="single"/>
        </w:rPr>
        <w:t xml:space="preserve"> </w:t>
      </w:r>
      <w:r w:rsidRPr="004944B5">
        <w:rPr>
          <w:b/>
          <w:bCs/>
          <w:color w:val="000000"/>
          <w:u w:val="single"/>
        </w:rPr>
        <w:t>RENSEIGNEMENTS COMPLÉMENTAIRES</w:t>
      </w:r>
      <w:r w:rsidRPr="004944B5">
        <w:rPr>
          <w:b/>
          <w:bCs/>
          <w:color w:val="000000"/>
        </w:rPr>
        <w:t xml:space="preserve"> </w:t>
      </w:r>
    </w:p>
    <w:p w:rsidR="00A40BF1" w:rsidRPr="004944B5" w:rsidRDefault="006A5D11" w:rsidP="00A40BF1">
      <w:pPr>
        <w:tabs>
          <w:tab w:val="left" w:pos="620"/>
        </w:tabs>
        <w:spacing w:line="0" w:lineRule="atLeast"/>
        <w:jc w:val="both"/>
        <w:rPr>
          <w:rFonts w:eastAsia="Arial Narrow"/>
          <w:b/>
        </w:rPr>
      </w:pPr>
      <w:r w:rsidRPr="004944B5">
        <w:rPr>
          <w:bCs/>
          <w:color w:val="000000"/>
        </w:rPr>
        <w:tab/>
      </w:r>
      <w:r w:rsidR="00A40BF1" w:rsidRPr="004944B5">
        <w:rPr>
          <w:bCs/>
          <w:color w:val="000000"/>
        </w:rPr>
        <w:t xml:space="preserve">         Les renseignements complémentaires d'ordre technique peuvent être obtenus tous les jours, aux heures ouvrables, auprès de la </w:t>
      </w:r>
      <w:r w:rsidR="00A40BF1" w:rsidRPr="004944B5">
        <w:t xml:space="preserve">Commune de </w:t>
      </w:r>
      <w:proofErr w:type="spellStart"/>
      <w:r w:rsidR="00A40BF1" w:rsidRPr="004944B5">
        <w:rPr>
          <w:bCs/>
        </w:rPr>
        <w:t>Gobo</w:t>
      </w:r>
      <w:proofErr w:type="spellEnd"/>
      <w:r w:rsidR="00A40BF1" w:rsidRPr="004944B5">
        <w:t xml:space="preserve"> ou en ligne </w:t>
      </w:r>
      <w:r w:rsidR="00A40BF1" w:rsidRPr="004944B5">
        <w:rPr>
          <w:rFonts w:eastAsia="Arial Narrow"/>
        </w:rPr>
        <w:t xml:space="preserve">sur la plateforme COLEPS aux adresses </w:t>
      </w:r>
      <w:hyperlink r:id="rId17" w:history="1">
        <w:r w:rsidR="00A40BF1" w:rsidRPr="004944B5">
          <w:rPr>
            <w:rFonts w:eastAsia="Arial Narrow"/>
            <w:b/>
          </w:rPr>
          <w:t xml:space="preserve">http://www.marchespublics.cm </w:t>
        </w:r>
      </w:hyperlink>
      <w:r w:rsidR="00A40BF1" w:rsidRPr="004944B5">
        <w:rPr>
          <w:rFonts w:eastAsia="Arial Narrow"/>
          <w:b/>
        </w:rPr>
        <w:t xml:space="preserve">et </w:t>
      </w:r>
      <w:hyperlink w:history="1">
        <w:r w:rsidR="00A40BF1" w:rsidRPr="004944B5">
          <w:rPr>
            <w:rStyle w:val="Lienhypertexte"/>
            <w:rFonts w:eastAsia="Arial Narrow"/>
            <w:b/>
          </w:rPr>
          <w:t>http://www.publiccontracts.cm.</w:t>
        </w:r>
        <w:r w:rsidR="00A40BF1" w:rsidRPr="004944B5">
          <w:rPr>
            <w:rStyle w:val="Lienhypertexte"/>
          </w:rPr>
          <w:t xml:space="preserve"> </w:t>
        </w:r>
      </w:hyperlink>
    </w:p>
    <w:p w:rsidR="00A40BF1" w:rsidRPr="004944B5" w:rsidRDefault="00A40BF1" w:rsidP="00A40BF1">
      <w:pPr>
        <w:pStyle w:val="Louisstyle"/>
        <w:spacing w:line="276" w:lineRule="auto"/>
        <w:jc w:val="both"/>
        <w:rPr>
          <w:rFonts w:ascii="Times New Roman" w:eastAsia="Arial Narrow" w:hAnsi="Times New Roman"/>
          <w:b/>
          <w:sz w:val="24"/>
          <w:szCs w:val="24"/>
        </w:rPr>
      </w:pPr>
    </w:p>
    <w:p w:rsidR="00A40BF1" w:rsidRPr="004944B5" w:rsidRDefault="00A40BF1" w:rsidP="00DB0350">
      <w:pPr>
        <w:pStyle w:val="Paragraphedeliste"/>
        <w:numPr>
          <w:ilvl w:val="0"/>
          <w:numId w:val="46"/>
        </w:numPr>
        <w:spacing w:line="0" w:lineRule="atLeast"/>
        <w:rPr>
          <w:rFonts w:eastAsia="Arial Narrow"/>
          <w:b/>
        </w:rPr>
      </w:pPr>
      <w:r w:rsidRPr="004944B5">
        <w:rPr>
          <w:rFonts w:eastAsia="Arial Narrow"/>
          <w:b/>
        </w:rPr>
        <w:t xml:space="preserve"> </w:t>
      </w:r>
      <w:r w:rsidR="00700159" w:rsidRPr="004944B5">
        <w:rPr>
          <w:rFonts w:eastAsia="Arial Narrow"/>
          <w:b/>
        </w:rPr>
        <w:t>LUTTE CONTRE LA CORRUPTION ET LES MAUVAISES PRATIQUES</w:t>
      </w:r>
    </w:p>
    <w:p w:rsidR="00A40BF1" w:rsidRPr="004944B5" w:rsidRDefault="00A40BF1" w:rsidP="00A40BF1">
      <w:pPr>
        <w:spacing w:line="39" w:lineRule="exact"/>
      </w:pPr>
    </w:p>
    <w:p w:rsidR="00A40BF1" w:rsidRPr="004944B5" w:rsidRDefault="00A40BF1" w:rsidP="00B639D3">
      <w:pPr>
        <w:spacing w:line="267" w:lineRule="auto"/>
        <w:ind w:left="1" w:right="80"/>
        <w:jc w:val="both"/>
        <w:rPr>
          <w:b/>
          <w:color w:val="000000"/>
        </w:rPr>
      </w:pPr>
      <w:r w:rsidRPr="004944B5">
        <w:rPr>
          <w:rFonts w:eastAsia="Arial Narrow"/>
        </w:rPr>
        <w:t>Pour toute dénonciation pour des pratiques, faits ou actes de corruption, bien vouloir appeler la CONAC au numéro 1517, l’Autorité chargée des Marchés Publics (MINMAP) -SMS ou appel- aux numéros : (+237) 673</w:t>
      </w:r>
      <w:r w:rsidR="00B639D3">
        <w:rPr>
          <w:rFonts w:eastAsia="Arial Narrow"/>
        </w:rPr>
        <w:t xml:space="preserve"> </w:t>
      </w:r>
      <w:r w:rsidRPr="004944B5">
        <w:rPr>
          <w:rFonts w:eastAsia="Arial Narrow"/>
        </w:rPr>
        <w:t xml:space="preserve">20 57 25 et 699 37 07 48, l’ARMP au numéro </w:t>
      </w:r>
      <w:r w:rsidRPr="004944B5">
        <w:rPr>
          <w:rFonts w:eastAsia="Arial Narrow"/>
          <w:u w:val="single"/>
        </w:rPr>
        <w:t xml:space="preserve">                     </w:t>
      </w:r>
      <w:r w:rsidRPr="004944B5">
        <w:rPr>
          <w:rFonts w:eastAsia="Arial Narrow"/>
        </w:rPr>
        <w:t xml:space="preserve"> ou le Maitre d’Ouvrage au numéro: </w:t>
      </w:r>
      <w:r w:rsidRPr="004944B5">
        <w:rPr>
          <w:b/>
          <w:color w:val="000000"/>
        </w:rPr>
        <w:t>696 22 03 57</w:t>
      </w:r>
      <w:r w:rsidRPr="004944B5">
        <w:rPr>
          <w:color w:val="000000"/>
        </w:rPr>
        <w:t>ou encore le</w:t>
      </w:r>
      <w:r w:rsidRPr="004944B5">
        <w:rPr>
          <w:b/>
          <w:color w:val="000000"/>
        </w:rPr>
        <w:t xml:space="preserve"> 696 38 36 66.</w:t>
      </w:r>
    </w:p>
    <w:p w:rsidR="00A40BF1" w:rsidRPr="004944B5" w:rsidRDefault="00A40BF1" w:rsidP="00DB0350">
      <w:pPr>
        <w:pStyle w:val="Paragraphedeliste"/>
        <w:numPr>
          <w:ilvl w:val="0"/>
          <w:numId w:val="46"/>
        </w:numPr>
        <w:spacing w:line="0" w:lineRule="atLeast"/>
        <w:rPr>
          <w:rFonts w:eastAsia="Arial"/>
          <w:b/>
        </w:rPr>
      </w:pPr>
      <w:r w:rsidRPr="004944B5">
        <w:rPr>
          <w:rFonts w:eastAsia="Arial Narrow"/>
        </w:rPr>
        <w:t xml:space="preserve"> </w:t>
      </w:r>
      <w:r w:rsidR="004944B5" w:rsidRPr="004944B5">
        <w:rPr>
          <w:rFonts w:eastAsia="Arial"/>
          <w:b/>
        </w:rPr>
        <w:t>ASSISTANCE TECHNIQUE</w:t>
      </w:r>
    </w:p>
    <w:p w:rsidR="00A40BF1" w:rsidRPr="004944B5" w:rsidRDefault="00A40BF1" w:rsidP="00A40BF1">
      <w:pPr>
        <w:spacing w:line="8" w:lineRule="exact"/>
      </w:pPr>
    </w:p>
    <w:p w:rsidR="00A40BF1" w:rsidRPr="00593075" w:rsidRDefault="00A40BF1" w:rsidP="00A40BF1">
      <w:pPr>
        <w:spacing w:line="251" w:lineRule="auto"/>
        <w:ind w:left="1"/>
        <w:rPr>
          <w:rFonts w:eastAsia="Tahoma"/>
          <w:sz w:val="22"/>
          <w:szCs w:val="22"/>
        </w:rPr>
      </w:pPr>
      <w:r w:rsidRPr="004944B5">
        <w:rPr>
          <w:rFonts w:eastAsia="Tahoma"/>
        </w:rPr>
        <w:t xml:space="preserve">Pour obtenir une assistance technique, en cas de survenance d’un problème lié à l’utilisation de la plateforme bien vouloir appeler aux numéros (+237) 222 238 155 / 222 235 669 ou écrire à l’adresse email </w:t>
      </w:r>
      <w:hyperlink r:id="rId18" w:history="1">
        <w:r w:rsidRPr="00E46832">
          <w:rPr>
            <w:rStyle w:val="Lienhypertexte"/>
            <w:sz w:val="22"/>
            <w:szCs w:val="22"/>
          </w:rPr>
          <w:t>dsi@minmap.cm</w:t>
        </w:r>
      </w:hyperlink>
      <w:r w:rsidRPr="00593075">
        <w:rPr>
          <w:rFonts w:eastAsia="Tahoma"/>
          <w:sz w:val="22"/>
          <w:szCs w:val="22"/>
        </w:rPr>
        <w:t>.</w:t>
      </w:r>
    </w:p>
    <w:p w:rsidR="006A5D11" w:rsidRPr="00BC6882" w:rsidRDefault="006A5D11" w:rsidP="00A40BF1">
      <w:pPr>
        <w:spacing w:before="120" w:line="360" w:lineRule="auto"/>
        <w:rPr>
          <w:b/>
          <w:bCs/>
          <w:color w:val="000000"/>
        </w:rPr>
      </w:pPr>
      <w:r w:rsidRPr="00BC6882">
        <w:rPr>
          <w:noProof/>
          <w:lang w:val="fr-FR"/>
        </w:rPr>
        <mc:AlternateContent>
          <mc:Choice Requires="wps">
            <w:drawing>
              <wp:anchor distT="0" distB="0" distL="114300" distR="114300" simplePos="0" relativeHeight="251809280" behindDoc="0" locked="0" layoutInCell="1" allowOverlap="1" wp14:anchorId="5752E903" wp14:editId="22C20E65">
                <wp:simplePos x="0" y="0"/>
                <wp:positionH relativeFrom="column">
                  <wp:posOffset>-120015</wp:posOffset>
                </wp:positionH>
                <wp:positionV relativeFrom="paragraph">
                  <wp:posOffset>262255</wp:posOffset>
                </wp:positionV>
                <wp:extent cx="2946400" cy="1828800"/>
                <wp:effectExtent l="0" t="0" r="0" b="0"/>
                <wp:wrapSquare wrapText="bothSides"/>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72A" w:rsidRDefault="00D7472A" w:rsidP="006A5D11">
                            <w:pPr>
                              <w:widowControl w:val="0"/>
                              <w:autoSpaceDE w:val="0"/>
                              <w:autoSpaceDN w:val="0"/>
                              <w:adjustRightInd w:val="0"/>
                              <w:spacing w:after="120"/>
                              <w:ind w:right="-20"/>
                              <w:jc w:val="both"/>
                              <w:rPr>
                                <w:rFonts w:ascii="Cambria" w:hAnsi="Cambria"/>
                                <w:i/>
                                <w:color w:val="000000"/>
                                <w:spacing w:val="6"/>
                                <w:sz w:val="18"/>
                                <w:szCs w:val="18"/>
                              </w:rPr>
                            </w:pPr>
                            <w:r w:rsidRPr="00DD4ABC">
                              <w:rPr>
                                <w:rFonts w:ascii="Cambria" w:hAnsi="Cambria"/>
                                <w:b/>
                                <w:i/>
                                <w:iCs/>
                                <w:color w:val="000000"/>
                                <w:sz w:val="20"/>
                                <w:szCs w:val="20"/>
                                <w:u w:val="single"/>
                              </w:rPr>
                              <w:t>Ampliations</w:t>
                            </w:r>
                            <w:r w:rsidRPr="00DD4ABC">
                              <w:rPr>
                                <w:rFonts w:ascii="Cambria" w:hAnsi="Cambria"/>
                                <w:b/>
                                <w:i/>
                                <w:iCs/>
                                <w:color w:val="000000"/>
                                <w:spacing w:val="6"/>
                                <w:sz w:val="20"/>
                                <w:szCs w:val="20"/>
                              </w:rPr>
                              <w:t xml:space="preserve"> </w:t>
                            </w:r>
                            <w:r w:rsidRPr="00DD4ABC">
                              <w:rPr>
                                <w:rFonts w:ascii="Cambria" w:hAnsi="Cambria"/>
                                <w:b/>
                                <w:i/>
                                <w:iCs/>
                                <w:color w:val="000000"/>
                                <w:sz w:val="20"/>
                                <w:szCs w:val="20"/>
                              </w:rPr>
                              <w:t>:</w:t>
                            </w:r>
                          </w:p>
                          <w:p w:rsidR="00D7472A" w:rsidRPr="00DD4ABC" w:rsidRDefault="00D7472A" w:rsidP="006A5D11">
                            <w:pPr>
                              <w:widowControl w:val="0"/>
                              <w:autoSpaceDE w:val="0"/>
                              <w:autoSpaceDN w:val="0"/>
                              <w:adjustRightInd w:val="0"/>
                              <w:ind w:right="-20"/>
                              <w:jc w:val="both"/>
                              <w:rPr>
                                <w:rFonts w:ascii="Cambria" w:hAnsi="Cambria"/>
                                <w:i/>
                                <w:color w:val="000000"/>
                                <w:spacing w:val="6"/>
                                <w:sz w:val="18"/>
                                <w:szCs w:val="18"/>
                              </w:rPr>
                            </w:pPr>
                            <w:r w:rsidRPr="00DD4ABC">
                              <w:rPr>
                                <w:rFonts w:ascii="Cambria" w:hAnsi="Cambria"/>
                                <w:i/>
                                <w:color w:val="000000"/>
                                <w:sz w:val="18"/>
                                <w:szCs w:val="18"/>
                              </w:rPr>
                              <w:t>MINMAP /DGMI</w:t>
                            </w:r>
                            <w:r w:rsidRPr="00DD4ABC">
                              <w:rPr>
                                <w:rFonts w:ascii="Cambria" w:hAnsi="Cambria"/>
                                <w:i/>
                                <w:color w:val="000000"/>
                                <w:spacing w:val="6"/>
                                <w:sz w:val="18"/>
                                <w:szCs w:val="18"/>
                              </w:rPr>
                              <w:t xml:space="preserve">  </w:t>
                            </w:r>
                            <w:r w:rsidRPr="00DD4ABC">
                              <w:rPr>
                                <w:rFonts w:ascii="Cambria" w:hAnsi="Cambria"/>
                                <w:i/>
                                <w:color w:val="000000"/>
                                <w:sz w:val="18"/>
                                <w:szCs w:val="18"/>
                              </w:rPr>
                              <w:t>(pour information)</w:t>
                            </w:r>
                          </w:p>
                          <w:p w:rsidR="00D7472A" w:rsidRPr="00DD4ABC" w:rsidRDefault="00D7472A" w:rsidP="006A5D11">
                            <w:pPr>
                              <w:widowControl w:val="0"/>
                              <w:autoSpaceDE w:val="0"/>
                              <w:autoSpaceDN w:val="0"/>
                              <w:adjustRightInd w:val="0"/>
                              <w:ind w:right="-20"/>
                              <w:jc w:val="both"/>
                              <w:rPr>
                                <w:rFonts w:ascii="Cambria" w:hAnsi="Cambria"/>
                                <w:i/>
                                <w:color w:val="000000"/>
                                <w:spacing w:val="6"/>
                                <w:sz w:val="18"/>
                                <w:szCs w:val="18"/>
                              </w:rPr>
                            </w:pPr>
                            <w:r w:rsidRPr="00DD4ABC">
                              <w:rPr>
                                <w:rFonts w:ascii="Cambria" w:hAnsi="Cambria"/>
                                <w:i/>
                                <w:color w:val="000000"/>
                                <w:spacing w:val="6"/>
                                <w:sz w:val="18"/>
                                <w:szCs w:val="18"/>
                              </w:rPr>
                              <w:t xml:space="preserve">- </w:t>
                            </w:r>
                            <w:r>
                              <w:rPr>
                                <w:rFonts w:ascii="Cambria" w:hAnsi="Cambria"/>
                                <w:i/>
                                <w:color w:val="000000"/>
                                <w:spacing w:val="6"/>
                                <w:sz w:val="18"/>
                                <w:szCs w:val="18"/>
                              </w:rPr>
                              <w:t>MINEPAT/</w:t>
                            </w:r>
                            <w:proofErr w:type="gramStart"/>
                            <w:r>
                              <w:rPr>
                                <w:rFonts w:ascii="Cambria" w:hAnsi="Cambria"/>
                                <w:i/>
                                <w:color w:val="000000"/>
                                <w:spacing w:val="6"/>
                                <w:sz w:val="18"/>
                                <w:szCs w:val="18"/>
                              </w:rPr>
                              <w:t>MD</w:t>
                            </w:r>
                            <w:r w:rsidRPr="00DD4ABC">
                              <w:rPr>
                                <w:rFonts w:ascii="Cambria" w:hAnsi="Cambria"/>
                                <w:i/>
                                <w:color w:val="000000"/>
                                <w:sz w:val="18"/>
                                <w:szCs w:val="18"/>
                              </w:rPr>
                              <w:t>(</w:t>
                            </w:r>
                            <w:proofErr w:type="gramEnd"/>
                            <w:r w:rsidRPr="00DD4ABC">
                              <w:rPr>
                                <w:rFonts w:ascii="Cambria" w:hAnsi="Cambria"/>
                                <w:i/>
                                <w:color w:val="000000"/>
                                <w:sz w:val="18"/>
                                <w:szCs w:val="18"/>
                              </w:rPr>
                              <w:t>pour information)</w:t>
                            </w:r>
                          </w:p>
                          <w:p w:rsidR="00D7472A" w:rsidRPr="00DD4ABC" w:rsidRDefault="00D7472A" w:rsidP="006A5D11">
                            <w:pPr>
                              <w:jc w:val="both"/>
                              <w:rPr>
                                <w:rFonts w:ascii="Cambria" w:hAnsi="Cambria"/>
                                <w:i/>
                                <w:color w:val="000000"/>
                                <w:sz w:val="18"/>
                                <w:szCs w:val="18"/>
                              </w:rPr>
                            </w:pPr>
                            <w:r w:rsidRPr="00DD4ABC">
                              <w:rPr>
                                <w:rFonts w:ascii="Cambria" w:hAnsi="Cambria"/>
                                <w:i/>
                                <w:color w:val="000000"/>
                                <w:sz w:val="18"/>
                                <w:szCs w:val="18"/>
                              </w:rPr>
                              <w:t>- SOPECAM (pour publication)</w:t>
                            </w:r>
                          </w:p>
                          <w:p w:rsidR="00D7472A" w:rsidRPr="00DD4ABC" w:rsidRDefault="00D7472A" w:rsidP="006A5D11">
                            <w:pPr>
                              <w:jc w:val="both"/>
                              <w:rPr>
                                <w:rFonts w:ascii="Cambria" w:hAnsi="Cambria"/>
                                <w:i/>
                                <w:color w:val="000000"/>
                                <w:sz w:val="18"/>
                                <w:szCs w:val="18"/>
                              </w:rPr>
                            </w:pPr>
                            <w:r w:rsidRPr="00DD4ABC">
                              <w:rPr>
                                <w:rFonts w:ascii="Cambria" w:hAnsi="Cambria"/>
                                <w:i/>
                                <w:color w:val="000000"/>
                                <w:sz w:val="18"/>
                                <w:szCs w:val="18"/>
                              </w:rPr>
                              <w:t>- CRTV (pour diffusion)</w:t>
                            </w:r>
                          </w:p>
                          <w:p w:rsidR="00D7472A" w:rsidRPr="00DD4ABC" w:rsidRDefault="00D7472A" w:rsidP="006A5D11">
                            <w:pPr>
                              <w:jc w:val="both"/>
                              <w:rPr>
                                <w:rFonts w:ascii="Cambria" w:hAnsi="Cambria"/>
                                <w:i/>
                                <w:color w:val="000000"/>
                                <w:sz w:val="18"/>
                                <w:szCs w:val="18"/>
                              </w:rPr>
                            </w:pPr>
                            <w:r w:rsidRPr="00DD4ABC">
                              <w:rPr>
                                <w:rFonts w:ascii="Cambria" w:hAnsi="Cambria"/>
                                <w:i/>
                                <w:color w:val="000000"/>
                                <w:sz w:val="18"/>
                                <w:szCs w:val="18"/>
                              </w:rPr>
                              <w:t>- PRESIDENT/</w:t>
                            </w:r>
                            <w:r>
                              <w:rPr>
                                <w:rFonts w:ascii="Cambria" w:hAnsi="Cambria"/>
                                <w:i/>
                                <w:color w:val="000000"/>
                                <w:sz w:val="18"/>
                                <w:szCs w:val="18"/>
                              </w:rPr>
                              <w:t>C</w:t>
                            </w:r>
                            <w:r w:rsidRPr="00DD4ABC">
                              <w:rPr>
                                <w:rFonts w:ascii="Cambria" w:hAnsi="Cambria"/>
                                <w:i/>
                                <w:color w:val="000000"/>
                                <w:sz w:val="18"/>
                                <w:szCs w:val="18"/>
                              </w:rPr>
                              <w:t xml:space="preserve"> </w:t>
                            </w:r>
                            <w:r>
                              <w:rPr>
                                <w:rFonts w:ascii="Cambria" w:hAnsi="Cambria"/>
                                <w:i/>
                                <w:color w:val="000000"/>
                                <w:sz w:val="18"/>
                                <w:szCs w:val="18"/>
                              </w:rPr>
                              <w:t>IPM-GOBO</w:t>
                            </w:r>
                            <w:r w:rsidRPr="00DD4ABC">
                              <w:rPr>
                                <w:rFonts w:ascii="Cambria" w:hAnsi="Cambria"/>
                                <w:i/>
                                <w:color w:val="000000"/>
                                <w:sz w:val="18"/>
                                <w:szCs w:val="18"/>
                              </w:rPr>
                              <w:t xml:space="preserve"> (pour information)</w:t>
                            </w:r>
                          </w:p>
                          <w:p w:rsidR="00D7472A" w:rsidRPr="00DD4ABC" w:rsidRDefault="00D7472A" w:rsidP="006A5D11">
                            <w:pPr>
                              <w:widowControl w:val="0"/>
                              <w:autoSpaceDE w:val="0"/>
                              <w:autoSpaceDN w:val="0"/>
                              <w:adjustRightInd w:val="0"/>
                              <w:ind w:right="-20"/>
                              <w:jc w:val="both"/>
                              <w:rPr>
                                <w:rFonts w:ascii="Cambria" w:hAnsi="Cambria"/>
                                <w:i/>
                                <w:color w:val="000000"/>
                                <w:sz w:val="18"/>
                                <w:szCs w:val="18"/>
                              </w:rPr>
                            </w:pPr>
                            <w:r w:rsidRPr="00DD4ABC">
                              <w:rPr>
                                <w:rFonts w:ascii="Cambria" w:hAnsi="Cambria"/>
                                <w:i/>
                                <w:color w:val="000000"/>
                                <w:sz w:val="18"/>
                                <w:szCs w:val="18"/>
                              </w:rPr>
                              <w:t>- ARMP (pour publication au JDM)</w:t>
                            </w:r>
                          </w:p>
                          <w:p w:rsidR="00D7472A" w:rsidRPr="00DD4ABC" w:rsidRDefault="00D7472A" w:rsidP="006A5D11">
                            <w:pPr>
                              <w:widowControl w:val="0"/>
                              <w:autoSpaceDE w:val="0"/>
                              <w:autoSpaceDN w:val="0"/>
                              <w:adjustRightInd w:val="0"/>
                              <w:ind w:left="227" w:right="-34" w:hanging="227"/>
                              <w:jc w:val="both"/>
                              <w:rPr>
                                <w:rFonts w:ascii="Cambria" w:hAnsi="Cambria"/>
                                <w:i/>
                                <w:color w:val="000000"/>
                                <w:sz w:val="18"/>
                                <w:szCs w:val="18"/>
                              </w:rPr>
                            </w:pPr>
                            <w:r w:rsidRPr="00DD4ABC">
                              <w:rPr>
                                <w:rFonts w:ascii="Cambria" w:hAnsi="Cambria"/>
                                <w:i/>
                                <w:color w:val="000000"/>
                                <w:sz w:val="18"/>
                                <w:szCs w:val="18"/>
                              </w:rPr>
                              <w:t xml:space="preserve">- DRMAP/SMI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D7472A" w:rsidRPr="00DD4ABC" w:rsidRDefault="00D7472A" w:rsidP="006A5D11">
                            <w:pPr>
                              <w:widowControl w:val="0"/>
                              <w:autoSpaceDE w:val="0"/>
                              <w:autoSpaceDN w:val="0"/>
                              <w:adjustRightInd w:val="0"/>
                              <w:ind w:left="227" w:right="-34" w:hanging="227"/>
                              <w:jc w:val="both"/>
                              <w:rPr>
                                <w:rFonts w:ascii="Cambria" w:hAnsi="Cambria"/>
                                <w:i/>
                                <w:color w:val="000000"/>
                                <w:sz w:val="18"/>
                                <w:szCs w:val="18"/>
                              </w:rPr>
                            </w:pPr>
                            <w:r w:rsidRPr="00DD4ABC">
                              <w:rPr>
                                <w:rFonts w:ascii="Cambria" w:hAnsi="Cambria"/>
                                <w:i/>
                                <w:color w:val="000000"/>
                                <w:sz w:val="18"/>
                                <w:szCs w:val="18"/>
                              </w:rPr>
                              <w:t>- DDMAPM</w:t>
                            </w:r>
                            <w:r>
                              <w:rPr>
                                <w:rFonts w:ascii="Cambria" w:hAnsi="Cambria"/>
                                <w:i/>
                                <w:color w:val="000000"/>
                                <w:sz w:val="18"/>
                                <w:szCs w:val="18"/>
                              </w:rPr>
                              <w:t>D</w:t>
                            </w:r>
                            <w:r w:rsidRPr="00DD4ABC">
                              <w:rPr>
                                <w:rFonts w:ascii="Cambria" w:hAnsi="Cambria"/>
                                <w:i/>
                                <w:color w:val="000000"/>
                                <w:sz w:val="18"/>
                                <w:szCs w:val="18"/>
                              </w:rPr>
                              <w:t xml:space="preserve">/SPM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D7472A" w:rsidRPr="00DD4ABC" w:rsidRDefault="00D7472A" w:rsidP="006A5D11">
                            <w:pPr>
                              <w:widowControl w:val="0"/>
                              <w:autoSpaceDE w:val="0"/>
                              <w:autoSpaceDN w:val="0"/>
                              <w:adjustRightInd w:val="0"/>
                              <w:ind w:right="-20"/>
                              <w:jc w:val="both"/>
                              <w:rPr>
                                <w:rFonts w:ascii="Cambria" w:hAnsi="Cambria"/>
                                <w:i/>
                                <w:color w:val="000000"/>
                                <w:sz w:val="18"/>
                                <w:szCs w:val="18"/>
                              </w:rPr>
                            </w:pPr>
                            <w:r w:rsidRPr="00DD4ABC">
                              <w:rPr>
                                <w:rFonts w:ascii="Cambria" w:hAnsi="Cambria"/>
                                <w:i/>
                                <w:color w:val="000000"/>
                                <w:sz w:val="18"/>
                                <w:szCs w:val="18"/>
                              </w:rPr>
                              <w:t xml:space="preserve">- </w:t>
                            </w:r>
                            <w:r w:rsidRPr="00DD4ABC">
                              <w:rPr>
                                <w:rFonts w:ascii="Cambria" w:hAnsi="Cambria"/>
                                <w:i/>
                                <w:color w:val="000000"/>
                                <w:spacing w:val="-29"/>
                                <w:sz w:val="18"/>
                                <w:szCs w:val="18"/>
                              </w:rPr>
                              <w:t xml:space="preserve"> </w:t>
                            </w:r>
                            <w:r w:rsidRPr="00DD4ABC">
                              <w:rPr>
                                <w:rFonts w:ascii="Cambria" w:hAnsi="Cambria"/>
                                <w:i/>
                                <w:color w:val="000000"/>
                                <w:sz w:val="18"/>
                                <w:szCs w:val="18"/>
                              </w:rPr>
                              <w:t>AFFICHAGE</w:t>
                            </w:r>
                            <w:r w:rsidRPr="00DD4ABC">
                              <w:rPr>
                                <w:rFonts w:ascii="Cambria" w:hAnsi="Cambria"/>
                                <w:i/>
                                <w:color w:val="000000"/>
                                <w:spacing w:val="6"/>
                                <w:sz w:val="18"/>
                                <w:szCs w:val="18"/>
                              </w:rPr>
                              <w:t xml:space="preserve"> /ARCHIVES </w:t>
                            </w:r>
                            <w:r w:rsidRPr="00DD4ABC">
                              <w:rPr>
                                <w:rFonts w:ascii="Cambria" w:eastAsia="Arial Unicode MS" w:hAnsi="Cambria"/>
                                <w:b/>
                                <w:bCs/>
                                <w:i/>
                                <w:color w:val="000000"/>
                                <w:sz w:val="18"/>
                                <w:szCs w:val="18"/>
                              </w:rPr>
                              <w:t>(</w:t>
                            </w:r>
                            <w:r w:rsidRPr="00DD4ABC">
                              <w:rPr>
                                <w:rFonts w:ascii="Cambria" w:hAnsi="Cambria"/>
                                <w:i/>
                                <w:color w:val="000000"/>
                                <w:sz w:val="18"/>
                                <w:szCs w:val="18"/>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 o:spid="_x0000_s1035" type="#_x0000_t202" style="position:absolute;margin-left:-9.45pt;margin-top:20.65pt;width:232pt;height:2in;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" filled="f" stroked="f">
                <v:textbox>
                  <w:txbxContent>
                    <w:p w:rsidR="006A5D11" w:rsidRDefault="006A5D11" w:rsidP="006A5D11">
                      <w:pPr>
                        <w:widowControl w:val="0"/>
                        <w:autoSpaceDE w:val="0"/>
                        <w:autoSpaceDN w:val="0"/>
                        <w:adjustRightInd w:val="0"/>
                        <w:spacing w:after="120"/>
                        <w:ind w:right="-20"/>
                        <w:jc w:val="both"/>
                        <w:rPr>
                          <w:rFonts w:ascii="Cambria" w:hAnsi="Cambria"/>
                          <w:i/>
                          <w:color w:val="000000"/>
                          <w:spacing w:val="6"/>
                          <w:sz w:val="18"/>
                          <w:szCs w:val="18"/>
                        </w:rPr>
                      </w:pPr>
                      <w:r w:rsidRPr="00DD4ABC">
                        <w:rPr>
                          <w:rFonts w:ascii="Cambria" w:hAnsi="Cambria"/>
                          <w:b/>
                          <w:i/>
                          <w:iCs/>
                          <w:color w:val="000000"/>
                          <w:sz w:val="20"/>
                          <w:szCs w:val="20"/>
                          <w:u w:val="single"/>
                        </w:rPr>
                        <w:t>Ampliations</w:t>
                      </w:r>
                      <w:r w:rsidRPr="00DD4ABC">
                        <w:rPr>
                          <w:rFonts w:ascii="Cambria" w:hAnsi="Cambria"/>
                          <w:b/>
                          <w:i/>
                          <w:iCs/>
                          <w:color w:val="000000"/>
                          <w:spacing w:val="6"/>
                          <w:sz w:val="20"/>
                          <w:szCs w:val="20"/>
                        </w:rPr>
                        <w:t xml:space="preserve"> </w:t>
                      </w:r>
                      <w:r w:rsidRPr="00DD4ABC">
                        <w:rPr>
                          <w:rFonts w:ascii="Cambria" w:hAnsi="Cambria"/>
                          <w:b/>
                          <w:i/>
                          <w:iCs/>
                          <w:color w:val="000000"/>
                          <w:sz w:val="20"/>
                          <w:szCs w:val="20"/>
                        </w:rPr>
                        <w:t>:</w:t>
                      </w:r>
                    </w:p>
                    <w:p w:rsidR="006A5D11" w:rsidRPr="00DD4ABC" w:rsidRDefault="006A5D11" w:rsidP="006A5D11">
                      <w:pPr>
                        <w:widowControl w:val="0"/>
                        <w:autoSpaceDE w:val="0"/>
                        <w:autoSpaceDN w:val="0"/>
                        <w:adjustRightInd w:val="0"/>
                        <w:ind w:right="-20"/>
                        <w:jc w:val="both"/>
                        <w:rPr>
                          <w:rFonts w:ascii="Cambria" w:hAnsi="Cambria"/>
                          <w:i/>
                          <w:color w:val="000000"/>
                          <w:spacing w:val="6"/>
                          <w:sz w:val="18"/>
                          <w:szCs w:val="18"/>
                        </w:rPr>
                      </w:pPr>
                      <w:r w:rsidRPr="00DD4ABC">
                        <w:rPr>
                          <w:rFonts w:ascii="Cambria" w:hAnsi="Cambria"/>
                          <w:i/>
                          <w:color w:val="000000"/>
                          <w:sz w:val="18"/>
                          <w:szCs w:val="18"/>
                        </w:rPr>
                        <w:t>MINMAP /DGMI</w:t>
                      </w:r>
                      <w:r w:rsidRPr="00DD4ABC">
                        <w:rPr>
                          <w:rFonts w:ascii="Cambria" w:hAnsi="Cambria"/>
                          <w:i/>
                          <w:color w:val="000000"/>
                          <w:spacing w:val="6"/>
                          <w:sz w:val="18"/>
                          <w:szCs w:val="18"/>
                        </w:rPr>
                        <w:t xml:space="preserve">  </w:t>
                      </w:r>
                      <w:r w:rsidRPr="00DD4ABC">
                        <w:rPr>
                          <w:rFonts w:ascii="Cambria" w:hAnsi="Cambria"/>
                          <w:i/>
                          <w:color w:val="000000"/>
                          <w:sz w:val="18"/>
                          <w:szCs w:val="18"/>
                        </w:rPr>
                        <w:t>(pour information)</w:t>
                      </w:r>
                    </w:p>
                    <w:p w:rsidR="006A5D11" w:rsidRPr="00DD4ABC" w:rsidRDefault="006A5D11" w:rsidP="006A5D11">
                      <w:pPr>
                        <w:widowControl w:val="0"/>
                        <w:autoSpaceDE w:val="0"/>
                        <w:autoSpaceDN w:val="0"/>
                        <w:adjustRightInd w:val="0"/>
                        <w:ind w:right="-20"/>
                        <w:jc w:val="both"/>
                        <w:rPr>
                          <w:rFonts w:ascii="Cambria" w:hAnsi="Cambria"/>
                          <w:i/>
                          <w:color w:val="000000"/>
                          <w:spacing w:val="6"/>
                          <w:sz w:val="18"/>
                          <w:szCs w:val="18"/>
                        </w:rPr>
                      </w:pPr>
                      <w:r w:rsidRPr="00DD4ABC">
                        <w:rPr>
                          <w:rFonts w:ascii="Cambria" w:hAnsi="Cambria"/>
                          <w:i/>
                          <w:color w:val="000000"/>
                          <w:spacing w:val="6"/>
                          <w:sz w:val="18"/>
                          <w:szCs w:val="18"/>
                        </w:rPr>
                        <w:t xml:space="preserve">- </w:t>
                      </w:r>
                      <w:r>
                        <w:rPr>
                          <w:rFonts w:ascii="Cambria" w:hAnsi="Cambria"/>
                          <w:i/>
                          <w:color w:val="000000"/>
                          <w:spacing w:val="6"/>
                          <w:sz w:val="18"/>
                          <w:szCs w:val="18"/>
                        </w:rPr>
                        <w:t>MINEPAT/</w:t>
                      </w:r>
                      <w:proofErr w:type="gramStart"/>
                      <w:r>
                        <w:rPr>
                          <w:rFonts w:ascii="Cambria" w:hAnsi="Cambria"/>
                          <w:i/>
                          <w:color w:val="000000"/>
                          <w:spacing w:val="6"/>
                          <w:sz w:val="18"/>
                          <w:szCs w:val="18"/>
                        </w:rPr>
                        <w:t>MD</w:t>
                      </w:r>
                      <w:r w:rsidRPr="00DD4ABC">
                        <w:rPr>
                          <w:rFonts w:ascii="Cambria" w:hAnsi="Cambria"/>
                          <w:i/>
                          <w:color w:val="000000"/>
                          <w:sz w:val="18"/>
                          <w:szCs w:val="18"/>
                        </w:rPr>
                        <w:t>(</w:t>
                      </w:r>
                      <w:proofErr w:type="gramEnd"/>
                      <w:r w:rsidRPr="00DD4ABC">
                        <w:rPr>
                          <w:rFonts w:ascii="Cambria" w:hAnsi="Cambria"/>
                          <w:i/>
                          <w:color w:val="000000"/>
                          <w:sz w:val="18"/>
                          <w:szCs w:val="18"/>
                        </w:rPr>
                        <w:t>pour information)</w:t>
                      </w:r>
                    </w:p>
                    <w:p w:rsidR="006A5D11" w:rsidRPr="00DD4ABC" w:rsidRDefault="006A5D11" w:rsidP="006A5D11">
                      <w:pPr>
                        <w:jc w:val="both"/>
                        <w:rPr>
                          <w:rFonts w:ascii="Cambria" w:hAnsi="Cambria"/>
                          <w:i/>
                          <w:color w:val="000000"/>
                          <w:sz w:val="18"/>
                          <w:szCs w:val="18"/>
                        </w:rPr>
                      </w:pPr>
                      <w:r w:rsidRPr="00DD4ABC">
                        <w:rPr>
                          <w:rFonts w:ascii="Cambria" w:hAnsi="Cambria"/>
                          <w:i/>
                          <w:color w:val="000000"/>
                          <w:sz w:val="18"/>
                          <w:szCs w:val="18"/>
                        </w:rPr>
                        <w:t>- SOPECAM (pour publication)</w:t>
                      </w:r>
                    </w:p>
                    <w:p w:rsidR="006A5D11" w:rsidRPr="00DD4ABC" w:rsidRDefault="006A5D11" w:rsidP="006A5D11">
                      <w:pPr>
                        <w:jc w:val="both"/>
                        <w:rPr>
                          <w:rFonts w:ascii="Cambria" w:hAnsi="Cambria"/>
                          <w:i/>
                          <w:color w:val="000000"/>
                          <w:sz w:val="18"/>
                          <w:szCs w:val="18"/>
                        </w:rPr>
                      </w:pPr>
                      <w:r w:rsidRPr="00DD4ABC">
                        <w:rPr>
                          <w:rFonts w:ascii="Cambria" w:hAnsi="Cambria"/>
                          <w:i/>
                          <w:color w:val="000000"/>
                          <w:sz w:val="18"/>
                          <w:szCs w:val="18"/>
                        </w:rPr>
                        <w:t>- CRTV (pour diffusion)</w:t>
                      </w:r>
                    </w:p>
                    <w:p w:rsidR="006A5D11" w:rsidRPr="00DD4ABC" w:rsidRDefault="006A5D11" w:rsidP="006A5D11">
                      <w:pPr>
                        <w:jc w:val="both"/>
                        <w:rPr>
                          <w:rFonts w:ascii="Cambria" w:hAnsi="Cambria"/>
                          <w:i/>
                          <w:color w:val="000000"/>
                          <w:sz w:val="18"/>
                          <w:szCs w:val="18"/>
                        </w:rPr>
                      </w:pPr>
                      <w:r w:rsidRPr="00DD4ABC">
                        <w:rPr>
                          <w:rFonts w:ascii="Cambria" w:hAnsi="Cambria"/>
                          <w:i/>
                          <w:color w:val="000000"/>
                          <w:sz w:val="18"/>
                          <w:szCs w:val="18"/>
                        </w:rPr>
                        <w:t>- PRESIDENT/</w:t>
                      </w:r>
                      <w:r>
                        <w:rPr>
                          <w:rFonts w:ascii="Cambria" w:hAnsi="Cambria"/>
                          <w:i/>
                          <w:color w:val="000000"/>
                          <w:sz w:val="18"/>
                          <w:szCs w:val="18"/>
                        </w:rPr>
                        <w:t>C</w:t>
                      </w:r>
                      <w:r w:rsidRPr="00DD4ABC">
                        <w:rPr>
                          <w:rFonts w:ascii="Cambria" w:hAnsi="Cambria"/>
                          <w:i/>
                          <w:color w:val="000000"/>
                          <w:sz w:val="18"/>
                          <w:szCs w:val="18"/>
                        </w:rPr>
                        <w:t xml:space="preserve"> </w:t>
                      </w:r>
                      <w:r>
                        <w:rPr>
                          <w:rFonts w:ascii="Cambria" w:hAnsi="Cambria"/>
                          <w:i/>
                          <w:color w:val="000000"/>
                          <w:sz w:val="18"/>
                          <w:szCs w:val="18"/>
                        </w:rPr>
                        <w:t>IPM-GOBO</w:t>
                      </w:r>
                      <w:r w:rsidRPr="00DD4ABC">
                        <w:rPr>
                          <w:rFonts w:ascii="Cambria" w:hAnsi="Cambria"/>
                          <w:i/>
                          <w:color w:val="000000"/>
                          <w:sz w:val="18"/>
                          <w:szCs w:val="18"/>
                        </w:rPr>
                        <w:t xml:space="preserve"> (pour information)</w:t>
                      </w:r>
                    </w:p>
                    <w:p w:rsidR="006A5D11" w:rsidRPr="00DD4ABC" w:rsidRDefault="006A5D11" w:rsidP="006A5D11">
                      <w:pPr>
                        <w:widowControl w:val="0"/>
                        <w:autoSpaceDE w:val="0"/>
                        <w:autoSpaceDN w:val="0"/>
                        <w:adjustRightInd w:val="0"/>
                        <w:ind w:right="-20"/>
                        <w:jc w:val="both"/>
                        <w:rPr>
                          <w:rFonts w:ascii="Cambria" w:hAnsi="Cambria"/>
                          <w:i/>
                          <w:color w:val="000000"/>
                          <w:sz w:val="18"/>
                          <w:szCs w:val="18"/>
                        </w:rPr>
                      </w:pPr>
                      <w:r w:rsidRPr="00DD4ABC">
                        <w:rPr>
                          <w:rFonts w:ascii="Cambria" w:hAnsi="Cambria"/>
                          <w:i/>
                          <w:color w:val="000000"/>
                          <w:sz w:val="18"/>
                          <w:szCs w:val="18"/>
                        </w:rPr>
                        <w:t>- ARMP (pour publication au JDM)</w:t>
                      </w:r>
                    </w:p>
                    <w:p w:rsidR="006A5D11" w:rsidRPr="00DD4ABC" w:rsidRDefault="006A5D11" w:rsidP="006A5D11">
                      <w:pPr>
                        <w:widowControl w:val="0"/>
                        <w:autoSpaceDE w:val="0"/>
                        <w:autoSpaceDN w:val="0"/>
                        <w:adjustRightInd w:val="0"/>
                        <w:ind w:left="227" w:right="-34" w:hanging="227"/>
                        <w:jc w:val="both"/>
                        <w:rPr>
                          <w:rFonts w:ascii="Cambria" w:hAnsi="Cambria"/>
                          <w:i/>
                          <w:color w:val="000000"/>
                          <w:sz w:val="18"/>
                          <w:szCs w:val="18"/>
                        </w:rPr>
                      </w:pPr>
                      <w:r w:rsidRPr="00DD4ABC">
                        <w:rPr>
                          <w:rFonts w:ascii="Cambria" w:hAnsi="Cambria"/>
                          <w:i/>
                          <w:color w:val="000000"/>
                          <w:sz w:val="18"/>
                          <w:szCs w:val="18"/>
                        </w:rPr>
                        <w:t xml:space="preserve">- DRMAP/SMI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6A5D11" w:rsidRPr="00DD4ABC" w:rsidRDefault="006A5D11" w:rsidP="006A5D11">
                      <w:pPr>
                        <w:widowControl w:val="0"/>
                        <w:autoSpaceDE w:val="0"/>
                        <w:autoSpaceDN w:val="0"/>
                        <w:adjustRightInd w:val="0"/>
                        <w:ind w:left="227" w:right="-34" w:hanging="227"/>
                        <w:jc w:val="both"/>
                        <w:rPr>
                          <w:rFonts w:ascii="Cambria" w:hAnsi="Cambria"/>
                          <w:i/>
                          <w:color w:val="000000"/>
                          <w:sz w:val="18"/>
                          <w:szCs w:val="18"/>
                        </w:rPr>
                      </w:pPr>
                      <w:r w:rsidRPr="00DD4ABC">
                        <w:rPr>
                          <w:rFonts w:ascii="Cambria" w:hAnsi="Cambria"/>
                          <w:i/>
                          <w:color w:val="000000"/>
                          <w:sz w:val="18"/>
                          <w:szCs w:val="18"/>
                        </w:rPr>
                        <w:t>- DDMAPM</w:t>
                      </w:r>
                      <w:r>
                        <w:rPr>
                          <w:rFonts w:ascii="Cambria" w:hAnsi="Cambria"/>
                          <w:i/>
                          <w:color w:val="000000"/>
                          <w:sz w:val="18"/>
                          <w:szCs w:val="18"/>
                        </w:rPr>
                        <w:t>D</w:t>
                      </w:r>
                      <w:r w:rsidRPr="00DD4ABC">
                        <w:rPr>
                          <w:rFonts w:ascii="Cambria" w:hAnsi="Cambria"/>
                          <w:i/>
                          <w:color w:val="000000"/>
                          <w:sz w:val="18"/>
                          <w:szCs w:val="18"/>
                        </w:rPr>
                        <w:t xml:space="preserve">/SPM </w:t>
                      </w:r>
                      <w:r w:rsidRPr="00DD4ABC">
                        <w:rPr>
                          <w:rFonts w:ascii="Cambria" w:eastAsia="Arial Unicode MS" w:hAnsi="Cambria"/>
                          <w:b/>
                          <w:bCs/>
                          <w:i/>
                          <w:color w:val="000000"/>
                          <w:sz w:val="18"/>
                          <w:szCs w:val="18"/>
                        </w:rPr>
                        <w:t>(</w:t>
                      </w:r>
                      <w:r w:rsidRPr="00DD4ABC">
                        <w:rPr>
                          <w:rFonts w:ascii="Cambria" w:hAnsi="Cambria"/>
                          <w:i/>
                          <w:color w:val="000000"/>
                          <w:sz w:val="18"/>
                          <w:szCs w:val="18"/>
                        </w:rPr>
                        <w:t>pour archivage)</w:t>
                      </w:r>
                    </w:p>
                    <w:p w:rsidR="006A5D11" w:rsidRPr="00DD4ABC" w:rsidRDefault="006A5D11" w:rsidP="006A5D11">
                      <w:pPr>
                        <w:widowControl w:val="0"/>
                        <w:autoSpaceDE w:val="0"/>
                        <w:autoSpaceDN w:val="0"/>
                        <w:adjustRightInd w:val="0"/>
                        <w:ind w:right="-20"/>
                        <w:jc w:val="both"/>
                        <w:rPr>
                          <w:rFonts w:ascii="Cambria" w:hAnsi="Cambria"/>
                          <w:i/>
                          <w:color w:val="000000"/>
                          <w:sz w:val="18"/>
                          <w:szCs w:val="18"/>
                        </w:rPr>
                      </w:pPr>
                      <w:r w:rsidRPr="00DD4ABC">
                        <w:rPr>
                          <w:rFonts w:ascii="Cambria" w:hAnsi="Cambria"/>
                          <w:i/>
                          <w:color w:val="000000"/>
                          <w:sz w:val="18"/>
                          <w:szCs w:val="18"/>
                        </w:rPr>
                        <w:t xml:space="preserve">- </w:t>
                      </w:r>
                      <w:r w:rsidRPr="00DD4ABC">
                        <w:rPr>
                          <w:rFonts w:ascii="Cambria" w:hAnsi="Cambria"/>
                          <w:i/>
                          <w:color w:val="000000"/>
                          <w:spacing w:val="-29"/>
                          <w:sz w:val="18"/>
                          <w:szCs w:val="18"/>
                        </w:rPr>
                        <w:t xml:space="preserve"> </w:t>
                      </w:r>
                      <w:r w:rsidRPr="00DD4ABC">
                        <w:rPr>
                          <w:rFonts w:ascii="Cambria" w:hAnsi="Cambria"/>
                          <w:i/>
                          <w:color w:val="000000"/>
                          <w:sz w:val="18"/>
                          <w:szCs w:val="18"/>
                        </w:rPr>
                        <w:t>AFFICHAGE</w:t>
                      </w:r>
                      <w:r w:rsidRPr="00DD4ABC">
                        <w:rPr>
                          <w:rFonts w:ascii="Cambria" w:hAnsi="Cambria"/>
                          <w:i/>
                          <w:color w:val="000000"/>
                          <w:spacing w:val="6"/>
                          <w:sz w:val="18"/>
                          <w:szCs w:val="18"/>
                        </w:rPr>
                        <w:t xml:space="preserve"> /ARCHIVES </w:t>
                      </w:r>
                      <w:r w:rsidRPr="00DD4ABC">
                        <w:rPr>
                          <w:rFonts w:ascii="Cambria" w:eastAsia="Arial Unicode MS" w:hAnsi="Cambria"/>
                          <w:b/>
                          <w:bCs/>
                          <w:i/>
                          <w:color w:val="000000"/>
                          <w:sz w:val="18"/>
                          <w:szCs w:val="18"/>
                        </w:rPr>
                        <w:t>(</w:t>
                      </w:r>
                      <w:r w:rsidRPr="00DD4ABC">
                        <w:rPr>
                          <w:rFonts w:ascii="Cambria" w:hAnsi="Cambria"/>
                          <w:i/>
                          <w:color w:val="000000"/>
                          <w:sz w:val="18"/>
                          <w:szCs w:val="18"/>
                        </w:rPr>
                        <w:t>pour information et mémoire)</w:t>
                      </w:r>
                    </w:p>
                  </w:txbxContent>
                </v:textbox>
                <w10:wrap type="square"/>
              </v:shape>
            </w:pict>
          </mc:Fallback>
        </mc:AlternateContent>
      </w:r>
      <w:r w:rsidRPr="00BC6882">
        <w:rPr>
          <w:b/>
          <w:bCs/>
          <w:color w:val="000000"/>
        </w:rPr>
        <w:t xml:space="preserve">                                                                                                          </w:t>
      </w:r>
    </w:p>
    <w:p w:rsidR="006A5D11" w:rsidRPr="00BC6882" w:rsidRDefault="006A5D11" w:rsidP="004944B5">
      <w:pPr>
        <w:spacing w:before="120"/>
        <w:ind w:left="2160"/>
        <w:rPr>
          <w:b/>
          <w:iCs/>
        </w:rPr>
      </w:pPr>
      <w:r w:rsidRPr="00BC6882">
        <w:rPr>
          <w:b/>
          <w:bCs/>
          <w:color w:val="000000"/>
        </w:rPr>
        <w:t xml:space="preserve">                             </w:t>
      </w:r>
      <w:r w:rsidRPr="00BC6882">
        <w:rPr>
          <w:bCs/>
          <w:color w:val="000000"/>
        </w:rPr>
        <w:t xml:space="preserve">GOBO, le </w:t>
      </w:r>
      <w:r w:rsidRPr="00BC6882">
        <w:rPr>
          <w:b/>
          <w:bCs/>
          <w:color w:val="000000"/>
        </w:rPr>
        <w:t xml:space="preserve">  </w:t>
      </w:r>
      <w:r w:rsidR="004944B5">
        <w:rPr>
          <w:b/>
          <w:bCs/>
          <w:color w:val="000000"/>
        </w:rPr>
        <w:t xml:space="preserve"> ………………………</w:t>
      </w:r>
    </w:p>
    <w:p w:rsidR="006A5D11" w:rsidRPr="00BC6882" w:rsidRDefault="006A5D11" w:rsidP="004944B5">
      <w:pPr>
        <w:spacing w:before="120"/>
        <w:ind w:left="2160"/>
        <w:rPr>
          <w:b/>
          <w:i/>
          <w:iCs/>
        </w:rPr>
      </w:pPr>
      <w:r w:rsidRPr="00BC6882">
        <w:rPr>
          <w:b/>
          <w:iCs/>
        </w:rPr>
        <w:t xml:space="preserve">                      Le Maire</w:t>
      </w:r>
      <w:r w:rsidRPr="00BC6882">
        <w:rPr>
          <w:b/>
          <w:i/>
          <w:iCs/>
        </w:rPr>
        <w:t xml:space="preserve">, </w:t>
      </w:r>
      <w:r w:rsidRPr="00BC6882">
        <w:rPr>
          <w:b/>
          <w:iCs/>
        </w:rPr>
        <w:t>(Autorité Contractante)</w:t>
      </w:r>
    </w:p>
    <w:p w:rsidR="006A5D11" w:rsidRPr="00BC6882" w:rsidRDefault="006A5D11" w:rsidP="006A5D11">
      <w:pPr>
        <w:tabs>
          <w:tab w:val="left" w:pos="0"/>
        </w:tabs>
        <w:ind w:left="708"/>
      </w:pPr>
    </w:p>
    <w:p w:rsidR="006A5D11" w:rsidRPr="00BC6882" w:rsidRDefault="006A5D11" w:rsidP="006A5D11">
      <w:pPr>
        <w:jc w:val="center"/>
        <w:rPr>
          <w:b/>
          <w:sz w:val="28"/>
          <w:szCs w:val="28"/>
          <w:u w:val="single"/>
        </w:rPr>
      </w:pPr>
    </w:p>
    <w:p w:rsidR="009C499D" w:rsidRPr="00AE5CD8" w:rsidRDefault="009C499D" w:rsidP="008A3ED2">
      <w:pPr>
        <w:spacing w:line="276" w:lineRule="auto"/>
        <w:rPr>
          <w:i/>
        </w:rPr>
      </w:pPr>
      <w:bookmarkStart w:id="1" w:name="_Toc300835285"/>
    </w:p>
    <w:p w:rsidR="009C499D" w:rsidRPr="00AE5CD8" w:rsidRDefault="009C499D" w:rsidP="008A3ED2">
      <w:pPr>
        <w:spacing w:line="276" w:lineRule="auto"/>
        <w:rPr>
          <w:i/>
        </w:rPr>
      </w:pPr>
    </w:p>
    <w:p w:rsidR="009C499D" w:rsidRPr="00AE5CD8" w:rsidRDefault="009C499D" w:rsidP="008A3ED2">
      <w:pPr>
        <w:spacing w:line="276" w:lineRule="auto"/>
        <w:rPr>
          <w:i/>
        </w:rPr>
      </w:pPr>
    </w:p>
    <w:p w:rsidR="005E6434" w:rsidRPr="00AE5CD8" w:rsidRDefault="005E6434" w:rsidP="005E6434">
      <w:pPr>
        <w:rPr>
          <w:color w:val="FF0000"/>
          <w:sz w:val="40"/>
          <w:szCs w:val="40"/>
          <w:lang w:val="en-US"/>
        </w:rPr>
      </w:pPr>
    </w:p>
    <w:p w:rsidR="0088191D" w:rsidRPr="00AE5CD8" w:rsidRDefault="0088191D" w:rsidP="00CB367C">
      <w:pPr>
        <w:spacing w:line="276" w:lineRule="auto"/>
        <w:ind w:left="4320" w:firstLine="720"/>
        <w:jc w:val="center"/>
        <w:rPr>
          <w:i/>
          <w:lang w:val="en-US"/>
        </w:rPr>
      </w:pPr>
    </w:p>
    <w:p w:rsidR="0088191D" w:rsidRPr="00AE5CD8" w:rsidRDefault="0088191D" w:rsidP="00CB367C">
      <w:pPr>
        <w:spacing w:line="276" w:lineRule="auto"/>
        <w:ind w:left="4320" w:firstLine="720"/>
        <w:jc w:val="center"/>
        <w:rPr>
          <w:i/>
          <w:lang w:val="en-US"/>
        </w:rPr>
      </w:pPr>
    </w:p>
    <w:p w:rsidR="0088191D" w:rsidRPr="00AE5CD8" w:rsidRDefault="0088191D" w:rsidP="00CB367C">
      <w:pPr>
        <w:spacing w:line="276" w:lineRule="auto"/>
        <w:ind w:left="4320" w:firstLine="720"/>
        <w:jc w:val="center"/>
        <w:rPr>
          <w:i/>
          <w:lang w:val="en-US"/>
        </w:rPr>
      </w:pPr>
    </w:p>
    <w:p w:rsidR="0088191D" w:rsidRPr="00AE5CD8" w:rsidRDefault="0088191D" w:rsidP="00CB367C">
      <w:pPr>
        <w:spacing w:line="276" w:lineRule="auto"/>
        <w:ind w:left="4320" w:firstLine="720"/>
        <w:jc w:val="center"/>
        <w:rPr>
          <w:i/>
          <w:lang w:val="en-US"/>
        </w:rPr>
      </w:pPr>
    </w:p>
    <w:p w:rsidR="00397306" w:rsidRPr="00AE5CD8" w:rsidRDefault="00397306" w:rsidP="00CB367C">
      <w:pPr>
        <w:spacing w:line="276" w:lineRule="auto"/>
        <w:ind w:left="4320" w:firstLine="720"/>
        <w:jc w:val="center"/>
        <w:rPr>
          <w:i/>
          <w:lang w:val="en-US"/>
        </w:rPr>
      </w:pPr>
    </w:p>
    <w:bookmarkEnd w:id="1"/>
    <w:p w:rsidR="009939E0" w:rsidRDefault="009939E0"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Default="008D1EE2" w:rsidP="00930E43">
      <w:pPr>
        <w:rPr>
          <w:b/>
          <w:sz w:val="40"/>
          <w:szCs w:val="40"/>
          <w:lang w:val="en-US"/>
        </w:rPr>
      </w:pPr>
    </w:p>
    <w:p w:rsidR="008D1EE2" w:rsidRPr="00AE5CD8" w:rsidRDefault="008D1EE2" w:rsidP="00930E43">
      <w:pPr>
        <w:rPr>
          <w:b/>
          <w:sz w:val="40"/>
          <w:szCs w:val="40"/>
          <w:lang w:val="en-US"/>
        </w:rPr>
      </w:pPr>
    </w:p>
    <w:p w:rsidR="009939E0" w:rsidRPr="00AE5CD8" w:rsidRDefault="009939E0" w:rsidP="00930E43">
      <w:pPr>
        <w:rPr>
          <w:b/>
          <w:sz w:val="40"/>
          <w:szCs w:val="40"/>
          <w:lang w:val="en-US"/>
        </w:rPr>
      </w:pPr>
    </w:p>
    <w:p w:rsidR="009939E0" w:rsidRPr="00AE5CD8" w:rsidRDefault="009939E0" w:rsidP="00930E43">
      <w:pPr>
        <w:rPr>
          <w:b/>
          <w:sz w:val="40"/>
          <w:szCs w:val="40"/>
          <w:lang w:val="en-US"/>
        </w:rPr>
      </w:pPr>
    </w:p>
    <w:p w:rsidR="00D506DD" w:rsidRPr="00AE5CD8" w:rsidRDefault="00D506DD" w:rsidP="00910AC8">
      <w:pPr>
        <w:jc w:val="center"/>
        <w:rPr>
          <w:b/>
          <w:sz w:val="40"/>
          <w:szCs w:val="40"/>
          <w:lang w:val="en-US"/>
        </w:rPr>
      </w:pPr>
    </w:p>
    <w:p w:rsidR="002003B2" w:rsidRPr="00AE5CD8" w:rsidRDefault="00220E00" w:rsidP="00220E00">
      <w:pPr>
        <w:rPr>
          <w:b/>
          <w:sz w:val="40"/>
          <w:szCs w:val="40"/>
          <w:lang w:val="fr-FR"/>
        </w:rPr>
      </w:pPr>
      <w:r w:rsidRPr="00AE5CD8">
        <w:rPr>
          <w:b/>
          <w:sz w:val="40"/>
          <w:szCs w:val="40"/>
          <w:lang w:val="en-US"/>
        </w:rPr>
        <w:t xml:space="preserve">                                 </w:t>
      </w:r>
      <w:r w:rsidR="002003B2" w:rsidRPr="00AE5CD8">
        <w:rPr>
          <w:b/>
          <w:sz w:val="40"/>
          <w:szCs w:val="40"/>
          <w:lang w:val="fr-FR"/>
        </w:rPr>
        <w:t>Pièce n° 2 :</w:t>
      </w:r>
    </w:p>
    <w:p w:rsidR="002003B2" w:rsidRPr="00AE5CD8" w:rsidRDefault="00B5459E" w:rsidP="00910AC8">
      <w:pPr>
        <w:jc w:val="center"/>
        <w:rPr>
          <w:b/>
          <w:sz w:val="40"/>
          <w:szCs w:val="40"/>
          <w:lang w:val="fr-FR"/>
        </w:rPr>
      </w:pPr>
      <w:r w:rsidRPr="00AE5CD8">
        <w:rPr>
          <w:b/>
          <w:noProof/>
          <w:sz w:val="40"/>
          <w:szCs w:val="40"/>
          <w:lang w:val="fr-FR"/>
        </w:rPr>
        <mc:AlternateContent>
          <mc:Choice Requires="wps">
            <w:drawing>
              <wp:anchor distT="0" distB="0" distL="114300" distR="114300" simplePos="0" relativeHeight="251650048" behindDoc="1" locked="0" layoutInCell="1" allowOverlap="1" wp14:anchorId="00C7DD36" wp14:editId="0E7E173E">
                <wp:simplePos x="0" y="0"/>
                <wp:positionH relativeFrom="column">
                  <wp:posOffset>522605</wp:posOffset>
                </wp:positionH>
                <wp:positionV relativeFrom="paragraph">
                  <wp:posOffset>158750</wp:posOffset>
                </wp:positionV>
                <wp:extent cx="5130800" cy="901700"/>
                <wp:effectExtent l="76200" t="76200" r="12700" b="12700"/>
                <wp:wrapNone/>
                <wp:docPr id="18"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9017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EBDCCEE" id="AutoShape 70" o:spid="_x0000_s1026" style="position:absolute;margin-left:41.15pt;margin-top:12.5pt;width:404pt;height: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">
                <v:shadow on="t" opacity=".5" offset="-6pt,-6pt"/>
              </v:roundrect>
            </w:pict>
          </mc:Fallback>
        </mc:AlternateContent>
      </w:r>
    </w:p>
    <w:p w:rsidR="002003B2" w:rsidRPr="00AE5CD8" w:rsidRDefault="002003B2" w:rsidP="00E5162D">
      <w:pPr>
        <w:jc w:val="center"/>
        <w:rPr>
          <w:b/>
          <w:sz w:val="40"/>
          <w:szCs w:val="40"/>
        </w:rPr>
      </w:pPr>
      <w:r w:rsidRPr="00AE5CD8">
        <w:rPr>
          <w:b/>
          <w:sz w:val="40"/>
          <w:szCs w:val="40"/>
        </w:rPr>
        <w:t>Règlement</w:t>
      </w:r>
      <w:r w:rsidRPr="00AE5CD8">
        <w:rPr>
          <w:b/>
          <w:sz w:val="40"/>
          <w:szCs w:val="40"/>
        </w:rPr>
        <w:tab/>
        <w:t>Général de</w:t>
      </w:r>
      <w:r w:rsidRPr="00AE5CD8">
        <w:rPr>
          <w:b/>
          <w:sz w:val="40"/>
          <w:szCs w:val="40"/>
        </w:rPr>
        <w:tab/>
        <w:t>l'Appel</w:t>
      </w:r>
    </w:p>
    <w:p w:rsidR="00910AC8" w:rsidRPr="00AE5CD8" w:rsidRDefault="0079280F" w:rsidP="00910AC8">
      <w:pPr>
        <w:jc w:val="center"/>
        <w:rPr>
          <w:b/>
          <w:sz w:val="40"/>
          <w:szCs w:val="40"/>
        </w:rPr>
      </w:pPr>
      <w:r w:rsidRPr="00AE5CD8">
        <w:rPr>
          <w:b/>
          <w:sz w:val="40"/>
          <w:szCs w:val="40"/>
        </w:rPr>
        <w:t>D’Offres</w:t>
      </w:r>
      <w:r w:rsidR="002003B2" w:rsidRPr="00AE5CD8">
        <w:rPr>
          <w:b/>
          <w:sz w:val="40"/>
          <w:szCs w:val="40"/>
        </w:rPr>
        <w:t xml:space="preserve"> (RGAO)</w:t>
      </w:r>
    </w:p>
    <w:p w:rsidR="00910AC8" w:rsidRPr="00AE5CD8" w:rsidRDefault="00910AC8" w:rsidP="00910AC8">
      <w:pPr>
        <w:jc w:val="center"/>
        <w:rPr>
          <w:sz w:val="52"/>
          <w:szCs w:val="52"/>
        </w:rPr>
      </w:pPr>
    </w:p>
    <w:p w:rsidR="00802127" w:rsidRPr="00AE5CD8" w:rsidRDefault="00802127" w:rsidP="00910AC8">
      <w:pPr>
        <w:jc w:val="center"/>
        <w:rPr>
          <w:b/>
          <w:i/>
          <w:sz w:val="28"/>
          <w:szCs w:val="28"/>
          <w:u w:val="single"/>
        </w:rPr>
      </w:pPr>
    </w:p>
    <w:p w:rsidR="009939E0" w:rsidRPr="00AE5CD8" w:rsidRDefault="009939E0"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7F29DD" w:rsidRPr="00AE5CD8" w:rsidRDefault="007F29DD" w:rsidP="00910AC8">
      <w:pPr>
        <w:jc w:val="center"/>
        <w:rPr>
          <w:b/>
          <w:i/>
          <w:sz w:val="20"/>
          <w:szCs w:val="20"/>
        </w:rPr>
      </w:pPr>
    </w:p>
    <w:p w:rsidR="007F29DD" w:rsidRPr="00AE5CD8" w:rsidRDefault="007F29DD" w:rsidP="00910AC8">
      <w:pPr>
        <w:jc w:val="center"/>
        <w:rPr>
          <w:b/>
          <w:i/>
          <w:sz w:val="20"/>
          <w:szCs w:val="20"/>
        </w:rPr>
      </w:pPr>
    </w:p>
    <w:p w:rsidR="007F29DD" w:rsidRPr="00AE5CD8" w:rsidRDefault="007F29DD"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802127" w:rsidRPr="00AE5CD8" w:rsidRDefault="00802127" w:rsidP="00910AC8">
      <w:pPr>
        <w:jc w:val="center"/>
        <w:rPr>
          <w:b/>
          <w:i/>
          <w:sz w:val="20"/>
          <w:szCs w:val="20"/>
        </w:rPr>
      </w:pPr>
    </w:p>
    <w:p w:rsidR="00781E2F" w:rsidRPr="00AE5CD8" w:rsidRDefault="00781E2F" w:rsidP="00C979CD">
      <w:pPr>
        <w:rPr>
          <w:b/>
          <w:i/>
          <w:sz w:val="20"/>
          <w:szCs w:val="20"/>
        </w:rPr>
      </w:pPr>
    </w:p>
    <w:p w:rsidR="00C979CD" w:rsidRPr="00AE5CD8" w:rsidRDefault="00C979CD" w:rsidP="00C979CD">
      <w:pPr>
        <w:rPr>
          <w:b/>
          <w:i/>
          <w:sz w:val="20"/>
          <w:szCs w:val="20"/>
        </w:rPr>
      </w:pPr>
    </w:p>
    <w:p w:rsidR="00127BAA" w:rsidRPr="00AE5CD8" w:rsidRDefault="00127BAA" w:rsidP="0057106C">
      <w:pPr>
        <w:rPr>
          <w:sz w:val="20"/>
          <w:szCs w:val="20"/>
        </w:rPr>
      </w:pPr>
    </w:p>
    <w:p w:rsidR="00082774" w:rsidRPr="00AE5CD8" w:rsidRDefault="00082774" w:rsidP="0057106C">
      <w:pPr>
        <w:rPr>
          <w:sz w:val="22"/>
          <w:szCs w:val="22"/>
        </w:rPr>
      </w:pPr>
    </w:p>
    <w:p w:rsidR="009939E0" w:rsidRPr="00AE5CD8" w:rsidRDefault="009939E0" w:rsidP="0057106C">
      <w:pPr>
        <w:rPr>
          <w:sz w:val="22"/>
          <w:szCs w:val="22"/>
        </w:rPr>
      </w:pPr>
    </w:p>
    <w:p w:rsidR="009939E0" w:rsidRPr="00AE5CD8" w:rsidRDefault="009939E0" w:rsidP="0057106C">
      <w:pPr>
        <w:rPr>
          <w:sz w:val="22"/>
          <w:szCs w:val="22"/>
        </w:rPr>
      </w:pPr>
    </w:p>
    <w:p w:rsidR="009939E0" w:rsidRPr="00AE5CD8" w:rsidRDefault="009939E0" w:rsidP="0057106C">
      <w:pPr>
        <w:rPr>
          <w:sz w:val="22"/>
          <w:szCs w:val="22"/>
        </w:rPr>
      </w:pPr>
    </w:p>
    <w:p w:rsidR="000414B7" w:rsidRDefault="00910AC8" w:rsidP="0052205A">
      <w:pPr>
        <w:rPr>
          <w:b/>
          <w:color w:val="FF0000"/>
          <w:sz w:val="32"/>
          <w:szCs w:val="32"/>
        </w:rPr>
      </w:pPr>
      <w:r w:rsidRPr="00AE5CD8">
        <w:rPr>
          <w:b/>
          <w:color w:val="FF0000"/>
          <w:sz w:val="32"/>
          <w:szCs w:val="32"/>
        </w:rPr>
        <w:t xml:space="preserve"> </w:t>
      </w:r>
    </w:p>
    <w:p w:rsidR="002003B2" w:rsidRPr="00AE5CD8" w:rsidRDefault="002003B2" w:rsidP="006C6D4E">
      <w:pPr>
        <w:jc w:val="center"/>
        <w:rPr>
          <w:b/>
          <w:sz w:val="32"/>
          <w:szCs w:val="32"/>
        </w:rPr>
      </w:pPr>
      <w:r w:rsidRPr="00AE5CD8">
        <w:rPr>
          <w:b/>
          <w:sz w:val="32"/>
          <w:szCs w:val="32"/>
        </w:rPr>
        <w:t>Table des matières</w:t>
      </w:r>
      <w:r w:rsidR="007D25B4" w:rsidRPr="00AE5CD8">
        <w:rPr>
          <w:b/>
          <w:sz w:val="32"/>
          <w:szCs w:val="32"/>
        </w:rPr>
        <w:t> :</w:t>
      </w:r>
    </w:p>
    <w:p w:rsidR="002003B2" w:rsidRPr="00AE5CD8" w:rsidRDefault="007D25B4" w:rsidP="004466CE">
      <w:pPr>
        <w:ind w:right="-180"/>
        <w:jc w:val="center"/>
        <w:rPr>
          <w:b/>
        </w:rPr>
      </w:pPr>
      <w:r w:rsidRPr="00AE5CD8">
        <w:rPr>
          <w:b/>
        </w:rPr>
        <w:t>A. Généralités</w:t>
      </w:r>
    </w:p>
    <w:tbl>
      <w:tblPr>
        <w:tblW w:w="9537" w:type="dxa"/>
        <w:jc w:val="center"/>
        <w:tblLayout w:type="fixed"/>
        <w:tblCellMar>
          <w:left w:w="0" w:type="dxa"/>
          <w:right w:w="0" w:type="dxa"/>
        </w:tblCellMar>
        <w:tblLook w:val="0000" w:firstRow="0" w:lastRow="0" w:firstColumn="0" w:lastColumn="0" w:noHBand="0" w:noVBand="0"/>
      </w:tblPr>
      <w:tblGrid>
        <w:gridCol w:w="1582"/>
        <w:gridCol w:w="7955"/>
      </w:tblGrid>
      <w:tr w:rsidR="00343CC8" w:rsidRPr="00AE5CD8" w:rsidTr="00127BAA">
        <w:trPr>
          <w:trHeight w:val="258"/>
          <w:jc w:val="center"/>
        </w:trPr>
        <w:tc>
          <w:tcPr>
            <w:tcW w:w="1582" w:type="dxa"/>
            <w:tcBorders>
              <w:top w:val="nil"/>
              <w:left w:val="nil"/>
              <w:bottom w:val="nil"/>
              <w:right w:val="nil"/>
            </w:tcBorders>
            <w:vAlign w:val="center"/>
          </w:tcPr>
          <w:p w:rsidR="00343CC8" w:rsidRPr="00AE5CD8" w:rsidRDefault="00343CC8" w:rsidP="00DC7F8F">
            <w:pPr>
              <w:jc w:val="center"/>
              <w:rPr>
                <w:color w:val="000000" w:themeColor="text1"/>
              </w:rPr>
            </w:pPr>
            <w:r w:rsidRPr="00AE5CD8">
              <w:rPr>
                <w:color w:val="000000" w:themeColor="text1"/>
              </w:rPr>
              <w:t>Article 1</w:t>
            </w:r>
          </w:p>
        </w:tc>
        <w:tc>
          <w:tcPr>
            <w:tcW w:w="7955" w:type="dxa"/>
            <w:tcBorders>
              <w:top w:val="nil"/>
              <w:left w:val="nil"/>
              <w:bottom w:val="nil"/>
              <w:right w:val="nil"/>
            </w:tcBorders>
            <w:vAlign w:val="center"/>
          </w:tcPr>
          <w:p w:rsidR="00343CC8" w:rsidRPr="00AE5CD8" w:rsidRDefault="00343CC8" w:rsidP="00DC7F8F">
            <w:pPr>
              <w:rPr>
                <w:color w:val="000000" w:themeColor="text1"/>
              </w:rPr>
            </w:pPr>
            <w:r w:rsidRPr="00AE5CD8">
              <w:rPr>
                <w:color w:val="000000" w:themeColor="text1"/>
              </w:rPr>
              <w:t xml:space="preserve">: Portée de la soumission . . . . . . . . . . . </w:t>
            </w:r>
            <w:r w:rsidR="000E78A2" w:rsidRPr="00AE5CD8">
              <w:rPr>
                <w:color w:val="000000" w:themeColor="text1"/>
              </w:rPr>
              <w:t>……………….</w:t>
            </w:r>
            <w:r w:rsidRPr="00AE5CD8">
              <w:rPr>
                <w:color w:val="000000" w:themeColor="text1"/>
              </w:rPr>
              <w:t xml:space="preserve"> . . . . . . . . . . . . . . </w:t>
            </w:r>
            <w:r w:rsidR="00E63F52" w:rsidRPr="00AE5CD8">
              <w:rPr>
                <w:color w:val="000000" w:themeColor="text1"/>
              </w:rPr>
              <w:t>. 14</w:t>
            </w:r>
          </w:p>
        </w:tc>
      </w:tr>
      <w:tr w:rsidR="00343CC8" w:rsidRPr="00AE5CD8" w:rsidTr="00127BAA">
        <w:trPr>
          <w:trHeight w:val="261"/>
          <w:jc w:val="center"/>
        </w:trPr>
        <w:tc>
          <w:tcPr>
            <w:tcW w:w="1582" w:type="dxa"/>
            <w:tcBorders>
              <w:top w:val="nil"/>
              <w:left w:val="nil"/>
              <w:bottom w:val="nil"/>
              <w:right w:val="nil"/>
            </w:tcBorders>
            <w:vAlign w:val="center"/>
          </w:tcPr>
          <w:p w:rsidR="00343CC8" w:rsidRPr="00AE5CD8" w:rsidRDefault="00343CC8" w:rsidP="00DC7F8F">
            <w:pPr>
              <w:jc w:val="center"/>
              <w:rPr>
                <w:color w:val="000000" w:themeColor="text1"/>
              </w:rPr>
            </w:pPr>
            <w:r w:rsidRPr="00AE5CD8">
              <w:rPr>
                <w:color w:val="000000" w:themeColor="text1"/>
              </w:rPr>
              <w:t>Article 2</w:t>
            </w:r>
          </w:p>
        </w:tc>
        <w:tc>
          <w:tcPr>
            <w:tcW w:w="7955" w:type="dxa"/>
            <w:tcBorders>
              <w:top w:val="nil"/>
              <w:left w:val="nil"/>
              <w:bottom w:val="nil"/>
              <w:right w:val="nil"/>
            </w:tcBorders>
            <w:vAlign w:val="center"/>
          </w:tcPr>
          <w:p w:rsidR="00343CC8" w:rsidRPr="00AE5CD8" w:rsidRDefault="00343CC8" w:rsidP="00DC7F8F">
            <w:pPr>
              <w:ind w:left="-94"/>
              <w:rPr>
                <w:color w:val="000000" w:themeColor="text1"/>
              </w:rPr>
            </w:pPr>
            <w:proofErr w:type="gramStart"/>
            <w:r w:rsidRPr="00AE5CD8">
              <w:rPr>
                <w:color w:val="000000" w:themeColor="text1"/>
              </w:rPr>
              <w:t>:</w:t>
            </w:r>
            <w:r w:rsidR="00AE75AD" w:rsidRPr="00AE5CD8">
              <w:rPr>
                <w:color w:val="000000" w:themeColor="text1"/>
              </w:rPr>
              <w:t> </w:t>
            </w:r>
            <w:r w:rsidR="00E63F52" w:rsidRPr="00AE5CD8">
              <w:rPr>
                <w:color w:val="000000" w:themeColor="text1"/>
              </w:rPr>
              <w:t>:</w:t>
            </w:r>
            <w:proofErr w:type="gramEnd"/>
            <w:r w:rsidR="00E63F52" w:rsidRPr="00AE5CD8">
              <w:rPr>
                <w:color w:val="000000" w:themeColor="text1"/>
              </w:rPr>
              <w:t xml:space="preserve"> Financement</w:t>
            </w:r>
            <w:r w:rsidRPr="00AE5CD8">
              <w:rPr>
                <w:color w:val="000000" w:themeColor="text1"/>
              </w:rPr>
              <w:t xml:space="preserve"> . . . . . . . . . . . . . . . . . . . . . . . . </w:t>
            </w:r>
            <w:r w:rsidR="000E78A2" w:rsidRPr="00AE5CD8">
              <w:rPr>
                <w:color w:val="000000" w:themeColor="text1"/>
              </w:rPr>
              <w:t>………………</w:t>
            </w:r>
            <w:r w:rsidRPr="00AE5CD8">
              <w:rPr>
                <w:color w:val="000000" w:themeColor="text1"/>
              </w:rPr>
              <w:t>. . . . . . . . . . . .</w:t>
            </w:r>
            <w:r w:rsidR="00E63F52" w:rsidRPr="00AE5CD8">
              <w:rPr>
                <w:color w:val="000000" w:themeColor="text1"/>
              </w:rPr>
              <w:t xml:space="preserve"> 14</w:t>
            </w:r>
          </w:p>
        </w:tc>
      </w:tr>
      <w:tr w:rsidR="00343CC8" w:rsidRPr="00AE5CD8" w:rsidTr="00127BAA">
        <w:trPr>
          <w:trHeight w:val="280"/>
          <w:jc w:val="center"/>
        </w:trPr>
        <w:tc>
          <w:tcPr>
            <w:tcW w:w="1582" w:type="dxa"/>
            <w:tcBorders>
              <w:top w:val="nil"/>
              <w:left w:val="nil"/>
              <w:bottom w:val="nil"/>
              <w:right w:val="nil"/>
            </w:tcBorders>
            <w:vAlign w:val="center"/>
          </w:tcPr>
          <w:p w:rsidR="00343CC8" w:rsidRPr="00AE5CD8" w:rsidRDefault="00343CC8" w:rsidP="00DC7F8F">
            <w:pPr>
              <w:jc w:val="center"/>
              <w:rPr>
                <w:color w:val="000000" w:themeColor="text1"/>
              </w:rPr>
            </w:pPr>
            <w:r w:rsidRPr="00AE5CD8">
              <w:rPr>
                <w:color w:val="000000" w:themeColor="text1"/>
              </w:rPr>
              <w:t>Article 3</w:t>
            </w:r>
          </w:p>
        </w:tc>
        <w:tc>
          <w:tcPr>
            <w:tcW w:w="7955" w:type="dxa"/>
            <w:tcBorders>
              <w:top w:val="nil"/>
              <w:left w:val="nil"/>
              <w:bottom w:val="nil"/>
              <w:right w:val="nil"/>
            </w:tcBorders>
            <w:vAlign w:val="center"/>
          </w:tcPr>
          <w:p w:rsidR="00343CC8" w:rsidRPr="00AE5CD8" w:rsidRDefault="00343CC8" w:rsidP="00DC7F8F">
            <w:pPr>
              <w:rPr>
                <w:color w:val="000000" w:themeColor="text1"/>
              </w:rPr>
            </w:pPr>
            <w:r w:rsidRPr="00AE5CD8">
              <w:rPr>
                <w:color w:val="000000" w:themeColor="text1"/>
              </w:rPr>
              <w:t xml:space="preserve">: Fraude et corruption . . . . . . . . . . . . . . </w:t>
            </w:r>
            <w:r w:rsidR="000E78A2" w:rsidRPr="00AE5CD8">
              <w:rPr>
                <w:color w:val="000000" w:themeColor="text1"/>
              </w:rPr>
              <w:t>……………</w:t>
            </w:r>
            <w:proofErr w:type="gramStart"/>
            <w:r w:rsidR="000E78A2" w:rsidRPr="00AE5CD8">
              <w:rPr>
                <w:color w:val="000000" w:themeColor="text1"/>
              </w:rPr>
              <w:t>….</w:t>
            </w:r>
            <w:proofErr w:type="gramEnd"/>
            <w:r w:rsidRPr="00AE5CD8">
              <w:rPr>
                <w:color w:val="000000" w:themeColor="text1"/>
              </w:rPr>
              <w:t xml:space="preserve"> . . . . . . . . . . . . . ..</w:t>
            </w:r>
            <w:r w:rsidR="000E3B85" w:rsidRPr="00AE5CD8">
              <w:rPr>
                <w:color w:val="000000" w:themeColor="text1"/>
              </w:rPr>
              <w:t xml:space="preserve"> 14</w:t>
            </w:r>
          </w:p>
        </w:tc>
      </w:tr>
      <w:tr w:rsidR="00343CC8" w:rsidRPr="00AE5CD8" w:rsidTr="00127BAA">
        <w:trPr>
          <w:trHeight w:val="284"/>
          <w:jc w:val="center"/>
        </w:trPr>
        <w:tc>
          <w:tcPr>
            <w:tcW w:w="1582" w:type="dxa"/>
            <w:tcBorders>
              <w:top w:val="nil"/>
              <w:left w:val="nil"/>
              <w:bottom w:val="nil"/>
              <w:right w:val="nil"/>
            </w:tcBorders>
            <w:vAlign w:val="center"/>
          </w:tcPr>
          <w:p w:rsidR="00343CC8" w:rsidRPr="00AE5CD8" w:rsidRDefault="00343CC8" w:rsidP="00DC7F8F">
            <w:pPr>
              <w:jc w:val="center"/>
              <w:rPr>
                <w:color w:val="000000" w:themeColor="text1"/>
              </w:rPr>
            </w:pPr>
            <w:r w:rsidRPr="00AE5CD8">
              <w:rPr>
                <w:color w:val="000000" w:themeColor="text1"/>
              </w:rPr>
              <w:t>Article 4</w:t>
            </w:r>
          </w:p>
        </w:tc>
        <w:tc>
          <w:tcPr>
            <w:tcW w:w="7955" w:type="dxa"/>
            <w:tcBorders>
              <w:top w:val="nil"/>
              <w:left w:val="nil"/>
              <w:bottom w:val="nil"/>
              <w:right w:val="nil"/>
            </w:tcBorders>
            <w:vAlign w:val="center"/>
          </w:tcPr>
          <w:p w:rsidR="00343CC8" w:rsidRPr="00AE5CD8" w:rsidRDefault="00343CC8" w:rsidP="000E78A2">
            <w:pPr>
              <w:rPr>
                <w:color w:val="000000" w:themeColor="text1"/>
              </w:rPr>
            </w:pPr>
            <w:r w:rsidRPr="00AE5CD8">
              <w:rPr>
                <w:color w:val="000000" w:themeColor="text1"/>
              </w:rPr>
              <w:t xml:space="preserve">: Candidats admis à concourir . . . . . . . . . . . . </w:t>
            </w:r>
            <w:r w:rsidR="000E78A2" w:rsidRPr="00AE5CD8">
              <w:rPr>
                <w:color w:val="000000" w:themeColor="text1"/>
              </w:rPr>
              <w:t>………………..</w:t>
            </w:r>
            <w:r w:rsidRPr="00AE5CD8">
              <w:rPr>
                <w:color w:val="000000" w:themeColor="text1"/>
              </w:rPr>
              <w:t xml:space="preserve"> . . . . . . . . . .</w:t>
            </w:r>
            <w:r w:rsidR="000E3B85" w:rsidRPr="00AE5CD8">
              <w:rPr>
                <w:color w:val="000000" w:themeColor="text1"/>
              </w:rPr>
              <w:t xml:space="preserve"> 15</w:t>
            </w:r>
          </w:p>
        </w:tc>
      </w:tr>
      <w:tr w:rsidR="00343CC8" w:rsidRPr="00AE5CD8" w:rsidTr="00127BAA">
        <w:trPr>
          <w:trHeight w:val="288"/>
          <w:jc w:val="center"/>
        </w:trPr>
        <w:tc>
          <w:tcPr>
            <w:tcW w:w="1582" w:type="dxa"/>
            <w:tcBorders>
              <w:top w:val="nil"/>
              <w:left w:val="nil"/>
              <w:bottom w:val="nil"/>
              <w:right w:val="nil"/>
            </w:tcBorders>
            <w:vAlign w:val="center"/>
          </w:tcPr>
          <w:p w:rsidR="00343CC8" w:rsidRPr="00AE5CD8" w:rsidRDefault="00343CC8" w:rsidP="00DC7F8F">
            <w:pPr>
              <w:jc w:val="center"/>
              <w:rPr>
                <w:color w:val="000000" w:themeColor="text1"/>
              </w:rPr>
            </w:pPr>
            <w:r w:rsidRPr="00AE5CD8">
              <w:rPr>
                <w:color w:val="000000" w:themeColor="text1"/>
              </w:rPr>
              <w:t>Article 5</w:t>
            </w:r>
          </w:p>
        </w:tc>
        <w:tc>
          <w:tcPr>
            <w:tcW w:w="7955" w:type="dxa"/>
            <w:tcBorders>
              <w:top w:val="nil"/>
              <w:left w:val="nil"/>
              <w:bottom w:val="nil"/>
              <w:right w:val="nil"/>
            </w:tcBorders>
            <w:vAlign w:val="center"/>
          </w:tcPr>
          <w:p w:rsidR="00343CC8" w:rsidRPr="00AE5CD8" w:rsidRDefault="00343CC8" w:rsidP="00466B62">
            <w:pPr>
              <w:rPr>
                <w:color w:val="000000" w:themeColor="text1"/>
              </w:rPr>
            </w:pPr>
            <w:r w:rsidRPr="00AE5CD8">
              <w:rPr>
                <w:color w:val="000000" w:themeColor="text1"/>
              </w:rPr>
              <w:t>: Matériaux, matériels, fournitures, équipements et services autorisés . . . .</w:t>
            </w:r>
            <w:r w:rsidR="000E3B85" w:rsidRPr="00AE5CD8">
              <w:rPr>
                <w:color w:val="000000" w:themeColor="text1"/>
              </w:rPr>
              <w:t xml:space="preserve"> 15</w:t>
            </w:r>
          </w:p>
        </w:tc>
      </w:tr>
      <w:tr w:rsidR="00343CC8" w:rsidRPr="00AE5CD8" w:rsidTr="00127BAA">
        <w:trPr>
          <w:trHeight w:val="292"/>
          <w:jc w:val="center"/>
        </w:trPr>
        <w:tc>
          <w:tcPr>
            <w:tcW w:w="1582" w:type="dxa"/>
            <w:tcBorders>
              <w:top w:val="nil"/>
              <w:left w:val="nil"/>
              <w:bottom w:val="nil"/>
              <w:right w:val="nil"/>
            </w:tcBorders>
            <w:vAlign w:val="center"/>
          </w:tcPr>
          <w:p w:rsidR="00343CC8" w:rsidRPr="00AE5CD8" w:rsidRDefault="00343CC8" w:rsidP="00DC7F8F">
            <w:pPr>
              <w:jc w:val="center"/>
              <w:rPr>
                <w:color w:val="000000" w:themeColor="text1"/>
              </w:rPr>
            </w:pPr>
            <w:r w:rsidRPr="00AE5CD8">
              <w:rPr>
                <w:color w:val="000000" w:themeColor="text1"/>
              </w:rPr>
              <w:t>Article 6</w:t>
            </w:r>
          </w:p>
        </w:tc>
        <w:tc>
          <w:tcPr>
            <w:tcW w:w="7955" w:type="dxa"/>
            <w:tcBorders>
              <w:top w:val="nil"/>
              <w:left w:val="nil"/>
              <w:bottom w:val="nil"/>
              <w:right w:val="nil"/>
            </w:tcBorders>
            <w:vAlign w:val="center"/>
          </w:tcPr>
          <w:p w:rsidR="00343CC8" w:rsidRPr="00AE5CD8" w:rsidRDefault="00343CC8" w:rsidP="00DC7F8F">
            <w:pPr>
              <w:rPr>
                <w:color w:val="000000" w:themeColor="text1"/>
              </w:rPr>
            </w:pPr>
            <w:r w:rsidRPr="00AE5CD8">
              <w:rPr>
                <w:color w:val="000000" w:themeColor="text1"/>
              </w:rPr>
              <w:t xml:space="preserve">: Qualification du Soumissionnaire . . . . . . . . . </w:t>
            </w:r>
            <w:r w:rsidR="000E78A2" w:rsidRPr="00AE5CD8">
              <w:rPr>
                <w:color w:val="000000" w:themeColor="text1"/>
              </w:rPr>
              <w:t>………………..</w:t>
            </w:r>
            <w:r w:rsidRPr="00AE5CD8">
              <w:rPr>
                <w:color w:val="000000" w:themeColor="text1"/>
              </w:rPr>
              <w:t>. . . . . . . . . .</w:t>
            </w:r>
            <w:r w:rsidR="000E3B85" w:rsidRPr="00AE5CD8">
              <w:rPr>
                <w:color w:val="000000" w:themeColor="text1"/>
              </w:rPr>
              <w:t xml:space="preserve"> 15</w:t>
            </w:r>
          </w:p>
        </w:tc>
      </w:tr>
      <w:tr w:rsidR="00343CC8" w:rsidRPr="00AE5CD8" w:rsidTr="00127BAA">
        <w:trPr>
          <w:trHeight w:val="137"/>
          <w:jc w:val="center"/>
        </w:trPr>
        <w:tc>
          <w:tcPr>
            <w:tcW w:w="1582" w:type="dxa"/>
            <w:tcBorders>
              <w:top w:val="nil"/>
              <w:left w:val="nil"/>
              <w:bottom w:val="nil"/>
              <w:right w:val="nil"/>
            </w:tcBorders>
            <w:vAlign w:val="center"/>
          </w:tcPr>
          <w:p w:rsidR="00343CC8" w:rsidRPr="00AE5CD8" w:rsidRDefault="00343CC8" w:rsidP="00DC7F8F">
            <w:pPr>
              <w:jc w:val="center"/>
              <w:rPr>
                <w:color w:val="000000" w:themeColor="text1"/>
              </w:rPr>
            </w:pPr>
            <w:r w:rsidRPr="00AE5CD8">
              <w:rPr>
                <w:color w:val="000000" w:themeColor="text1"/>
              </w:rPr>
              <w:lastRenderedPageBreak/>
              <w:t>Article 7</w:t>
            </w:r>
          </w:p>
        </w:tc>
        <w:tc>
          <w:tcPr>
            <w:tcW w:w="7955" w:type="dxa"/>
            <w:tcBorders>
              <w:top w:val="nil"/>
              <w:left w:val="nil"/>
              <w:bottom w:val="nil"/>
              <w:right w:val="nil"/>
            </w:tcBorders>
            <w:vAlign w:val="center"/>
          </w:tcPr>
          <w:p w:rsidR="00343CC8" w:rsidRPr="00AE5CD8" w:rsidRDefault="00343CC8" w:rsidP="00DC7F8F">
            <w:pPr>
              <w:rPr>
                <w:color w:val="000000" w:themeColor="text1"/>
              </w:rPr>
            </w:pPr>
            <w:r w:rsidRPr="00AE5CD8">
              <w:rPr>
                <w:color w:val="000000" w:themeColor="text1"/>
              </w:rPr>
              <w:t xml:space="preserve">: Visite du site des travaux . . . . . . . . . . . . . . . </w:t>
            </w:r>
            <w:r w:rsidR="000E78A2" w:rsidRPr="00AE5CD8">
              <w:rPr>
                <w:color w:val="000000" w:themeColor="text1"/>
              </w:rPr>
              <w:t>………………</w:t>
            </w:r>
            <w:r w:rsidRPr="00AE5CD8">
              <w:rPr>
                <w:color w:val="000000" w:themeColor="text1"/>
              </w:rPr>
              <w:t>. . . . . . . . . . .</w:t>
            </w:r>
            <w:r w:rsidR="000E3B85" w:rsidRPr="00AE5CD8">
              <w:rPr>
                <w:color w:val="000000" w:themeColor="text1"/>
              </w:rPr>
              <w:t xml:space="preserve"> 16</w:t>
            </w:r>
          </w:p>
        </w:tc>
      </w:tr>
    </w:tbl>
    <w:p w:rsidR="002003B2" w:rsidRPr="00AE5CD8" w:rsidRDefault="002003B2" w:rsidP="004466CE">
      <w:pPr>
        <w:jc w:val="center"/>
        <w:rPr>
          <w:b/>
          <w:color w:val="000000" w:themeColor="text1"/>
        </w:rPr>
      </w:pPr>
      <w:r w:rsidRPr="00AE5CD8">
        <w:rPr>
          <w:b/>
        </w:rPr>
        <w:t>B.</w:t>
      </w:r>
      <w:r w:rsidRPr="00AE5CD8">
        <w:rPr>
          <w:b/>
          <w:color w:val="000000" w:themeColor="text1"/>
        </w:rPr>
        <w:t xml:space="preserve"> Dossier d’Appel </w:t>
      </w:r>
      <w:r w:rsidR="007D25B4" w:rsidRPr="00AE5CD8">
        <w:rPr>
          <w:b/>
          <w:color w:val="000000" w:themeColor="text1"/>
        </w:rPr>
        <w:t>d’Offres</w:t>
      </w:r>
    </w:p>
    <w:tbl>
      <w:tblPr>
        <w:tblW w:w="8601" w:type="dxa"/>
        <w:jc w:val="center"/>
        <w:tblLayout w:type="fixed"/>
        <w:tblCellMar>
          <w:left w:w="0" w:type="dxa"/>
          <w:right w:w="0" w:type="dxa"/>
        </w:tblCellMar>
        <w:tblLook w:val="0000" w:firstRow="0" w:lastRow="0" w:firstColumn="0" w:lastColumn="0" w:noHBand="0" w:noVBand="0"/>
      </w:tblPr>
      <w:tblGrid>
        <w:gridCol w:w="1134"/>
        <w:gridCol w:w="7467"/>
      </w:tblGrid>
      <w:tr w:rsidR="00343CC8" w:rsidRPr="00AE5CD8" w:rsidTr="009939E0">
        <w:trPr>
          <w:trHeight w:val="285"/>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8</w:t>
            </w:r>
          </w:p>
        </w:tc>
        <w:tc>
          <w:tcPr>
            <w:tcW w:w="7467" w:type="dxa"/>
            <w:tcBorders>
              <w:top w:val="nil"/>
              <w:left w:val="nil"/>
              <w:bottom w:val="nil"/>
              <w:right w:val="nil"/>
            </w:tcBorders>
            <w:vAlign w:val="center"/>
          </w:tcPr>
          <w:p w:rsidR="00343CC8" w:rsidRPr="00AE5CD8" w:rsidRDefault="00343CC8" w:rsidP="00DC7F8F">
            <w:pPr>
              <w:rPr>
                <w:color w:val="000000" w:themeColor="text1"/>
              </w:rPr>
            </w:pPr>
            <w:r w:rsidRPr="00AE5CD8">
              <w:rPr>
                <w:color w:val="000000" w:themeColor="text1"/>
              </w:rPr>
              <w:t xml:space="preserve">: Contenu du Dossier d’Appel d’Offres . . . . . . . </w:t>
            </w:r>
            <w:r w:rsidR="009939E0" w:rsidRPr="00AE5CD8">
              <w:rPr>
                <w:color w:val="000000" w:themeColor="text1"/>
              </w:rPr>
              <w:t>…</w:t>
            </w:r>
            <w:r w:rsidRPr="00AE5CD8">
              <w:rPr>
                <w:color w:val="000000" w:themeColor="text1"/>
              </w:rPr>
              <w:t xml:space="preserve"> </w:t>
            </w:r>
            <w:r w:rsidR="000E78A2" w:rsidRPr="00AE5CD8">
              <w:rPr>
                <w:color w:val="000000" w:themeColor="text1"/>
              </w:rPr>
              <w:t>…….</w:t>
            </w:r>
            <w:r w:rsidRPr="00AE5CD8">
              <w:rPr>
                <w:color w:val="000000" w:themeColor="text1"/>
              </w:rPr>
              <w:t xml:space="preserve">. </w:t>
            </w:r>
            <w:r w:rsidR="009939E0" w:rsidRPr="00AE5CD8">
              <w:rPr>
                <w:color w:val="000000" w:themeColor="text1"/>
              </w:rPr>
              <w:t>…….</w:t>
            </w:r>
            <w:r w:rsidRPr="00AE5CD8">
              <w:rPr>
                <w:color w:val="000000" w:themeColor="text1"/>
              </w:rPr>
              <w:t xml:space="preserve"> . . . . . . . .</w:t>
            </w:r>
            <w:r w:rsidR="000E3B85" w:rsidRPr="00AE5CD8">
              <w:rPr>
                <w:color w:val="000000" w:themeColor="text1"/>
              </w:rPr>
              <w:t xml:space="preserve"> 16</w:t>
            </w:r>
          </w:p>
        </w:tc>
      </w:tr>
      <w:tr w:rsidR="00343CC8" w:rsidRPr="00AE5CD8" w:rsidTr="009939E0">
        <w:trPr>
          <w:trHeight w:val="303"/>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9</w:t>
            </w:r>
          </w:p>
        </w:tc>
        <w:tc>
          <w:tcPr>
            <w:tcW w:w="7467" w:type="dxa"/>
            <w:tcBorders>
              <w:top w:val="nil"/>
              <w:left w:val="nil"/>
              <w:bottom w:val="nil"/>
              <w:right w:val="nil"/>
            </w:tcBorders>
            <w:vAlign w:val="center"/>
          </w:tcPr>
          <w:p w:rsidR="00343CC8" w:rsidRPr="00AE5CD8" w:rsidRDefault="00343CC8" w:rsidP="00466B62">
            <w:pPr>
              <w:rPr>
                <w:color w:val="000000" w:themeColor="text1"/>
              </w:rPr>
            </w:pPr>
            <w:r w:rsidRPr="00AE5CD8">
              <w:rPr>
                <w:color w:val="000000" w:themeColor="text1"/>
              </w:rPr>
              <w:t>: Eclaircissements apportés au Dossier d’Appel</w:t>
            </w:r>
            <w:r w:rsidR="000E3B85" w:rsidRPr="00AE5CD8">
              <w:rPr>
                <w:color w:val="000000" w:themeColor="text1"/>
              </w:rPr>
              <w:t xml:space="preserve"> d’Offres et recours </w:t>
            </w:r>
            <w:r w:rsidR="009939E0" w:rsidRPr="00AE5CD8">
              <w:rPr>
                <w:color w:val="000000" w:themeColor="text1"/>
              </w:rPr>
              <w:t>...</w:t>
            </w:r>
            <w:r w:rsidR="000E3B85" w:rsidRPr="00AE5CD8">
              <w:rPr>
                <w:color w:val="000000" w:themeColor="text1"/>
              </w:rPr>
              <w:t>. . . .</w:t>
            </w:r>
            <w:r w:rsidRPr="00AE5CD8">
              <w:rPr>
                <w:color w:val="000000" w:themeColor="text1"/>
              </w:rPr>
              <w:t xml:space="preserve"> </w:t>
            </w:r>
            <w:r w:rsidR="000E3B85" w:rsidRPr="00AE5CD8">
              <w:rPr>
                <w:color w:val="000000" w:themeColor="text1"/>
              </w:rPr>
              <w:t>17</w:t>
            </w:r>
          </w:p>
        </w:tc>
      </w:tr>
      <w:tr w:rsidR="00343CC8" w:rsidRPr="00AE5CD8" w:rsidTr="009939E0">
        <w:trPr>
          <w:trHeight w:val="279"/>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10</w:t>
            </w:r>
          </w:p>
        </w:tc>
        <w:tc>
          <w:tcPr>
            <w:tcW w:w="7467" w:type="dxa"/>
            <w:tcBorders>
              <w:top w:val="nil"/>
              <w:left w:val="nil"/>
              <w:bottom w:val="nil"/>
              <w:right w:val="nil"/>
            </w:tcBorders>
            <w:vAlign w:val="center"/>
          </w:tcPr>
          <w:p w:rsidR="00343CC8" w:rsidRPr="00AE5CD8" w:rsidRDefault="00343CC8" w:rsidP="00DC7F8F">
            <w:pPr>
              <w:rPr>
                <w:color w:val="000000" w:themeColor="text1"/>
              </w:rPr>
            </w:pPr>
            <w:r w:rsidRPr="00AE5CD8">
              <w:rPr>
                <w:color w:val="000000" w:themeColor="text1"/>
              </w:rPr>
              <w:t xml:space="preserve">: Modification du Dossier d’Appel d’Offres . . . . </w:t>
            </w:r>
            <w:r w:rsidR="000E78A2" w:rsidRPr="00AE5CD8">
              <w:rPr>
                <w:color w:val="000000" w:themeColor="text1"/>
              </w:rPr>
              <w:t>……...</w:t>
            </w:r>
            <w:r w:rsidRPr="00AE5CD8">
              <w:rPr>
                <w:color w:val="000000" w:themeColor="text1"/>
              </w:rPr>
              <w:t xml:space="preserve">. . . . . </w:t>
            </w:r>
            <w:r w:rsidR="000E78A2" w:rsidRPr="00AE5CD8">
              <w:rPr>
                <w:color w:val="000000" w:themeColor="text1"/>
              </w:rPr>
              <w:t>…..</w:t>
            </w:r>
            <w:r w:rsidRPr="00AE5CD8">
              <w:rPr>
                <w:color w:val="000000" w:themeColor="text1"/>
              </w:rPr>
              <w:t xml:space="preserve">. . . . </w:t>
            </w:r>
            <w:r w:rsidR="009939E0" w:rsidRPr="00AE5CD8">
              <w:rPr>
                <w:color w:val="000000" w:themeColor="text1"/>
              </w:rPr>
              <w:t>...</w:t>
            </w:r>
            <w:r w:rsidRPr="00AE5CD8">
              <w:rPr>
                <w:color w:val="000000" w:themeColor="text1"/>
              </w:rPr>
              <w:t xml:space="preserve">. . </w:t>
            </w:r>
            <w:proofErr w:type="gramStart"/>
            <w:r w:rsidRPr="00AE5CD8">
              <w:rPr>
                <w:color w:val="000000" w:themeColor="text1"/>
              </w:rPr>
              <w:t>.</w:t>
            </w:r>
            <w:r w:rsidR="000E3B85" w:rsidRPr="00AE5CD8">
              <w:rPr>
                <w:color w:val="000000" w:themeColor="text1"/>
              </w:rPr>
              <w:t>17</w:t>
            </w:r>
            <w:proofErr w:type="gramEnd"/>
          </w:p>
        </w:tc>
      </w:tr>
    </w:tbl>
    <w:p w:rsidR="00E5162D" w:rsidRPr="00AE5CD8" w:rsidRDefault="002003B2" w:rsidP="00DC7F8F">
      <w:pPr>
        <w:jc w:val="center"/>
        <w:rPr>
          <w:b/>
          <w:color w:val="000000" w:themeColor="text1"/>
        </w:rPr>
      </w:pPr>
      <w:r w:rsidRPr="00AE5CD8">
        <w:rPr>
          <w:b/>
          <w:color w:val="000000" w:themeColor="text1"/>
        </w:rPr>
        <w:t xml:space="preserve">C. Préparation des </w:t>
      </w:r>
      <w:r w:rsidR="00DC7F8F" w:rsidRPr="00AE5CD8">
        <w:rPr>
          <w:b/>
          <w:color w:val="000000" w:themeColor="text1"/>
        </w:rPr>
        <w:t>offres</w:t>
      </w:r>
    </w:p>
    <w:tbl>
      <w:tblPr>
        <w:tblW w:w="8578" w:type="dxa"/>
        <w:jc w:val="center"/>
        <w:tblLayout w:type="fixed"/>
        <w:tblCellMar>
          <w:left w:w="0" w:type="dxa"/>
          <w:right w:w="0" w:type="dxa"/>
        </w:tblCellMar>
        <w:tblLook w:val="0000" w:firstRow="0" w:lastRow="0" w:firstColumn="0" w:lastColumn="0" w:noHBand="0" w:noVBand="0"/>
      </w:tblPr>
      <w:tblGrid>
        <w:gridCol w:w="1134"/>
        <w:gridCol w:w="7444"/>
      </w:tblGrid>
      <w:tr w:rsidR="00343CC8" w:rsidRPr="00AE5CD8" w:rsidTr="00343CC8">
        <w:trPr>
          <w:trHeight w:val="287"/>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11</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Frais de soumission . . . . . . . . . . . . . . . . . </w:t>
            </w:r>
            <w:r w:rsidR="009939E0" w:rsidRPr="00AE5CD8">
              <w:rPr>
                <w:color w:val="000000" w:themeColor="text1"/>
              </w:rPr>
              <w:t>……………...</w:t>
            </w:r>
            <w:r w:rsidRPr="00AE5CD8">
              <w:rPr>
                <w:color w:val="000000" w:themeColor="text1"/>
              </w:rPr>
              <w:t xml:space="preserve"> . </w:t>
            </w:r>
            <w:r w:rsidR="0090144A" w:rsidRPr="00AE5CD8">
              <w:rPr>
                <w:color w:val="000000" w:themeColor="text1"/>
              </w:rPr>
              <w:t>. . . . . . . . . .</w:t>
            </w:r>
            <w:r w:rsidRPr="00AE5CD8">
              <w:rPr>
                <w:color w:val="000000" w:themeColor="text1"/>
              </w:rPr>
              <w:t>. . .</w:t>
            </w:r>
            <w:r w:rsidR="0090144A" w:rsidRPr="00AE5CD8">
              <w:rPr>
                <w:color w:val="000000" w:themeColor="text1"/>
              </w:rPr>
              <w:t xml:space="preserve"> 18</w:t>
            </w:r>
          </w:p>
        </w:tc>
      </w:tr>
      <w:tr w:rsidR="00343CC8" w:rsidRPr="00AE5CD8" w:rsidTr="00343CC8">
        <w:trPr>
          <w:trHeight w:val="277"/>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12</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Langue de l’offre . . . . . . . . . . . . . . . . . . . . . . . </w:t>
            </w:r>
            <w:r w:rsidR="000E78A2" w:rsidRPr="00AE5CD8">
              <w:rPr>
                <w:color w:val="000000" w:themeColor="text1"/>
              </w:rPr>
              <w:t>…………….</w:t>
            </w:r>
            <w:r w:rsidRPr="00AE5CD8">
              <w:rPr>
                <w:color w:val="000000" w:themeColor="text1"/>
              </w:rPr>
              <w:t>. . . . . . . . . . .</w:t>
            </w:r>
            <w:r w:rsidR="0090144A" w:rsidRPr="00AE5CD8">
              <w:rPr>
                <w:color w:val="000000" w:themeColor="text1"/>
              </w:rPr>
              <w:t xml:space="preserve"> 18</w:t>
            </w:r>
          </w:p>
        </w:tc>
      </w:tr>
      <w:tr w:rsidR="00343CC8" w:rsidRPr="00AE5CD8" w:rsidTr="00343CC8">
        <w:trPr>
          <w:trHeight w:val="139"/>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13</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Documents constituants l’offre . . . . . . </w:t>
            </w:r>
            <w:r w:rsidR="0090144A" w:rsidRPr="00AE5CD8">
              <w:rPr>
                <w:color w:val="000000" w:themeColor="text1"/>
              </w:rPr>
              <w:t xml:space="preserve">. . . . . . . </w:t>
            </w:r>
            <w:r w:rsidR="000E78A2" w:rsidRPr="00AE5CD8">
              <w:rPr>
                <w:color w:val="000000" w:themeColor="text1"/>
              </w:rPr>
              <w:t>…………….</w:t>
            </w:r>
            <w:r w:rsidR="0090144A" w:rsidRPr="00AE5CD8">
              <w:rPr>
                <w:color w:val="000000" w:themeColor="text1"/>
              </w:rPr>
              <w:t>. . . . . . . . .</w:t>
            </w:r>
            <w:r w:rsidRPr="00AE5CD8">
              <w:rPr>
                <w:color w:val="000000" w:themeColor="text1"/>
              </w:rPr>
              <w:t>.</w:t>
            </w:r>
            <w:r w:rsidR="0090144A" w:rsidRPr="00AE5CD8">
              <w:rPr>
                <w:color w:val="000000" w:themeColor="text1"/>
              </w:rPr>
              <w:t xml:space="preserve"> 18</w:t>
            </w:r>
          </w:p>
        </w:tc>
      </w:tr>
      <w:tr w:rsidR="00343CC8" w:rsidRPr="00AE5CD8" w:rsidTr="00343CC8">
        <w:trPr>
          <w:trHeight w:val="299"/>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14</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Montant de l’offre . . . . . . . . . . . . . . . . . . . </w:t>
            </w:r>
            <w:r w:rsidR="000E78A2" w:rsidRPr="00AE5CD8">
              <w:rPr>
                <w:color w:val="000000" w:themeColor="text1"/>
              </w:rPr>
              <w:t>…………….</w:t>
            </w:r>
            <w:r w:rsidRPr="00AE5CD8">
              <w:rPr>
                <w:color w:val="000000" w:themeColor="text1"/>
              </w:rPr>
              <w:t xml:space="preserve">. . . . . . . . . . . </w:t>
            </w:r>
            <w:r w:rsidR="0090144A" w:rsidRPr="00AE5CD8">
              <w:rPr>
                <w:color w:val="000000" w:themeColor="text1"/>
              </w:rPr>
              <w:t>…. 19</w:t>
            </w:r>
          </w:p>
        </w:tc>
      </w:tr>
      <w:tr w:rsidR="00343CC8" w:rsidRPr="00AE5CD8" w:rsidTr="00343CC8">
        <w:trPr>
          <w:trHeight w:val="289"/>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15</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Monnaies de soumission et de règlem</w:t>
            </w:r>
            <w:r w:rsidR="0090144A" w:rsidRPr="00AE5CD8">
              <w:rPr>
                <w:color w:val="000000" w:themeColor="text1"/>
              </w:rPr>
              <w:t xml:space="preserve">ent . . . . </w:t>
            </w:r>
            <w:r w:rsidR="000E78A2" w:rsidRPr="00AE5CD8">
              <w:rPr>
                <w:color w:val="000000" w:themeColor="text1"/>
              </w:rPr>
              <w:t>……………..</w:t>
            </w:r>
            <w:r w:rsidR="0090144A" w:rsidRPr="00AE5CD8">
              <w:rPr>
                <w:color w:val="000000" w:themeColor="text1"/>
              </w:rPr>
              <w:t xml:space="preserve"> . . . . . . . . .</w:t>
            </w:r>
            <w:r w:rsidRPr="00AE5CD8">
              <w:rPr>
                <w:color w:val="000000" w:themeColor="text1"/>
              </w:rPr>
              <w:t xml:space="preserve">. </w:t>
            </w:r>
            <w:r w:rsidR="0090144A" w:rsidRPr="00AE5CD8">
              <w:rPr>
                <w:color w:val="000000" w:themeColor="text1"/>
              </w:rPr>
              <w:t>19</w:t>
            </w:r>
          </w:p>
        </w:tc>
      </w:tr>
      <w:tr w:rsidR="00343CC8" w:rsidRPr="00AE5CD8" w:rsidTr="00343CC8">
        <w:trPr>
          <w:trHeight w:val="279"/>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16</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Validité des offres . . </w:t>
            </w:r>
            <w:r w:rsidR="0090144A" w:rsidRPr="00AE5CD8">
              <w:rPr>
                <w:color w:val="000000" w:themeColor="text1"/>
              </w:rPr>
              <w:t>.. . . . ……………………</w:t>
            </w:r>
            <w:r w:rsidR="000E78A2" w:rsidRPr="00AE5CD8">
              <w:rPr>
                <w:color w:val="000000" w:themeColor="text1"/>
              </w:rPr>
              <w:t>…………….</w:t>
            </w:r>
            <w:r w:rsidR="0090144A" w:rsidRPr="00AE5CD8">
              <w:rPr>
                <w:color w:val="000000" w:themeColor="text1"/>
              </w:rPr>
              <w:t>………….. . 20</w:t>
            </w:r>
          </w:p>
        </w:tc>
      </w:tr>
      <w:tr w:rsidR="00343CC8" w:rsidRPr="00AE5CD8" w:rsidTr="00343CC8">
        <w:trPr>
          <w:trHeight w:val="283"/>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17</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Caution de Soumission . . . . . . . . . . . . . . . </w:t>
            </w:r>
            <w:r w:rsidR="000E78A2" w:rsidRPr="00AE5CD8">
              <w:rPr>
                <w:color w:val="000000" w:themeColor="text1"/>
              </w:rPr>
              <w:t>……………..</w:t>
            </w:r>
            <w:r w:rsidRPr="00AE5CD8">
              <w:rPr>
                <w:color w:val="000000" w:themeColor="text1"/>
              </w:rPr>
              <w:t xml:space="preserve"> . . . . . . </w:t>
            </w:r>
            <w:r w:rsidR="0090144A" w:rsidRPr="00AE5CD8">
              <w:rPr>
                <w:color w:val="000000" w:themeColor="text1"/>
              </w:rPr>
              <w:t>.</w:t>
            </w:r>
            <w:r w:rsidRPr="00AE5CD8">
              <w:rPr>
                <w:color w:val="000000" w:themeColor="text1"/>
              </w:rPr>
              <w:t xml:space="preserve">. . . . </w:t>
            </w:r>
            <w:r w:rsidR="0090144A" w:rsidRPr="00AE5CD8">
              <w:rPr>
                <w:color w:val="000000" w:themeColor="text1"/>
              </w:rPr>
              <w:t>… 21</w:t>
            </w:r>
          </w:p>
        </w:tc>
      </w:tr>
      <w:tr w:rsidR="00343CC8" w:rsidRPr="00AE5CD8" w:rsidTr="00343CC8">
        <w:trPr>
          <w:trHeight w:val="273"/>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18</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Propositions variantes des soumissionnaires . . . . </w:t>
            </w:r>
            <w:r w:rsidR="000E78A2" w:rsidRPr="00AE5CD8">
              <w:rPr>
                <w:color w:val="000000" w:themeColor="text1"/>
              </w:rPr>
              <w:t>…………….</w:t>
            </w:r>
            <w:r w:rsidRPr="00AE5CD8">
              <w:rPr>
                <w:color w:val="000000" w:themeColor="text1"/>
              </w:rPr>
              <w:t xml:space="preserve">. . . . . . . . </w:t>
            </w:r>
            <w:r w:rsidR="0090144A" w:rsidRPr="00AE5CD8">
              <w:rPr>
                <w:color w:val="000000" w:themeColor="text1"/>
              </w:rPr>
              <w:t>21</w:t>
            </w:r>
          </w:p>
        </w:tc>
      </w:tr>
      <w:tr w:rsidR="00343CC8" w:rsidRPr="00AE5CD8" w:rsidTr="00343CC8">
        <w:trPr>
          <w:trHeight w:val="291"/>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19</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Réunion préparatoire à l’établiss</w:t>
            </w:r>
            <w:r w:rsidR="0090144A" w:rsidRPr="00AE5CD8">
              <w:rPr>
                <w:color w:val="000000" w:themeColor="text1"/>
              </w:rPr>
              <w:t xml:space="preserve">ement des offres . . . </w:t>
            </w:r>
            <w:r w:rsidR="000E78A2" w:rsidRPr="00AE5CD8">
              <w:rPr>
                <w:color w:val="000000" w:themeColor="text1"/>
              </w:rPr>
              <w:t>……………..</w:t>
            </w:r>
            <w:r w:rsidR="0090144A" w:rsidRPr="00AE5CD8">
              <w:rPr>
                <w:color w:val="000000" w:themeColor="text1"/>
              </w:rPr>
              <w:t xml:space="preserve">. . . </w:t>
            </w:r>
            <w:r w:rsidRPr="00AE5CD8">
              <w:rPr>
                <w:color w:val="000000" w:themeColor="text1"/>
              </w:rPr>
              <w:t xml:space="preserve"> </w:t>
            </w:r>
            <w:r w:rsidR="0090144A" w:rsidRPr="00AE5CD8">
              <w:rPr>
                <w:color w:val="000000" w:themeColor="text1"/>
              </w:rPr>
              <w:t>. 21</w:t>
            </w:r>
          </w:p>
        </w:tc>
      </w:tr>
      <w:tr w:rsidR="00343CC8" w:rsidRPr="00AE5CD8" w:rsidTr="00343CC8">
        <w:trPr>
          <w:trHeight w:val="281"/>
          <w:jc w:val="center"/>
        </w:trPr>
        <w:tc>
          <w:tcPr>
            <w:tcW w:w="1134"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20</w:t>
            </w:r>
          </w:p>
        </w:tc>
        <w:tc>
          <w:tcPr>
            <w:tcW w:w="7444"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Forme et signature de l’offre . . . . . </w:t>
            </w:r>
            <w:r w:rsidR="000E78A2" w:rsidRPr="00AE5CD8">
              <w:rPr>
                <w:color w:val="000000" w:themeColor="text1"/>
              </w:rPr>
              <w:t>……….</w:t>
            </w:r>
            <w:r w:rsidRPr="00AE5CD8">
              <w:rPr>
                <w:color w:val="000000" w:themeColor="text1"/>
              </w:rPr>
              <w:t xml:space="preserve"> . . . . . . . . . . . . </w:t>
            </w:r>
            <w:proofErr w:type="gramStart"/>
            <w:r w:rsidR="000E78A2" w:rsidRPr="00AE5CD8">
              <w:rPr>
                <w:color w:val="000000" w:themeColor="text1"/>
              </w:rPr>
              <w:t>……</w:t>
            </w:r>
            <w:r w:rsidRPr="00AE5CD8">
              <w:rPr>
                <w:color w:val="000000" w:themeColor="text1"/>
              </w:rPr>
              <w:t>.</w:t>
            </w:r>
            <w:proofErr w:type="gramEnd"/>
            <w:r w:rsidRPr="00AE5CD8">
              <w:rPr>
                <w:color w:val="000000" w:themeColor="text1"/>
              </w:rPr>
              <w:t xml:space="preserve"> . . . . . . </w:t>
            </w:r>
            <w:r w:rsidR="0090144A" w:rsidRPr="00AE5CD8">
              <w:rPr>
                <w:color w:val="000000" w:themeColor="text1"/>
              </w:rPr>
              <w:t>21</w:t>
            </w:r>
          </w:p>
        </w:tc>
      </w:tr>
    </w:tbl>
    <w:p w:rsidR="002003B2" w:rsidRPr="00AE5CD8" w:rsidRDefault="007D25B4" w:rsidP="004466CE">
      <w:pPr>
        <w:jc w:val="center"/>
        <w:rPr>
          <w:b/>
          <w:color w:val="000000" w:themeColor="text1"/>
        </w:rPr>
      </w:pPr>
      <w:r w:rsidRPr="00AE5CD8">
        <w:rPr>
          <w:b/>
          <w:color w:val="000000" w:themeColor="text1"/>
        </w:rPr>
        <w:t xml:space="preserve">D. Dépôt des offres </w:t>
      </w:r>
    </w:p>
    <w:tbl>
      <w:tblPr>
        <w:tblW w:w="8631" w:type="dxa"/>
        <w:jc w:val="center"/>
        <w:tblLayout w:type="fixed"/>
        <w:tblCellMar>
          <w:left w:w="0" w:type="dxa"/>
          <w:right w:w="0" w:type="dxa"/>
        </w:tblCellMar>
        <w:tblLook w:val="0000" w:firstRow="0" w:lastRow="0" w:firstColumn="0" w:lastColumn="0" w:noHBand="0" w:noVBand="0"/>
      </w:tblPr>
      <w:tblGrid>
        <w:gridCol w:w="1166"/>
        <w:gridCol w:w="7465"/>
      </w:tblGrid>
      <w:tr w:rsidR="00343CC8" w:rsidRPr="00AE5CD8" w:rsidTr="00343CC8">
        <w:trPr>
          <w:trHeight w:val="289"/>
          <w:jc w:val="center"/>
        </w:trPr>
        <w:tc>
          <w:tcPr>
            <w:tcW w:w="1166"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21</w:t>
            </w:r>
          </w:p>
        </w:tc>
        <w:tc>
          <w:tcPr>
            <w:tcW w:w="7465" w:type="dxa"/>
            <w:tcBorders>
              <w:top w:val="nil"/>
              <w:left w:val="nil"/>
              <w:bottom w:val="nil"/>
              <w:right w:val="nil"/>
            </w:tcBorders>
            <w:vAlign w:val="center"/>
          </w:tcPr>
          <w:p w:rsidR="00343CC8" w:rsidRPr="00AE5CD8" w:rsidRDefault="00343CC8" w:rsidP="00E72ADF">
            <w:pPr>
              <w:rPr>
                <w:color w:val="000000" w:themeColor="text1"/>
              </w:rPr>
            </w:pPr>
            <w:r w:rsidRPr="00AE5CD8">
              <w:rPr>
                <w:color w:val="000000" w:themeColor="text1"/>
              </w:rPr>
              <w:t xml:space="preserve">: Cachetage et marquage des offres . . . . . . . . . . . . </w:t>
            </w:r>
            <w:r w:rsidR="000E78A2" w:rsidRPr="00AE5CD8">
              <w:rPr>
                <w:color w:val="000000" w:themeColor="text1"/>
              </w:rPr>
              <w:t>……………</w:t>
            </w:r>
            <w:r w:rsidRPr="00AE5CD8">
              <w:rPr>
                <w:color w:val="000000" w:themeColor="text1"/>
              </w:rPr>
              <w:t xml:space="preserve"> . . . . . . . </w:t>
            </w:r>
            <w:r w:rsidR="0090144A" w:rsidRPr="00AE5CD8">
              <w:rPr>
                <w:color w:val="000000" w:themeColor="text1"/>
              </w:rPr>
              <w:t>. 22</w:t>
            </w:r>
          </w:p>
        </w:tc>
      </w:tr>
      <w:tr w:rsidR="00343CC8" w:rsidRPr="00AE5CD8" w:rsidTr="00343CC8">
        <w:trPr>
          <w:trHeight w:val="137"/>
          <w:jc w:val="center"/>
        </w:trPr>
        <w:tc>
          <w:tcPr>
            <w:tcW w:w="1166"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22</w:t>
            </w:r>
          </w:p>
        </w:tc>
        <w:tc>
          <w:tcPr>
            <w:tcW w:w="7465" w:type="dxa"/>
            <w:tcBorders>
              <w:top w:val="nil"/>
              <w:left w:val="nil"/>
              <w:bottom w:val="nil"/>
              <w:right w:val="nil"/>
            </w:tcBorders>
            <w:vAlign w:val="center"/>
          </w:tcPr>
          <w:p w:rsidR="00343CC8" w:rsidRPr="00AE5CD8" w:rsidRDefault="00343CC8" w:rsidP="00E72ADF">
            <w:pPr>
              <w:rPr>
                <w:color w:val="000000" w:themeColor="text1"/>
              </w:rPr>
            </w:pPr>
            <w:r w:rsidRPr="00AE5CD8">
              <w:rPr>
                <w:color w:val="000000" w:themeColor="text1"/>
              </w:rPr>
              <w:t xml:space="preserve">: Date et heure limite de dépôt des offres . . </w:t>
            </w:r>
            <w:proofErr w:type="gramStart"/>
            <w:r w:rsidRPr="00AE5CD8">
              <w:rPr>
                <w:color w:val="000000" w:themeColor="text1"/>
              </w:rPr>
              <w:t xml:space="preserve">. . . . . </w:t>
            </w:r>
            <w:r w:rsidR="000E78A2" w:rsidRPr="00AE5CD8">
              <w:rPr>
                <w:color w:val="000000" w:themeColor="text1"/>
              </w:rPr>
              <w:t>………….</w:t>
            </w:r>
            <w:r w:rsidRPr="00AE5CD8">
              <w:rPr>
                <w:color w:val="000000" w:themeColor="text1"/>
              </w:rPr>
              <w:t xml:space="preserve">. . . . . . . . . </w:t>
            </w:r>
            <w:r w:rsidR="0090144A" w:rsidRPr="00AE5CD8">
              <w:rPr>
                <w:color w:val="000000" w:themeColor="text1"/>
              </w:rPr>
              <w:t>.</w:t>
            </w:r>
            <w:proofErr w:type="gramEnd"/>
            <w:r w:rsidR="0090144A" w:rsidRPr="00AE5CD8">
              <w:rPr>
                <w:color w:val="000000" w:themeColor="text1"/>
              </w:rPr>
              <w:t xml:space="preserve"> 23</w:t>
            </w:r>
          </w:p>
        </w:tc>
      </w:tr>
      <w:tr w:rsidR="00343CC8" w:rsidRPr="00AE5CD8" w:rsidTr="00343CC8">
        <w:trPr>
          <w:trHeight w:val="297"/>
          <w:jc w:val="center"/>
        </w:trPr>
        <w:tc>
          <w:tcPr>
            <w:tcW w:w="1166"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23</w:t>
            </w:r>
          </w:p>
        </w:tc>
        <w:tc>
          <w:tcPr>
            <w:tcW w:w="7465" w:type="dxa"/>
            <w:tcBorders>
              <w:top w:val="nil"/>
              <w:left w:val="nil"/>
              <w:bottom w:val="nil"/>
              <w:right w:val="nil"/>
            </w:tcBorders>
            <w:vAlign w:val="center"/>
          </w:tcPr>
          <w:p w:rsidR="00343CC8" w:rsidRPr="00AE5CD8" w:rsidRDefault="00343CC8" w:rsidP="00E72ADF">
            <w:pPr>
              <w:rPr>
                <w:color w:val="000000" w:themeColor="text1"/>
              </w:rPr>
            </w:pPr>
            <w:r w:rsidRPr="00AE5CD8">
              <w:rPr>
                <w:color w:val="000000" w:themeColor="text1"/>
              </w:rPr>
              <w:t xml:space="preserve">: Offres hors délai . . . . . . . . . . . . . . . . . . . . . . . . . . </w:t>
            </w:r>
            <w:r w:rsidR="000E78A2" w:rsidRPr="00AE5CD8">
              <w:rPr>
                <w:color w:val="000000" w:themeColor="text1"/>
              </w:rPr>
              <w:t>……………</w:t>
            </w:r>
            <w:r w:rsidRPr="00AE5CD8">
              <w:rPr>
                <w:color w:val="000000" w:themeColor="text1"/>
              </w:rPr>
              <w:t xml:space="preserve"> . . . . . . . .</w:t>
            </w:r>
            <w:r w:rsidR="0090144A" w:rsidRPr="00AE5CD8">
              <w:rPr>
                <w:color w:val="000000" w:themeColor="text1"/>
              </w:rPr>
              <w:t xml:space="preserve"> 23</w:t>
            </w:r>
          </w:p>
        </w:tc>
      </w:tr>
      <w:tr w:rsidR="00343CC8" w:rsidRPr="00AE5CD8" w:rsidTr="00343CC8">
        <w:trPr>
          <w:trHeight w:val="145"/>
          <w:jc w:val="center"/>
        </w:trPr>
        <w:tc>
          <w:tcPr>
            <w:tcW w:w="1166" w:type="dxa"/>
            <w:tcBorders>
              <w:top w:val="nil"/>
              <w:left w:val="nil"/>
              <w:bottom w:val="nil"/>
              <w:right w:val="nil"/>
            </w:tcBorders>
            <w:vAlign w:val="center"/>
          </w:tcPr>
          <w:p w:rsidR="00343CC8" w:rsidRPr="00AE5CD8" w:rsidRDefault="00343CC8" w:rsidP="009939E0">
            <w:pPr>
              <w:rPr>
                <w:color w:val="000000" w:themeColor="text1"/>
              </w:rPr>
            </w:pPr>
            <w:r w:rsidRPr="00AE5CD8">
              <w:rPr>
                <w:color w:val="000000" w:themeColor="text1"/>
              </w:rPr>
              <w:t>Article 24</w:t>
            </w:r>
          </w:p>
        </w:tc>
        <w:tc>
          <w:tcPr>
            <w:tcW w:w="7465" w:type="dxa"/>
            <w:tcBorders>
              <w:top w:val="nil"/>
              <w:left w:val="nil"/>
              <w:bottom w:val="nil"/>
              <w:right w:val="nil"/>
            </w:tcBorders>
            <w:vAlign w:val="center"/>
          </w:tcPr>
          <w:p w:rsidR="00343CC8" w:rsidRPr="00AE5CD8" w:rsidRDefault="00343CC8" w:rsidP="00E72ADF">
            <w:pPr>
              <w:rPr>
                <w:color w:val="000000" w:themeColor="text1"/>
              </w:rPr>
            </w:pPr>
            <w:r w:rsidRPr="00AE5CD8">
              <w:rPr>
                <w:color w:val="000000" w:themeColor="text1"/>
              </w:rPr>
              <w:t xml:space="preserve">: Modification, substitution et retrait des offres . . . </w:t>
            </w:r>
            <w:r w:rsidR="000E78A2" w:rsidRPr="00AE5CD8">
              <w:rPr>
                <w:color w:val="000000" w:themeColor="text1"/>
              </w:rPr>
              <w:t>…………....</w:t>
            </w:r>
            <w:r w:rsidRPr="00AE5CD8">
              <w:rPr>
                <w:color w:val="000000" w:themeColor="text1"/>
              </w:rPr>
              <w:t xml:space="preserve"> . . . . . . . .</w:t>
            </w:r>
            <w:r w:rsidR="0090144A" w:rsidRPr="00AE5CD8">
              <w:rPr>
                <w:color w:val="000000" w:themeColor="text1"/>
              </w:rPr>
              <w:t xml:space="preserve"> 23</w:t>
            </w:r>
          </w:p>
        </w:tc>
      </w:tr>
    </w:tbl>
    <w:p w:rsidR="002003B2" w:rsidRPr="00AE5CD8" w:rsidRDefault="002003B2" w:rsidP="00DC7F8F">
      <w:pPr>
        <w:jc w:val="center"/>
        <w:rPr>
          <w:b/>
          <w:color w:val="000000" w:themeColor="text1"/>
        </w:rPr>
      </w:pPr>
      <w:r w:rsidRPr="00AE5CD8">
        <w:rPr>
          <w:b/>
          <w:color w:val="000000" w:themeColor="text1"/>
        </w:rPr>
        <w:t>E. Ouverture des plis et évaluation des offres</w:t>
      </w:r>
    </w:p>
    <w:tbl>
      <w:tblPr>
        <w:tblW w:w="8738" w:type="dxa"/>
        <w:jc w:val="center"/>
        <w:tblLayout w:type="fixed"/>
        <w:tblCellMar>
          <w:left w:w="0" w:type="dxa"/>
          <w:right w:w="0" w:type="dxa"/>
        </w:tblCellMar>
        <w:tblLook w:val="0000" w:firstRow="0" w:lastRow="0" w:firstColumn="0" w:lastColumn="0" w:noHBand="0" w:noVBand="0"/>
      </w:tblPr>
      <w:tblGrid>
        <w:gridCol w:w="1225"/>
        <w:gridCol w:w="7513"/>
      </w:tblGrid>
      <w:tr w:rsidR="00343CC8" w:rsidRPr="00AE5CD8" w:rsidTr="00343CC8">
        <w:trPr>
          <w:trHeight w:val="295"/>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25</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Ouverture des plis et recours . . . . . . . . . . . . . . </w:t>
            </w:r>
            <w:r w:rsidR="000E78A2" w:rsidRPr="00AE5CD8">
              <w:rPr>
                <w:color w:val="000000" w:themeColor="text1"/>
              </w:rPr>
              <w:t>…..………</w:t>
            </w:r>
            <w:r w:rsidRPr="00AE5CD8">
              <w:rPr>
                <w:color w:val="000000" w:themeColor="text1"/>
              </w:rPr>
              <w:t xml:space="preserve"> . . . . . . . . . . </w:t>
            </w:r>
            <w:r w:rsidR="0090144A" w:rsidRPr="00AE5CD8">
              <w:rPr>
                <w:color w:val="000000" w:themeColor="text1"/>
              </w:rPr>
              <w:t>24</w:t>
            </w:r>
          </w:p>
        </w:tc>
      </w:tr>
      <w:tr w:rsidR="00343CC8" w:rsidRPr="00AE5CD8" w:rsidTr="00343CC8">
        <w:trPr>
          <w:trHeight w:val="285"/>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26</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Caractère confidentiel de la procédure . . . . . . . . </w:t>
            </w:r>
            <w:r w:rsidR="000E78A2" w:rsidRPr="00AE5CD8">
              <w:rPr>
                <w:color w:val="000000" w:themeColor="text1"/>
              </w:rPr>
              <w:t>………</w:t>
            </w:r>
            <w:proofErr w:type="gramStart"/>
            <w:r w:rsidR="000E78A2" w:rsidRPr="00AE5CD8">
              <w:rPr>
                <w:color w:val="000000" w:themeColor="text1"/>
              </w:rPr>
              <w:t>….</w:t>
            </w:r>
            <w:proofErr w:type="gramEnd"/>
            <w:r w:rsidRPr="00AE5CD8">
              <w:rPr>
                <w:color w:val="000000" w:themeColor="text1"/>
              </w:rPr>
              <w:t xml:space="preserve"> . . . . . . . . . </w:t>
            </w:r>
            <w:r w:rsidR="0090144A" w:rsidRPr="00AE5CD8">
              <w:rPr>
                <w:color w:val="000000" w:themeColor="text1"/>
              </w:rPr>
              <w:t>25</w:t>
            </w:r>
          </w:p>
        </w:tc>
      </w:tr>
      <w:tr w:rsidR="00343CC8" w:rsidRPr="00AE5CD8" w:rsidTr="00343CC8">
        <w:trPr>
          <w:trHeight w:val="147"/>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27</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Eclaircissements sur les offres et contacts avec </w:t>
            </w:r>
            <w:r w:rsidRPr="00AE5CD8">
              <w:t>l’</w:t>
            </w:r>
            <w:r w:rsidR="0090144A" w:rsidRPr="00AE5CD8">
              <w:t>Autorité contractante. 25</w:t>
            </w:r>
            <w:r w:rsidRPr="00AE5CD8">
              <w:t xml:space="preserve"> </w:t>
            </w:r>
          </w:p>
        </w:tc>
      </w:tr>
      <w:tr w:rsidR="00343CC8" w:rsidRPr="00AE5CD8" w:rsidTr="00343CC8">
        <w:trPr>
          <w:trHeight w:val="293"/>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28</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Détermination de la conformité des offres . . </w:t>
            </w:r>
            <w:proofErr w:type="gramStart"/>
            <w:r w:rsidRPr="00AE5CD8">
              <w:rPr>
                <w:color w:val="000000" w:themeColor="text1"/>
              </w:rPr>
              <w:t xml:space="preserve">. </w:t>
            </w:r>
            <w:r w:rsidR="000E78A2" w:rsidRPr="00AE5CD8">
              <w:rPr>
                <w:color w:val="000000" w:themeColor="text1"/>
              </w:rPr>
              <w:t>………….</w:t>
            </w:r>
            <w:r w:rsidRPr="00AE5CD8">
              <w:rPr>
                <w:color w:val="000000" w:themeColor="text1"/>
              </w:rPr>
              <w:t>. . . . . . . . . . . .</w:t>
            </w:r>
            <w:proofErr w:type="gramEnd"/>
            <w:r w:rsidRPr="00AE5CD8">
              <w:rPr>
                <w:color w:val="000000" w:themeColor="text1"/>
              </w:rPr>
              <w:t xml:space="preserve"> </w:t>
            </w:r>
            <w:r w:rsidR="0090144A" w:rsidRPr="00AE5CD8">
              <w:rPr>
                <w:color w:val="000000" w:themeColor="text1"/>
              </w:rPr>
              <w:t>25</w:t>
            </w:r>
          </w:p>
        </w:tc>
      </w:tr>
      <w:tr w:rsidR="00343CC8" w:rsidRPr="00AE5CD8" w:rsidTr="00343CC8">
        <w:trPr>
          <w:trHeight w:val="283"/>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29</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Qualification du soumissionnaire . . . . . . . . . . . . </w:t>
            </w:r>
            <w:r w:rsidR="000E78A2" w:rsidRPr="00AE5CD8">
              <w:rPr>
                <w:color w:val="000000" w:themeColor="text1"/>
              </w:rPr>
              <w:t>…………...</w:t>
            </w:r>
            <w:r w:rsidRPr="00AE5CD8">
              <w:rPr>
                <w:color w:val="000000" w:themeColor="text1"/>
              </w:rPr>
              <w:t xml:space="preserve"> . . . . . . . . </w:t>
            </w:r>
            <w:r w:rsidR="0090144A" w:rsidRPr="00AE5CD8">
              <w:rPr>
                <w:color w:val="000000" w:themeColor="text1"/>
              </w:rPr>
              <w:t>..</w:t>
            </w:r>
            <w:r w:rsidRPr="00AE5CD8">
              <w:rPr>
                <w:color w:val="000000" w:themeColor="text1"/>
              </w:rPr>
              <w:t>.</w:t>
            </w:r>
            <w:r w:rsidR="0090144A" w:rsidRPr="00AE5CD8">
              <w:rPr>
                <w:color w:val="000000" w:themeColor="text1"/>
              </w:rPr>
              <w:t>26</w:t>
            </w:r>
          </w:p>
        </w:tc>
      </w:tr>
      <w:tr w:rsidR="00343CC8" w:rsidRPr="00AE5CD8" w:rsidTr="00343CC8">
        <w:trPr>
          <w:trHeight w:val="273"/>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30</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Correction des erreurs . . . . . . . . . . . . . . . . . </w:t>
            </w:r>
            <w:r w:rsidR="000E78A2" w:rsidRPr="00AE5CD8">
              <w:rPr>
                <w:color w:val="000000" w:themeColor="text1"/>
              </w:rPr>
              <w:t>…………..</w:t>
            </w:r>
            <w:r w:rsidRPr="00AE5CD8">
              <w:rPr>
                <w:color w:val="000000" w:themeColor="text1"/>
              </w:rPr>
              <w:t xml:space="preserve"> . . . . . . . . . . . . </w:t>
            </w:r>
            <w:r w:rsidR="0090144A" w:rsidRPr="00AE5CD8">
              <w:rPr>
                <w:color w:val="000000" w:themeColor="text1"/>
              </w:rPr>
              <w:t>26</w:t>
            </w:r>
          </w:p>
        </w:tc>
      </w:tr>
      <w:tr w:rsidR="00343CC8" w:rsidRPr="00AE5CD8" w:rsidTr="00343CC8">
        <w:trPr>
          <w:trHeight w:val="291"/>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31</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Conversion en une seule monnaie . . . . . . . . </w:t>
            </w:r>
            <w:r w:rsidR="000E78A2" w:rsidRPr="00AE5CD8">
              <w:rPr>
                <w:color w:val="000000" w:themeColor="text1"/>
              </w:rPr>
              <w:t>……..……</w:t>
            </w:r>
            <w:r w:rsidRPr="00AE5CD8">
              <w:rPr>
                <w:color w:val="000000" w:themeColor="text1"/>
              </w:rPr>
              <w:t xml:space="preserve">. . . . . . . . . . . . . </w:t>
            </w:r>
            <w:r w:rsidR="0090144A" w:rsidRPr="00AE5CD8">
              <w:rPr>
                <w:color w:val="000000" w:themeColor="text1"/>
              </w:rPr>
              <w:t>26</w:t>
            </w:r>
          </w:p>
        </w:tc>
      </w:tr>
      <w:tr w:rsidR="00343CC8" w:rsidRPr="00AE5CD8" w:rsidTr="00343CC8">
        <w:trPr>
          <w:trHeight w:val="267"/>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32</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Evaluation des offres au plan financier . . . . . . </w:t>
            </w:r>
            <w:r w:rsidR="000E78A2" w:rsidRPr="00AE5CD8">
              <w:rPr>
                <w:color w:val="000000" w:themeColor="text1"/>
              </w:rPr>
              <w:t>………….</w:t>
            </w:r>
            <w:r w:rsidRPr="00AE5CD8">
              <w:rPr>
                <w:color w:val="000000" w:themeColor="text1"/>
              </w:rPr>
              <w:t>. . . . . . . . . . . .</w:t>
            </w:r>
            <w:r w:rsidR="0090144A" w:rsidRPr="00AE5CD8">
              <w:rPr>
                <w:color w:val="000000" w:themeColor="text1"/>
              </w:rPr>
              <w:t>. 26</w:t>
            </w:r>
          </w:p>
        </w:tc>
      </w:tr>
      <w:tr w:rsidR="00343CC8" w:rsidRPr="00AE5CD8" w:rsidTr="00343CC8">
        <w:trPr>
          <w:trHeight w:val="157"/>
          <w:jc w:val="center"/>
        </w:trPr>
        <w:tc>
          <w:tcPr>
            <w:tcW w:w="1225"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Article 33</w:t>
            </w:r>
          </w:p>
        </w:tc>
        <w:tc>
          <w:tcPr>
            <w:tcW w:w="7513"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Préférence accordée aux soumissionnaires </w:t>
            </w:r>
            <w:proofErr w:type="gramStart"/>
            <w:r w:rsidRPr="00AE5CD8">
              <w:rPr>
                <w:color w:val="000000" w:themeColor="text1"/>
              </w:rPr>
              <w:t>nationaux .</w:t>
            </w:r>
            <w:proofErr w:type="gramEnd"/>
            <w:r w:rsidRPr="00AE5CD8">
              <w:rPr>
                <w:color w:val="000000" w:themeColor="text1"/>
              </w:rPr>
              <w:t xml:space="preserve"> . </w:t>
            </w:r>
            <w:r w:rsidR="000E78A2" w:rsidRPr="00AE5CD8">
              <w:rPr>
                <w:color w:val="000000" w:themeColor="text1"/>
              </w:rPr>
              <w:t>…….……</w:t>
            </w:r>
            <w:r w:rsidRPr="00AE5CD8">
              <w:rPr>
                <w:color w:val="000000" w:themeColor="text1"/>
              </w:rPr>
              <w:t xml:space="preserve">. . . </w:t>
            </w:r>
            <w:r w:rsidR="0090144A" w:rsidRPr="00AE5CD8">
              <w:rPr>
                <w:color w:val="000000" w:themeColor="text1"/>
              </w:rPr>
              <w:t>. 27</w:t>
            </w:r>
          </w:p>
        </w:tc>
      </w:tr>
    </w:tbl>
    <w:p w:rsidR="002003B2" w:rsidRPr="00AE5CD8" w:rsidRDefault="002003B2" w:rsidP="00F03DED">
      <w:pPr>
        <w:jc w:val="center"/>
        <w:rPr>
          <w:b/>
          <w:color w:val="000000" w:themeColor="text1"/>
        </w:rPr>
      </w:pPr>
      <w:r w:rsidRPr="00AE5CD8">
        <w:rPr>
          <w:b/>
          <w:color w:val="000000" w:themeColor="text1"/>
        </w:rPr>
        <w:t xml:space="preserve">F. Attribution du </w:t>
      </w:r>
      <w:r w:rsidR="007D25B4" w:rsidRPr="00AE5CD8">
        <w:rPr>
          <w:b/>
          <w:color w:val="000000" w:themeColor="text1"/>
        </w:rPr>
        <w:t>Marché</w:t>
      </w:r>
    </w:p>
    <w:tbl>
      <w:tblPr>
        <w:tblW w:w="8615" w:type="dxa"/>
        <w:jc w:val="center"/>
        <w:tblLayout w:type="fixed"/>
        <w:tblCellMar>
          <w:left w:w="0" w:type="dxa"/>
          <w:right w:w="0" w:type="dxa"/>
        </w:tblCellMar>
        <w:tblLook w:val="0000" w:firstRow="0" w:lastRow="0" w:firstColumn="0" w:lastColumn="0" w:noHBand="0" w:noVBand="0"/>
      </w:tblPr>
      <w:tblGrid>
        <w:gridCol w:w="1244"/>
        <w:gridCol w:w="7371"/>
      </w:tblGrid>
      <w:tr w:rsidR="00343CC8" w:rsidRPr="00AE5CD8" w:rsidTr="00343CC8">
        <w:trPr>
          <w:trHeight w:val="307"/>
          <w:jc w:val="center"/>
        </w:trPr>
        <w:tc>
          <w:tcPr>
            <w:tcW w:w="1244" w:type="dxa"/>
            <w:tcBorders>
              <w:top w:val="nil"/>
              <w:left w:val="nil"/>
              <w:bottom w:val="nil"/>
              <w:right w:val="nil"/>
            </w:tcBorders>
            <w:vAlign w:val="center"/>
          </w:tcPr>
          <w:p w:rsidR="00343CC8" w:rsidRPr="00AE5CD8" w:rsidRDefault="00343CC8" w:rsidP="0090144A">
            <w:pPr>
              <w:rPr>
                <w:color w:val="000000" w:themeColor="text1"/>
              </w:rPr>
            </w:pPr>
            <w:r w:rsidRPr="00AE5CD8">
              <w:rPr>
                <w:color w:val="000000" w:themeColor="text1"/>
              </w:rPr>
              <w:t>Article 34</w:t>
            </w:r>
          </w:p>
        </w:tc>
        <w:tc>
          <w:tcPr>
            <w:tcW w:w="7371"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Attribution du marché . . . . . . . . . . . . . . . . . . . </w:t>
            </w:r>
            <w:r w:rsidR="000E78A2" w:rsidRPr="00AE5CD8">
              <w:rPr>
                <w:color w:val="000000" w:themeColor="text1"/>
              </w:rPr>
              <w:t>…………..</w:t>
            </w:r>
            <w:r w:rsidRPr="00AE5CD8">
              <w:rPr>
                <w:color w:val="000000" w:themeColor="text1"/>
              </w:rPr>
              <w:t xml:space="preserve"> . . . . .</w:t>
            </w:r>
            <w:r w:rsidR="000E78A2" w:rsidRPr="00AE5CD8">
              <w:rPr>
                <w:color w:val="000000" w:themeColor="text1"/>
              </w:rPr>
              <w:t>.</w:t>
            </w:r>
            <w:r w:rsidRPr="00AE5CD8">
              <w:rPr>
                <w:color w:val="000000" w:themeColor="text1"/>
              </w:rPr>
              <w:t xml:space="preserve"> …</w:t>
            </w:r>
            <w:r w:rsidR="0090144A" w:rsidRPr="00AE5CD8">
              <w:rPr>
                <w:color w:val="000000" w:themeColor="text1"/>
              </w:rPr>
              <w:t>… 27</w:t>
            </w:r>
          </w:p>
        </w:tc>
      </w:tr>
      <w:tr w:rsidR="00343CC8" w:rsidRPr="00AE5CD8" w:rsidTr="00343CC8">
        <w:trPr>
          <w:trHeight w:val="397"/>
          <w:jc w:val="center"/>
        </w:trPr>
        <w:tc>
          <w:tcPr>
            <w:tcW w:w="1244" w:type="dxa"/>
            <w:tcBorders>
              <w:top w:val="nil"/>
              <w:left w:val="nil"/>
              <w:bottom w:val="nil"/>
              <w:right w:val="nil"/>
            </w:tcBorders>
            <w:vAlign w:val="center"/>
          </w:tcPr>
          <w:p w:rsidR="00343CC8" w:rsidRPr="00AE5CD8" w:rsidRDefault="00343CC8" w:rsidP="0090144A">
            <w:pPr>
              <w:rPr>
                <w:color w:val="000000" w:themeColor="text1"/>
              </w:rPr>
            </w:pPr>
            <w:r w:rsidRPr="00AE5CD8">
              <w:rPr>
                <w:color w:val="000000" w:themeColor="text1"/>
              </w:rPr>
              <w:t>Article 35</w:t>
            </w:r>
          </w:p>
        </w:tc>
        <w:tc>
          <w:tcPr>
            <w:tcW w:w="7371" w:type="dxa"/>
            <w:tcBorders>
              <w:top w:val="nil"/>
              <w:left w:val="nil"/>
              <w:bottom w:val="nil"/>
              <w:right w:val="nil"/>
            </w:tcBorders>
            <w:vAlign w:val="center"/>
          </w:tcPr>
          <w:p w:rsidR="00343CC8" w:rsidRPr="00AE5CD8" w:rsidRDefault="00343CC8" w:rsidP="00263E17">
            <w:pPr>
              <w:rPr>
                <w:color w:val="000000" w:themeColor="text1"/>
              </w:rPr>
            </w:pPr>
            <w:r w:rsidRPr="00AE5CD8">
              <w:rPr>
                <w:color w:val="000000" w:themeColor="text1"/>
              </w:rPr>
              <w:t xml:space="preserve">: </w:t>
            </w:r>
            <w:r w:rsidR="00263E17" w:rsidRPr="00AE5CD8">
              <w:t>Maître d’Ouvrage</w:t>
            </w:r>
            <w:r w:rsidRPr="00AE5CD8">
              <w:rPr>
                <w:color w:val="000000" w:themeColor="text1"/>
              </w:rPr>
              <w:t xml:space="preserve"> de déclarer un Appel d’Offres infructueux ou </w:t>
            </w:r>
            <w:r w:rsidR="00174206" w:rsidRPr="00AE5CD8">
              <w:rPr>
                <w:color w:val="000000" w:themeColor="text1"/>
              </w:rPr>
              <w:t>d’annuler une procédure</w:t>
            </w:r>
            <w:r w:rsidR="0090144A" w:rsidRPr="00AE5CD8">
              <w:rPr>
                <w:color w:val="000000" w:themeColor="text1"/>
              </w:rPr>
              <w:t xml:space="preserve"> </w:t>
            </w:r>
            <w:proofErr w:type="gramStart"/>
            <w:r w:rsidR="0090144A" w:rsidRPr="00AE5CD8">
              <w:rPr>
                <w:color w:val="000000" w:themeColor="text1"/>
              </w:rPr>
              <w:t>…</w:t>
            </w:r>
            <w:r w:rsidR="000E78A2" w:rsidRPr="00AE5CD8">
              <w:rPr>
                <w:color w:val="000000" w:themeColor="text1"/>
              </w:rPr>
              <w:t>………</w:t>
            </w:r>
            <w:r w:rsidR="00263E17" w:rsidRPr="00AE5CD8">
              <w:rPr>
                <w:color w:val="000000" w:themeColor="text1"/>
              </w:rPr>
              <w:t>………………………………………….</w:t>
            </w:r>
            <w:r w:rsidR="000E78A2" w:rsidRPr="00AE5CD8">
              <w:rPr>
                <w:color w:val="000000" w:themeColor="text1"/>
              </w:rPr>
              <w:t>……</w:t>
            </w:r>
            <w:r w:rsidR="0090144A" w:rsidRPr="00AE5CD8">
              <w:rPr>
                <w:color w:val="000000" w:themeColor="text1"/>
              </w:rPr>
              <w:t>..</w:t>
            </w:r>
            <w:proofErr w:type="gramEnd"/>
            <w:r w:rsidR="0090144A" w:rsidRPr="00AE5CD8">
              <w:rPr>
                <w:color w:val="000000" w:themeColor="text1"/>
              </w:rPr>
              <w:t>2</w:t>
            </w:r>
            <w:r w:rsidR="007F29DD" w:rsidRPr="00AE5CD8">
              <w:rPr>
                <w:color w:val="000000" w:themeColor="text1"/>
              </w:rPr>
              <w:t>8</w:t>
            </w:r>
          </w:p>
        </w:tc>
      </w:tr>
      <w:tr w:rsidR="00343CC8" w:rsidRPr="00AE5CD8" w:rsidTr="00343CC8">
        <w:trPr>
          <w:trHeight w:val="305"/>
          <w:jc w:val="center"/>
        </w:trPr>
        <w:tc>
          <w:tcPr>
            <w:tcW w:w="1244" w:type="dxa"/>
            <w:tcBorders>
              <w:top w:val="nil"/>
              <w:left w:val="nil"/>
              <w:bottom w:val="nil"/>
              <w:right w:val="nil"/>
            </w:tcBorders>
            <w:vAlign w:val="center"/>
          </w:tcPr>
          <w:p w:rsidR="00343CC8" w:rsidRPr="00AE5CD8" w:rsidRDefault="00343CC8" w:rsidP="0090144A">
            <w:pPr>
              <w:rPr>
                <w:color w:val="000000" w:themeColor="text1"/>
              </w:rPr>
            </w:pPr>
            <w:r w:rsidRPr="00AE5CD8">
              <w:rPr>
                <w:color w:val="000000" w:themeColor="text1"/>
              </w:rPr>
              <w:t>Article 36</w:t>
            </w:r>
          </w:p>
        </w:tc>
        <w:tc>
          <w:tcPr>
            <w:tcW w:w="7371"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Notification de l’attribution du marché . . </w:t>
            </w:r>
            <w:proofErr w:type="gramStart"/>
            <w:r w:rsidRPr="00AE5CD8">
              <w:rPr>
                <w:color w:val="000000" w:themeColor="text1"/>
              </w:rPr>
              <w:t xml:space="preserve">. . . . . . . . </w:t>
            </w:r>
            <w:r w:rsidR="000E78A2" w:rsidRPr="00AE5CD8">
              <w:rPr>
                <w:color w:val="000000" w:themeColor="text1"/>
              </w:rPr>
              <w:t>………….</w:t>
            </w:r>
            <w:r w:rsidRPr="00AE5CD8">
              <w:rPr>
                <w:color w:val="000000" w:themeColor="text1"/>
              </w:rPr>
              <w:t xml:space="preserve">. . . . . . </w:t>
            </w:r>
            <w:r w:rsidR="0090144A" w:rsidRPr="00AE5CD8">
              <w:rPr>
                <w:color w:val="000000" w:themeColor="text1"/>
              </w:rPr>
              <w:t>.</w:t>
            </w:r>
            <w:proofErr w:type="gramEnd"/>
            <w:r w:rsidR="0090144A" w:rsidRPr="00AE5CD8">
              <w:rPr>
                <w:color w:val="000000" w:themeColor="text1"/>
              </w:rPr>
              <w:t xml:space="preserve"> 28</w:t>
            </w:r>
          </w:p>
        </w:tc>
      </w:tr>
      <w:tr w:rsidR="00343CC8" w:rsidRPr="00AE5CD8" w:rsidTr="00343CC8">
        <w:trPr>
          <w:trHeight w:val="397"/>
          <w:jc w:val="center"/>
        </w:trPr>
        <w:tc>
          <w:tcPr>
            <w:tcW w:w="1244" w:type="dxa"/>
            <w:tcBorders>
              <w:top w:val="nil"/>
              <w:left w:val="nil"/>
              <w:bottom w:val="nil"/>
              <w:right w:val="nil"/>
            </w:tcBorders>
            <w:vAlign w:val="center"/>
          </w:tcPr>
          <w:p w:rsidR="00343CC8" w:rsidRPr="00AE5CD8" w:rsidRDefault="00343CC8" w:rsidP="0090144A">
            <w:pPr>
              <w:rPr>
                <w:color w:val="000000" w:themeColor="text1"/>
              </w:rPr>
            </w:pPr>
            <w:r w:rsidRPr="00AE5CD8">
              <w:rPr>
                <w:color w:val="000000" w:themeColor="text1"/>
              </w:rPr>
              <w:t>Article 37</w:t>
            </w:r>
          </w:p>
        </w:tc>
        <w:tc>
          <w:tcPr>
            <w:tcW w:w="7371"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Publication des résultats d’attribution du marché et recours</w:t>
            </w:r>
            <w:r w:rsidR="000E78A2" w:rsidRPr="00AE5CD8">
              <w:rPr>
                <w:color w:val="000000" w:themeColor="text1"/>
              </w:rPr>
              <w:t>………..</w:t>
            </w:r>
            <w:r w:rsidR="0090144A" w:rsidRPr="00AE5CD8">
              <w:rPr>
                <w:color w:val="000000" w:themeColor="text1"/>
              </w:rPr>
              <w:t>…28</w:t>
            </w:r>
          </w:p>
        </w:tc>
      </w:tr>
      <w:tr w:rsidR="00343CC8" w:rsidRPr="00AE5CD8" w:rsidTr="00343CC8">
        <w:trPr>
          <w:trHeight w:val="159"/>
          <w:jc w:val="center"/>
        </w:trPr>
        <w:tc>
          <w:tcPr>
            <w:tcW w:w="1244" w:type="dxa"/>
            <w:tcBorders>
              <w:top w:val="nil"/>
              <w:left w:val="nil"/>
              <w:bottom w:val="nil"/>
              <w:right w:val="nil"/>
            </w:tcBorders>
            <w:vAlign w:val="center"/>
          </w:tcPr>
          <w:p w:rsidR="00343CC8" w:rsidRPr="00AE5CD8" w:rsidRDefault="00343CC8" w:rsidP="0090144A">
            <w:pPr>
              <w:rPr>
                <w:color w:val="000000" w:themeColor="text1"/>
              </w:rPr>
            </w:pPr>
            <w:r w:rsidRPr="00AE5CD8">
              <w:rPr>
                <w:color w:val="000000" w:themeColor="text1"/>
              </w:rPr>
              <w:t>Article 38</w:t>
            </w:r>
          </w:p>
        </w:tc>
        <w:tc>
          <w:tcPr>
            <w:tcW w:w="7371"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Signature du marché . . . . . . . . . . . . . . . . . . . . . . </w:t>
            </w:r>
            <w:r w:rsidR="000E78A2" w:rsidRPr="00AE5CD8">
              <w:rPr>
                <w:color w:val="000000" w:themeColor="text1"/>
              </w:rPr>
              <w:t>……………..</w:t>
            </w:r>
            <w:r w:rsidRPr="00AE5CD8">
              <w:rPr>
                <w:color w:val="000000" w:themeColor="text1"/>
              </w:rPr>
              <w:t xml:space="preserve">. . . . . . . </w:t>
            </w:r>
            <w:proofErr w:type="gramStart"/>
            <w:r w:rsidRPr="00AE5CD8">
              <w:rPr>
                <w:color w:val="000000" w:themeColor="text1"/>
              </w:rPr>
              <w:t>.</w:t>
            </w:r>
            <w:r w:rsidR="0090144A" w:rsidRPr="00AE5CD8">
              <w:rPr>
                <w:color w:val="000000" w:themeColor="text1"/>
              </w:rPr>
              <w:t>28</w:t>
            </w:r>
            <w:proofErr w:type="gramEnd"/>
          </w:p>
        </w:tc>
      </w:tr>
      <w:tr w:rsidR="00343CC8" w:rsidRPr="00AE5CD8" w:rsidTr="00343CC8">
        <w:trPr>
          <w:trHeight w:val="397"/>
          <w:jc w:val="center"/>
        </w:trPr>
        <w:tc>
          <w:tcPr>
            <w:tcW w:w="1244" w:type="dxa"/>
            <w:tcBorders>
              <w:top w:val="nil"/>
              <w:left w:val="nil"/>
              <w:bottom w:val="nil"/>
              <w:right w:val="nil"/>
            </w:tcBorders>
            <w:vAlign w:val="center"/>
          </w:tcPr>
          <w:p w:rsidR="00343CC8" w:rsidRPr="00AE5CD8" w:rsidRDefault="00343CC8" w:rsidP="0090144A">
            <w:pPr>
              <w:rPr>
                <w:color w:val="000000" w:themeColor="text1"/>
              </w:rPr>
            </w:pPr>
            <w:r w:rsidRPr="00AE5CD8">
              <w:rPr>
                <w:color w:val="000000" w:themeColor="text1"/>
              </w:rPr>
              <w:t>Article 39</w:t>
            </w:r>
          </w:p>
        </w:tc>
        <w:tc>
          <w:tcPr>
            <w:tcW w:w="7371" w:type="dxa"/>
            <w:tcBorders>
              <w:top w:val="nil"/>
              <w:left w:val="nil"/>
              <w:bottom w:val="nil"/>
              <w:right w:val="nil"/>
            </w:tcBorders>
            <w:vAlign w:val="center"/>
          </w:tcPr>
          <w:p w:rsidR="00343CC8" w:rsidRPr="00AE5CD8" w:rsidRDefault="00343CC8" w:rsidP="00F03DED">
            <w:pPr>
              <w:rPr>
                <w:color w:val="000000" w:themeColor="text1"/>
              </w:rPr>
            </w:pPr>
            <w:r w:rsidRPr="00AE5CD8">
              <w:rPr>
                <w:color w:val="000000" w:themeColor="text1"/>
              </w:rPr>
              <w:t xml:space="preserve">: Cautionnement définitif . . </w:t>
            </w:r>
            <w:proofErr w:type="gramStart"/>
            <w:r w:rsidRPr="00AE5CD8">
              <w:rPr>
                <w:color w:val="000000" w:themeColor="text1"/>
              </w:rPr>
              <w:t xml:space="preserve">. . . . . . . . . . . . . . . </w:t>
            </w:r>
            <w:r w:rsidR="000E78A2" w:rsidRPr="00AE5CD8">
              <w:rPr>
                <w:color w:val="000000" w:themeColor="text1"/>
              </w:rPr>
              <w:t>…………….</w:t>
            </w:r>
            <w:r w:rsidRPr="00AE5CD8">
              <w:rPr>
                <w:color w:val="000000" w:themeColor="text1"/>
              </w:rPr>
              <w:t>. . . . . . . . . .</w:t>
            </w:r>
            <w:proofErr w:type="gramEnd"/>
            <w:r w:rsidRPr="00AE5CD8">
              <w:rPr>
                <w:color w:val="000000" w:themeColor="text1"/>
              </w:rPr>
              <w:t xml:space="preserve"> </w:t>
            </w:r>
            <w:r w:rsidR="0090144A" w:rsidRPr="00AE5CD8">
              <w:rPr>
                <w:color w:val="000000" w:themeColor="text1"/>
              </w:rPr>
              <w:t>28</w:t>
            </w:r>
          </w:p>
        </w:tc>
      </w:tr>
    </w:tbl>
    <w:p w:rsidR="00E72ADF" w:rsidRPr="00AE5CD8" w:rsidRDefault="00E72ADF" w:rsidP="00127BAA"/>
    <w:p w:rsidR="00E601EC" w:rsidRPr="00AE5CD8" w:rsidRDefault="00E601EC" w:rsidP="007D25B4">
      <w:pPr>
        <w:jc w:val="center"/>
        <w:rPr>
          <w:b/>
          <w:sz w:val="28"/>
          <w:szCs w:val="28"/>
        </w:rPr>
      </w:pPr>
    </w:p>
    <w:p w:rsidR="007F29DD" w:rsidRPr="00AE5CD8" w:rsidRDefault="007F29DD" w:rsidP="000673BC">
      <w:pPr>
        <w:rPr>
          <w:b/>
          <w:sz w:val="28"/>
          <w:szCs w:val="28"/>
        </w:rPr>
      </w:pPr>
    </w:p>
    <w:p w:rsidR="002003B2" w:rsidRPr="00AE5CD8" w:rsidRDefault="002003B2" w:rsidP="007D25B4">
      <w:pPr>
        <w:jc w:val="center"/>
        <w:rPr>
          <w:b/>
          <w:sz w:val="28"/>
          <w:szCs w:val="28"/>
        </w:rPr>
      </w:pPr>
      <w:r w:rsidRPr="00AE5CD8">
        <w:rPr>
          <w:b/>
          <w:sz w:val="28"/>
          <w:szCs w:val="28"/>
        </w:rPr>
        <w:t>A. Généralités</w:t>
      </w:r>
      <w:r w:rsidR="00325988" w:rsidRPr="00AE5CD8">
        <w:rPr>
          <w:b/>
          <w:sz w:val="28"/>
          <w:szCs w:val="28"/>
        </w:rPr>
        <w:t>.</w:t>
      </w:r>
    </w:p>
    <w:p w:rsidR="002003B2" w:rsidRPr="00AE5CD8" w:rsidRDefault="002003B2">
      <w:pPr>
        <w:jc w:val="both"/>
      </w:pPr>
    </w:p>
    <w:p w:rsidR="002003B2" w:rsidRPr="00AE5CD8" w:rsidRDefault="002003B2">
      <w:pPr>
        <w:jc w:val="both"/>
      </w:pPr>
      <w:r w:rsidRPr="00AE5CD8">
        <w:rPr>
          <w:b/>
        </w:rPr>
        <w:t>Article 1 :</w:t>
      </w:r>
      <w:r w:rsidRPr="00AE5CD8">
        <w:t xml:space="preserve"> </w:t>
      </w:r>
      <w:r w:rsidRPr="00AE5CD8">
        <w:rPr>
          <w:b/>
        </w:rPr>
        <w:t>Portée de la soumission</w:t>
      </w:r>
    </w:p>
    <w:p w:rsidR="002003B2" w:rsidRPr="00AE5CD8" w:rsidRDefault="002003B2">
      <w:pPr>
        <w:jc w:val="both"/>
        <w:rPr>
          <w:sz w:val="10"/>
          <w:szCs w:val="10"/>
        </w:rPr>
      </w:pPr>
    </w:p>
    <w:p w:rsidR="002003B2" w:rsidRPr="00AE5CD8" w:rsidRDefault="002003B2" w:rsidP="00A52A81">
      <w:pPr>
        <w:ind w:firstLine="720"/>
        <w:jc w:val="both"/>
      </w:pPr>
      <w:r w:rsidRPr="00AE5CD8">
        <w:t>1</w:t>
      </w:r>
      <w:r w:rsidRPr="00AE5CD8">
        <w:rPr>
          <w:color w:val="000000" w:themeColor="text1"/>
        </w:rPr>
        <w:t xml:space="preserve">.1.  </w:t>
      </w:r>
      <w:r w:rsidR="00263E17" w:rsidRPr="00AE5CD8">
        <w:t>Le Maître d’Ouvrage</w:t>
      </w:r>
      <w:r w:rsidR="004C0BFB" w:rsidRPr="00AE5CD8">
        <w:t>, telle</w:t>
      </w:r>
      <w:r w:rsidR="00802127" w:rsidRPr="00AE5CD8">
        <w:t xml:space="preserve"> qu</w:t>
      </w:r>
      <w:r w:rsidR="004C0BFB" w:rsidRPr="00AE5CD8">
        <w:t>e</w:t>
      </w:r>
      <w:r w:rsidR="00802127" w:rsidRPr="00AE5CD8">
        <w:t xml:space="preserve"> défini</w:t>
      </w:r>
      <w:r w:rsidR="004C0BFB" w:rsidRPr="00AE5CD8">
        <w:t>e</w:t>
      </w:r>
      <w:r w:rsidR="00802127" w:rsidRPr="00AE5CD8">
        <w:t xml:space="preserve"> dans le Règlement Particulier de l’Appel d’Offres (RPAO), </w:t>
      </w:r>
      <w:r w:rsidR="00E94A16" w:rsidRPr="00AE5CD8">
        <w:rPr>
          <w:color w:val="000000" w:themeColor="text1"/>
        </w:rPr>
        <w:t>lance</w:t>
      </w:r>
      <w:r w:rsidRPr="00AE5CD8">
        <w:rPr>
          <w:color w:val="000000" w:themeColor="text1"/>
        </w:rPr>
        <w:t xml:space="preserve"> </w:t>
      </w:r>
      <w:r w:rsidR="00A169A6" w:rsidRPr="00AE5CD8">
        <w:rPr>
          <w:color w:val="000000" w:themeColor="text1"/>
        </w:rPr>
        <w:t xml:space="preserve">un </w:t>
      </w:r>
      <w:r w:rsidR="00FC5212" w:rsidRPr="00AE5CD8">
        <w:rPr>
          <w:color w:val="000000" w:themeColor="text1"/>
        </w:rPr>
        <w:t xml:space="preserve">Avis </w:t>
      </w:r>
      <w:r w:rsidR="00286BE6" w:rsidRPr="00AE5CD8">
        <w:rPr>
          <w:color w:val="000000" w:themeColor="text1"/>
        </w:rPr>
        <w:t>d’Appel d’Offres</w:t>
      </w:r>
      <w:r w:rsidR="00A169A6" w:rsidRPr="00AE5CD8">
        <w:rPr>
          <w:color w:val="000000" w:themeColor="text1"/>
        </w:rPr>
        <w:t xml:space="preserve"> pour</w:t>
      </w:r>
      <w:r w:rsidR="00A52A81" w:rsidRPr="00AE5CD8">
        <w:rPr>
          <w:b/>
          <w:color w:val="FF0000"/>
        </w:rPr>
        <w:t xml:space="preserve"> </w:t>
      </w:r>
      <w:r w:rsidR="00A52A81" w:rsidRPr="00AE5CD8">
        <w:t>les travaux</w:t>
      </w:r>
      <w:r w:rsidR="0079280F" w:rsidRPr="00AE5CD8">
        <w:t xml:space="preserve"> </w:t>
      </w:r>
      <w:r w:rsidR="00533F79" w:rsidRPr="00AE5CD8">
        <w:t>tel</w:t>
      </w:r>
      <w:r w:rsidR="004C0BFB" w:rsidRPr="00AE5CD8">
        <w:t>s</w:t>
      </w:r>
      <w:r w:rsidR="00533F79" w:rsidRPr="00AE5CD8">
        <w:t xml:space="preserve"> que </w:t>
      </w:r>
      <w:r w:rsidR="00286BE6" w:rsidRPr="00AE5CD8">
        <w:t>décrits dans le</w:t>
      </w:r>
      <w:r w:rsidRPr="00AE5CD8">
        <w:t xml:space="preserve">  Dossier  d’Appel  d’Offres et dans le RPAO.</w:t>
      </w:r>
    </w:p>
    <w:p w:rsidR="0079280F" w:rsidRPr="00AE5CD8" w:rsidRDefault="0079280F">
      <w:pPr>
        <w:jc w:val="both"/>
        <w:rPr>
          <w:sz w:val="16"/>
          <w:szCs w:val="16"/>
        </w:rPr>
      </w:pPr>
    </w:p>
    <w:p w:rsidR="0079280F" w:rsidRPr="00AE5CD8" w:rsidRDefault="002003B2" w:rsidP="00802127">
      <w:pPr>
        <w:ind w:firstLine="720"/>
        <w:jc w:val="both"/>
      </w:pPr>
      <w:r w:rsidRPr="00AE5CD8">
        <w:lastRenderedPageBreak/>
        <w:t>Le nom, le numéro d’identification et le n</w:t>
      </w:r>
      <w:r w:rsidR="00533F79" w:rsidRPr="00AE5CD8">
        <w:t>ombre de lots faisant l’objet du présent Appel d’O</w:t>
      </w:r>
      <w:r w:rsidRPr="00AE5CD8">
        <w:t>ffres figurent dans le RPAO.</w:t>
      </w:r>
    </w:p>
    <w:p w:rsidR="0079280F" w:rsidRPr="00AE5CD8" w:rsidRDefault="0079280F">
      <w:pPr>
        <w:jc w:val="both"/>
        <w:rPr>
          <w:sz w:val="16"/>
          <w:szCs w:val="16"/>
        </w:rPr>
      </w:pPr>
    </w:p>
    <w:p w:rsidR="002003B2" w:rsidRPr="00AE5CD8" w:rsidRDefault="008A44CB" w:rsidP="008A44CB">
      <w:pPr>
        <w:jc w:val="both"/>
      </w:pPr>
      <w:r w:rsidRPr="00AE5CD8">
        <w:tab/>
      </w:r>
      <w:r w:rsidR="002003B2" w:rsidRPr="00AE5CD8">
        <w:t>Il y est fait ci-ap</w:t>
      </w:r>
      <w:r w:rsidR="00ED0554" w:rsidRPr="00AE5CD8">
        <w:t>rès référence sous le terme « </w:t>
      </w:r>
      <w:r w:rsidR="00601BEE" w:rsidRPr="00AE5CD8">
        <w:t xml:space="preserve">les Travaux </w:t>
      </w:r>
      <w:r w:rsidR="00124BF1" w:rsidRPr="00AE5CD8">
        <w:t>»</w:t>
      </w:r>
      <w:r w:rsidR="00601BEE" w:rsidRPr="00AE5CD8">
        <w:t>.</w:t>
      </w:r>
    </w:p>
    <w:p w:rsidR="002003B2" w:rsidRPr="00AE5CD8" w:rsidRDefault="002003B2">
      <w:pPr>
        <w:jc w:val="both"/>
        <w:rPr>
          <w:sz w:val="16"/>
          <w:szCs w:val="16"/>
        </w:rPr>
      </w:pPr>
    </w:p>
    <w:p w:rsidR="002003B2" w:rsidRPr="00AE5CD8" w:rsidRDefault="002003B2" w:rsidP="00A51D1D">
      <w:pPr>
        <w:ind w:firstLine="720"/>
        <w:jc w:val="both"/>
      </w:pPr>
      <w:r w:rsidRPr="00AE5CD8">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2003B2" w:rsidRPr="00AE5CD8" w:rsidRDefault="002003B2">
      <w:pPr>
        <w:jc w:val="both"/>
        <w:rPr>
          <w:sz w:val="16"/>
          <w:szCs w:val="16"/>
        </w:rPr>
      </w:pPr>
    </w:p>
    <w:p w:rsidR="002003B2" w:rsidRPr="00AE5CD8" w:rsidRDefault="00E94A16" w:rsidP="00A51D1D">
      <w:pPr>
        <w:ind w:firstLine="720"/>
        <w:jc w:val="both"/>
      </w:pPr>
      <w:r w:rsidRPr="00AE5CD8">
        <w:t xml:space="preserve">1.3.  </w:t>
      </w:r>
      <w:r w:rsidR="00286BE6" w:rsidRPr="00AE5CD8">
        <w:t>Dans le</w:t>
      </w:r>
      <w:r w:rsidRPr="00AE5CD8">
        <w:t xml:space="preserve"> </w:t>
      </w:r>
      <w:r w:rsidR="00286BE6" w:rsidRPr="00AE5CD8">
        <w:t>présent Dossier</w:t>
      </w:r>
      <w:r w:rsidRPr="00AE5CD8">
        <w:t xml:space="preserve"> </w:t>
      </w:r>
      <w:r w:rsidR="00286BE6" w:rsidRPr="00AE5CD8">
        <w:t>d’Appel d’Offres</w:t>
      </w:r>
      <w:r w:rsidR="006C227D" w:rsidRPr="00AE5CD8">
        <w:t>,</w:t>
      </w:r>
      <w:r w:rsidR="002003B2" w:rsidRPr="00AE5CD8">
        <w:t xml:space="preserve"> le terme “jour” désigne un jour calendaire.</w:t>
      </w:r>
    </w:p>
    <w:p w:rsidR="002003B2" w:rsidRPr="00AE5CD8" w:rsidRDefault="002003B2">
      <w:pPr>
        <w:jc w:val="both"/>
      </w:pPr>
    </w:p>
    <w:p w:rsidR="002003B2" w:rsidRPr="00AE5CD8" w:rsidRDefault="002003B2">
      <w:pPr>
        <w:jc w:val="both"/>
      </w:pPr>
      <w:r w:rsidRPr="00AE5CD8">
        <w:rPr>
          <w:b/>
        </w:rPr>
        <w:t>Article 2 :</w:t>
      </w:r>
      <w:r w:rsidRPr="00AE5CD8">
        <w:t xml:space="preserve"> </w:t>
      </w:r>
      <w:r w:rsidRPr="00AE5CD8">
        <w:rPr>
          <w:b/>
        </w:rPr>
        <w:t>Financement</w:t>
      </w:r>
    </w:p>
    <w:p w:rsidR="002003B2" w:rsidRPr="00AE5CD8" w:rsidRDefault="002003B2">
      <w:pPr>
        <w:jc w:val="both"/>
        <w:rPr>
          <w:sz w:val="10"/>
          <w:szCs w:val="10"/>
        </w:rPr>
      </w:pPr>
    </w:p>
    <w:p w:rsidR="002003B2" w:rsidRPr="00AE5CD8" w:rsidRDefault="002003B2">
      <w:pPr>
        <w:jc w:val="both"/>
      </w:pPr>
      <w:r w:rsidRPr="00AE5CD8">
        <w:t>La  source  de  financement  des  travaux  objet  du présent appel d’offres est précisée dans le RPAO.</w:t>
      </w:r>
    </w:p>
    <w:p w:rsidR="002003B2" w:rsidRPr="00AE5CD8" w:rsidRDefault="002003B2">
      <w:pPr>
        <w:jc w:val="both"/>
      </w:pPr>
    </w:p>
    <w:p w:rsidR="002003B2" w:rsidRPr="00AE5CD8" w:rsidRDefault="002003B2">
      <w:pPr>
        <w:jc w:val="both"/>
      </w:pPr>
      <w:r w:rsidRPr="00AE5CD8">
        <w:rPr>
          <w:b/>
        </w:rPr>
        <w:t>Article 3 :</w:t>
      </w:r>
      <w:r w:rsidRPr="00AE5CD8">
        <w:t xml:space="preserve"> </w:t>
      </w:r>
      <w:r w:rsidRPr="00AE5CD8">
        <w:rPr>
          <w:b/>
        </w:rPr>
        <w:t>Fraude et corruption</w:t>
      </w:r>
    </w:p>
    <w:p w:rsidR="002003B2" w:rsidRPr="00AE5CD8" w:rsidRDefault="002003B2">
      <w:pPr>
        <w:jc w:val="both"/>
        <w:rPr>
          <w:sz w:val="10"/>
          <w:szCs w:val="10"/>
        </w:rPr>
      </w:pPr>
    </w:p>
    <w:p w:rsidR="002003B2" w:rsidRPr="00AE5CD8" w:rsidRDefault="002003B2">
      <w:pPr>
        <w:jc w:val="both"/>
      </w:pPr>
      <w:r w:rsidRPr="00AE5CD8">
        <w:t xml:space="preserve">3.1.  </w:t>
      </w:r>
      <w:r w:rsidR="00ED756E" w:rsidRPr="00AE5CD8">
        <w:t>L</w:t>
      </w:r>
      <w:r w:rsidR="00263E17" w:rsidRPr="00AE5CD8">
        <w:t>e Maître d’Ouvrage</w:t>
      </w:r>
      <w:r w:rsidR="00ED756E" w:rsidRPr="00AE5CD8">
        <w:t xml:space="preserve"> </w:t>
      </w:r>
      <w:r w:rsidR="003A2F12" w:rsidRPr="00AE5CD8">
        <w:t>exige des</w:t>
      </w:r>
      <w:r w:rsidRPr="00AE5CD8">
        <w:t xml:space="preserve"> soumissionnaires  et  des  entrepreneurs,  qu’ils  respectent les  règles  d’éthique  professionnelle  les  plus strictes  durant  la  passation  et  l’exécution  de ces marchés. En vertu de ce principe, </w:t>
      </w:r>
      <w:r w:rsidR="00ED78A8" w:rsidRPr="00AE5CD8">
        <w:t>l</w:t>
      </w:r>
      <w:r w:rsidR="00263E17" w:rsidRPr="00AE5CD8">
        <w:t>e Maître d’Ouvrage</w:t>
      </w:r>
      <w:r w:rsidRPr="00AE5CD8">
        <w:t>:</w:t>
      </w:r>
    </w:p>
    <w:p w:rsidR="002003B2" w:rsidRPr="00AE5CD8" w:rsidRDefault="002003B2">
      <w:pPr>
        <w:jc w:val="both"/>
        <w:rPr>
          <w:sz w:val="16"/>
          <w:szCs w:val="16"/>
        </w:rPr>
      </w:pPr>
    </w:p>
    <w:p w:rsidR="002003B2" w:rsidRPr="00AE5CD8" w:rsidRDefault="002003B2">
      <w:pPr>
        <w:jc w:val="both"/>
      </w:pPr>
      <w:r w:rsidRPr="00AE5CD8">
        <w:t>a.  Définit, aux fins de cette clause, les expressions ci-dessous de la façon suivante :</w:t>
      </w:r>
    </w:p>
    <w:p w:rsidR="002003B2" w:rsidRPr="00AE5CD8" w:rsidRDefault="002003B2">
      <w:pPr>
        <w:jc w:val="both"/>
        <w:rPr>
          <w:sz w:val="16"/>
          <w:szCs w:val="16"/>
        </w:rPr>
      </w:pPr>
    </w:p>
    <w:p w:rsidR="002003B2" w:rsidRPr="00AE5CD8" w:rsidRDefault="002003B2">
      <w:pPr>
        <w:jc w:val="both"/>
      </w:pPr>
      <w:r w:rsidRPr="00AE5CD8">
        <w:t>i.</w:t>
      </w:r>
      <w:r w:rsidR="002F36C4" w:rsidRPr="00AE5CD8">
        <w:t xml:space="preserve"> </w:t>
      </w:r>
      <w:r w:rsidRPr="00AE5CD8">
        <w:t>Est  coupable  de  “corruption”  quiconque  offre, donne, sollicite ou accepte un quelconque avantage  en  vue  d’influencer  l’action  d’un  agent public au cours de l’attribution ou de l’exécution d’un marché,</w:t>
      </w:r>
    </w:p>
    <w:p w:rsidR="002003B2" w:rsidRPr="00AE5CD8" w:rsidRDefault="002003B2">
      <w:pPr>
        <w:jc w:val="both"/>
        <w:rPr>
          <w:sz w:val="16"/>
          <w:szCs w:val="16"/>
        </w:rPr>
      </w:pPr>
    </w:p>
    <w:p w:rsidR="002003B2" w:rsidRPr="00AE5CD8" w:rsidRDefault="002003B2">
      <w:pPr>
        <w:jc w:val="both"/>
      </w:pPr>
      <w:r w:rsidRPr="00AE5CD8">
        <w:t>ii.</w:t>
      </w:r>
      <w:r w:rsidR="006163E5" w:rsidRPr="00AE5CD8">
        <w:t xml:space="preserve"> </w:t>
      </w:r>
      <w:r w:rsidR="003A2F12" w:rsidRPr="00AE5CD8">
        <w:t>Se livre à des</w:t>
      </w:r>
      <w:r w:rsidRPr="00AE5CD8">
        <w:t xml:space="preserve"> “</w:t>
      </w:r>
      <w:r w:rsidR="00F76971" w:rsidRPr="00AE5CD8">
        <w:t>manœuvres</w:t>
      </w:r>
      <w:r w:rsidRPr="00AE5CD8">
        <w:t xml:space="preserve"> frauduleuses” quiconque  déforme  ou  dénature  des  faits  afin d’</w:t>
      </w:r>
      <w:r w:rsidR="003A2F12" w:rsidRPr="00AE5CD8">
        <w:t xml:space="preserve">influencer   l’attribution ou l’exécution </w:t>
      </w:r>
      <w:r w:rsidRPr="00AE5CD8">
        <w:t>d’un marché ;</w:t>
      </w:r>
    </w:p>
    <w:p w:rsidR="002003B2" w:rsidRPr="00AE5CD8" w:rsidRDefault="002003B2">
      <w:pPr>
        <w:jc w:val="both"/>
        <w:rPr>
          <w:sz w:val="16"/>
          <w:szCs w:val="16"/>
        </w:rPr>
      </w:pPr>
    </w:p>
    <w:p w:rsidR="002003B2" w:rsidRPr="00AE5CD8" w:rsidRDefault="003A2F12">
      <w:pPr>
        <w:jc w:val="both"/>
      </w:pPr>
      <w:r w:rsidRPr="00AE5CD8">
        <w:t>iii.   “Pratiques collusoires” désignent toute</w:t>
      </w:r>
      <w:r w:rsidR="002003B2" w:rsidRPr="00AE5CD8">
        <w:t xml:space="preserve"> forme d’entente  entre  deux  ou  plu</w:t>
      </w:r>
      <w:r w:rsidR="00195370" w:rsidRPr="00AE5CD8">
        <w:t xml:space="preserve">sieurs  soumissionnaires </w:t>
      </w:r>
      <w:r w:rsidR="00195370" w:rsidRPr="00AE5CD8">
        <w:rPr>
          <w:color w:val="000000" w:themeColor="text1"/>
        </w:rPr>
        <w:t xml:space="preserve">(que </w:t>
      </w:r>
      <w:r w:rsidR="0079280F" w:rsidRPr="00AE5CD8">
        <w:rPr>
          <w:color w:val="000000" w:themeColor="text1"/>
        </w:rPr>
        <w:t>le</w:t>
      </w:r>
      <w:r w:rsidR="0079280F" w:rsidRPr="00AE5CD8">
        <w:t xml:space="preserve"> </w:t>
      </w:r>
      <w:r w:rsidR="00263E17" w:rsidRPr="00AE5CD8">
        <w:t xml:space="preserve">Maire de la Commune de </w:t>
      </w:r>
      <w:proofErr w:type="spellStart"/>
      <w:r w:rsidR="006A0059" w:rsidRPr="00AE5CD8">
        <w:t>Gobo</w:t>
      </w:r>
      <w:proofErr w:type="spellEnd"/>
      <w:r w:rsidR="00ED78A8" w:rsidRPr="00AE5CD8">
        <w:t xml:space="preserve"> </w:t>
      </w:r>
      <w:r w:rsidR="002003B2" w:rsidRPr="00AE5CD8">
        <w:t>en ait connaissance ou non) visant à maintenir artificiellement les prix des offres à des niveaux ne correspondant  pas  à  ceux  qui  résulteraient  du  jeu  de  la concurrence ;</w:t>
      </w:r>
    </w:p>
    <w:p w:rsidR="002003B2" w:rsidRPr="00AE5CD8" w:rsidRDefault="002003B2">
      <w:pPr>
        <w:rPr>
          <w:sz w:val="16"/>
          <w:szCs w:val="16"/>
        </w:rPr>
      </w:pPr>
    </w:p>
    <w:p w:rsidR="002003B2" w:rsidRPr="00AE5CD8" w:rsidRDefault="003A2F12">
      <w:pPr>
        <w:jc w:val="both"/>
      </w:pPr>
      <w:r w:rsidRPr="00AE5CD8">
        <w:t xml:space="preserve">iv.   “Pratiques coercitives” </w:t>
      </w:r>
      <w:r w:rsidR="002003B2" w:rsidRPr="00AE5CD8">
        <w:t>désignent  toute  forme d’atteinte aux personnes ou à leurs biens ou de menaces  à  leur  encontre  afin  d’influencer  leur action au cours de l’attribution ou de l’exécution d’un marché.</w:t>
      </w:r>
    </w:p>
    <w:p w:rsidR="002003B2" w:rsidRPr="00AE5CD8" w:rsidRDefault="00713CF8">
      <w:pPr>
        <w:jc w:val="both"/>
      </w:pPr>
      <w:r w:rsidRPr="00AE5CD8">
        <w:t xml:space="preserve">b.   Rejettera  une  </w:t>
      </w:r>
      <w:r w:rsidR="002003B2" w:rsidRPr="00AE5CD8">
        <w:t>pro</w:t>
      </w:r>
      <w:r w:rsidRPr="00AE5CD8">
        <w:t>position  d’attribution  si</w:t>
      </w:r>
      <w:r w:rsidR="002003B2" w:rsidRPr="00AE5CD8">
        <w:t xml:space="preserve"> elle détermine  que  l’attributaire  proposé  est,  directement   ou </w:t>
      </w:r>
      <w:r w:rsidRPr="00AE5CD8">
        <w:t xml:space="preserve">  par   l’intermédiaire  d’un </w:t>
      </w:r>
      <w:r w:rsidR="002003B2" w:rsidRPr="00AE5CD8">
        <w:t xml:space="preserve"> agent, coupable  de  corruption  ou  s’est  livré  à  des </w:t>
      </w:r>
      <w:r w:rsidR="00F76971" w:rsidRPr="00AE5CD8">
        <w:t>manœuvres</w:t>
      </w:r>
      <w:r w:rsidRPr="00AE5CD8">
        <w:t xml:space="preserve">  frauduleuses,  des  pratiques collusoires ou</w:t>
      </w:r>
      <w:r w:rsidR="002003B2" w:rsidRPr="00AE5CD8">
        <w:t xml:space="preserve"> coercitives  pour  l’attribution  de  ce marché.</w:t>
      </w:r>
    </w:p>
    <w:p w:rsidR="00AD4BE7" w:rsidRPr="00AE5CD8" w:rsidRDefault="00AD4BE7">
      <w:pPr>
        <w:jc w:val="both"/>
      </w:pPr>
    </w:p>
    <w:p w:rsidR="004357DC" w:rsidRPr="00AE5CD8" w:rsidRDefault="002003B2">
      <w:pPr>
        <w:jc w:val="both"/>
      </w:pPr>
      <w:r w:rsidRPr="00AE5CD8">
        <w:t xml:space="preserve">3.2.  Le </w:t>
      </w:r>
      <w:r w:rsidRPr="00AE5CD8">
        <w:rPr>
          <w:color w:val="000000" w:themeColor="text1"/>
        </w:rPr>
        <w:t>Ministre</w:t>
      </w:r>
      <w:r w:rsidR="00C54BCF" w:rsidRPr="00AE5CD8">
        <w:rPr>
          <w:color w:val="000000" w:themeColor="text1"/>
        </w:rPr>
        <w:t xml:space="preserve"> des Marchés  Publics</w:t>
      </w:r>
      <w:r w:rsidR="00713CF8" w:rsidRPr="00AE5CD8">
        <w:t>, Autorité chargée des Marchés</w:t>
      </w:r>
      <w:r w:rsidRPr="00AE5CD8">
        <w:t xml:space="preserve"> Publics  peut  à  ti</w:t>
      </w:r>
      <w:r w:rsidR="00713CF8" w:rsidRPr="00AE5CD8">
        <w:t xml:space="preserve">tre  conservatoire, prendre une </w:t>
      </w:r>
      <w:r w:rsidRPr="00AE5CD8">
        <w:t xml:space="preserve">décision </w:t>
      </w:r>
      <w:r w:rsidR="00713CF8" w:rsidRPr="00AE5CD8">
        <w:t>d’interdiction de soumissionner pendant une</w:t>
      </w:r>
      <w:r w:rsidRPr="00AE5CD8">
        <w:t xml:space="preserve"> période  n’excédant  pas deux (2) ans, à l’encontre de tout soumissionnaire reconnu coupable de trafic d’influence, de conflits  d’intérêts,  de  délit  d’initiés,  de  fraude, de corruption ou de production</w:t>
      </w:r>
      <w:r w:rsidR="00713CF8" w:rsidRPr="00AE5CD8">
        <w:t xml:space="preserve"> de documents  non authentiques dans la soumission, sans préjudice des</w:t>
      </w:r>
      <w:r w:rsidRPr="00AE5CD8">
        <w:t xml:space="preserve"> </w:t>
      </w:r>
      <w:r w:rsidR="00713CF8" w:rsidRPr="00AE5CD8">
        <w:t xml:space="preserve"> poursuites </w:t>
      </w:r>
      <w:r w:rsidRPr="00AE5CD8">
        <w:t>pénales   qui pourraient être engagées contre lui.</w:t>
      </w:r>
    </w:p>
    <w:p w:rsidR="002003B2" w:rsidRPr="00AE5CD8" w:rsidRDefault="002003B2">
      <w:pPr>
        <w:jc w:val="both"/>
        <w:rPr>
          <w:sz w:val="16"/>
          <w:szCs w:val="16"/>
        </w:rPr>
      </w:pPr>
    </w:p>
    <w:p w:rsidR="002003B2" w:rsidRPr="00AE5CD8" w:rsidRDefault="002003B2">
      <w:pPr>
        <w:jc w:val="both"/>
      </w:pPr>
      <w:r w:rsidRPr="00AE5CD8">
        <w:rPr>
          <w:b/>
        </w:rPr>
        <w:t>Article  4 :</w:t>
      </w:r>
      <w:r w:rsidRPr="00AE5CD8">
        <w:t xml:space="preserve"> </w:t>
      </w:r>
      <w:r w:rsidRPr="00AE5CD8">
        <w:rPr>
          <w:b/>
        </w:rPr>
        <w:t>Candidats admis à concourir</w:t>
      </w:r>
    </w:p>
    <w:p w:rsidR="002003B2" w:rsidRPr="00AE5CD8" w:rsidRDefault="002003B2">
      <w:pPr>
        <w:jc w:val="both"/>
        <w:rPr>
          <w:sz w:val="10"/>
          <w:szCs w:val="10"/>
        </w:rPr>
      </w:pPr>
    </w:p>
    <w:p w:rsidR="002003B2" w:rsidRPr="00AE5CD8" w:rsidRDefault="002003B2">
      <w:pPr>
        <w:jc w:val="both"/>
      </w:pPr>
      <w:r w:rsidRPr="00AE5CD8">
        <w:t>4.1.  Si l’Appel d’Offres est restreint, la consultation s’adresse à tous les candidats retenus à</w:t>
      </w:r>
      <w:r w:rsidR="00263E17" w:rsidRPr="00AE5CD8">
        <w:t xml:space="preserve"> l’issue de la procédure de pré-</w:t>
      </w:r>
      <w:r w:rsidRPr="00AE5CD8">
        <w:t>qualification.</w:t>
      </w:r>
    </w:p>
    <w:p w:rsidR="002003B2" w:rsidRPr="00AE5CD8" w:rsidRDefault="002003B2">
      <w:pPr>
        <w:jc w:val="both"/>
        <w:rPr>
          <w:sz w:val="16"/>
          <w:szCs w:val="16"/>
        </w:rPr>
      </w:pPr>
    </w:p>
    <w:p w:rsidR="002003B2" w:rsidRPr="00AE5CD8" w:rsidRDefault="002003B2">
      <w:pPr>
        <w:jc w:val="both"/>
      </w:pPr>
      <w:r w:rsidRPr="00AE5CD8">
        <w:t>4.2.  En règle générale, l’Appel d’Offres s’adresse à tous   les   entrepreneurs,   sous   réserve   des dispositions ci-après :</w:t>
      </w:r>
    </w:p>
    <w:p w:rsidR="002003B2" w:rsidRPr="00AE5CD8" w:rsidRDefault="002003B2">
      <w:pPr>
        <w:jc w:val="both"/>
        <w:rPr>
          <w:sz w:val="16"/>
          <w:szCs w:val="16"/>
        </w:rPr>
      </w:pPr>
    </w:p>
    <w:p w:rsidR="002003B2" w:rsidRPr="00AE5CD8" w:rsidRDefault="00713CF8">
      <w:pPr>
        <w:jc w:val="both"/>
      </w:pPr>
      <w:r w:rsidRPr="00AE5CD8">
        <w:lastRenderedPageBreak/>
        <w:t>a.   Un</w:t>
      </w:r>
      <w:r w:rsidRPr="00AE5CD8">
        <w:tab/>
        <w:t xml:space="preserve">soumissionnaire (y </w:t>
      </w:r>
      <w:r w:rsidR="005346E8" w:rsidRPr="00AE5CD8">
        <w:t xml:space="preserve">compris </w:t>
      </w:r>
      <w:r w:rsidRPr="00AE5CD8">
        <w:t xml:space="preserve">tous </w:t>
      </w:r>
      <w:r w:rsidR="002003B2" w:rsidRPr="00AE5CD8">
        <w:t>les membres d’un groupement d’entreprises et tous les  sous-traitants  du  soumissionnaire)  doit  être d’un pays éligible, conformément à la convention de financement ;</w:t>
      </w:r>
    </w:p>
    <w:p w:rsidR="002003B2" w:rsidRPr="00AE5CD8" w:rsidRDefault="002003B2">
      <w:pPr>
        <w:jc w:val="both"/>
        <w:rPr>
          <w:sz w:val="16"/>
          <w:szCs w:val="16"/>
        </w:rPr>
      </w:pPr>
    </w:p>
    <w:p w:rsidR="002003B2" w:rsidRPr="00AE5CD8" w:rsidRDefault="00263E17">
      <w:pPr>
        <w:jc w:val="both"/>
      </w:pPr>
      <w:r w:rsidRPr="00AE5CD8">
        <w:t>b.   Un</w:t>
      </w:r>
      <w:r w:rsidRPr="00AE5CD8">
        <w:tab/>
        <w:t xml:space="preserve">soumissionnaire (y </w:t>
      </w:r>
      <w:r w:rsidR="005346E8" w:rsidRPr="00AE5CD8">
        <w:t xml:space="preserve">compris </w:t>
      </w:r>
      <w:r w:rsidRPr="00AE5CD8">
        <w:t xml:space="preserve">tous </w:t>
      </w:r>
      <w:r w:rsidR="002003B2" w:rsidRPr="00AE5CD8">
        <w:t>les membres d’un groupement d’entreprises et tous les  sous-traitants  du  soumissionnaire)  ne  doit pas se  trouver en situation de conflit d’intérêt.</w:t>
      </w:r>
    </w:p>
    <w:p w:rsidR="002003B2" w:rsidRPr="00AE5CD8" w:rsidRDefault="002003B2">
      <w:pPr>
        <w:jc w:val="both"/>
      </w:pPr>
      <w:r w:rsidRPr="00AE5CD8">
        <w:t>Un soumissionnaire peut être jugé comme étant en situation de conflit d’intérêt s’il :</w:t>
      </w:r>
    </w:p>
    <w:p w:rsidR="002003B2" w:rsidRPr="00AE5CD8" w:rsidRDefault="002003B2">
      <w:pPr>
        <w:jc w:val="both"/>
        <w:rPr>
          <w:sz w:val="16"/>
          <w:szCs w:val="16"/>
        </w:rPr>
      </w:pPr>
    </w:p>
    <w:p w:rsidR="002003B2" w:rsidRPr="00AE5CD8" w:rsidRDefault="002003B2">
      <w:pPr>
        <w:jc w:val="both"/>
      </w:pPr>
      <w:r w:rsidRPr="00AE5CD8">
        <w:t>i.   Est associé ou a été associé dans le passé, à une entreprise (ou à une filiale de cette entreprise) qui</w:t>
      </w:r>
      <w:r w:rsidR="009B5AF7" w:rsidRPr="00AE5CD8">
        <w:t xml:space="preserve"> </w:t>
      </w:r>
      <w:r w:rsidRPr="00AE5CD8">
        <w:t>a fourni des services de consultant pour la conception,  la  préparation  des  spécifications  et autres documents utilisés dans le cadre des marchés passés au titre du présent appel d’offres ; ou</w:t>
      </w:r>
    </w:p>
    <w:p w:rsidR="002003B2" w:rsidRPr="00AE5CD8" w:rsidRDefault="002003B2">
      <w:pPr>
        <w:jc w:val="both"/>
        <w:rPr>
          <w:sz w:val="16"/>
          <w:szCs w:val="16"/>
        </w:rPr>
      </w:pPr>
    </w:p>
    <w:p w:rsidR="002003B2" w:rsidRPr="00AE5CD8" w:rsidRDefault="002003B2">
      <w:pPr>
        <w:jc w:val="both"/>
      </w:pPr>
      <w:r w:rsidRPr="00AE5CD8">
        <w:t>ii.  Présente plus d’une offre dans le cadre du présent appel d’offres, à   l’exception des   offres variantes  autorisées  selon  l’article 18, le cas échéant ; cependant, ceci ne fait pas obstacle à la participation de sous-traitants dans plus d’une offre.</w:t>
      </w:r>
    </w:p>
    <w:p w:rsidR="002003B2" w:rsidRPr="00AE5CD8" w:rsidRDefault="002003B2">
      <w:pPr>
        <w:jc w:val="both"/>
        <w:rPr>
          <w:sz w:val="16"/>
          <w:szCs w:val="16"/>
        </w:rPr>
      </w:pPr>
    </w:p>
    <w:p w:rsidR="002003B2" w:rsidRPr="00AE5CD8" w:rsidRDefault="002003B2">
      <w:pPr>
        <w:jc w:val="both"/>
      </w:pPr>
      <w:r w:rsidRPr="00AE5CD8">
        <w:t>c.  Le soumissionnaire ne doit pas être sous le coup d’une décision d’exclusion.</w:t>
      </w:r>
    </w:p>
    <w:p w:rsidR="002003B2" w:rsidRPr="00AE5CD8" w:rsidRDefault="002003B2">
      <w:pPr>
        <w:jc w:val="both"/>
        <w:rPr>
          <w:sz w:val="16"/>
          <w:szCs w:val="16"/>
        </w:rPr>
      </w:pPr>
    </w:p>
    <w:p w:rsidR="002003B2" w:rsidRPr="00AE5CD8" w:rsidRDefault="002003B2">
      <w:pPr>
        <w:jc w:val="both"/>
      </w:pPr>
      <w:r w:rsidRPr="00AE5CD8">
        <w:t>d.  Une entreprise publique camerounaise peut participer  à  la  consultation  si  elle  peut  démontrer qu’elle  est  (i)  juridiquement  et  financièrement autonome,  (ii)  administrée  selon  les  règles  du droit comm</w:t>
      </w:r>
      <w:r w:rsidR="003544E3" w:rsidRPr="00AE5CD8">
        <w:t xml:space="preserve">ercial et (iii) n’est pas sous </w:t>
      </w:r>
      <w:r w:rsidRPr="00AE5CD8">
        <w:t xml:space="preserve">l’autorité </w:t>
      </w:r>
      <w:r w:rsidR="003544E3" w:rsidRPr="00AE5CD8">
        <w:t>de l’Autorité contractante ou de l’Administration Bénéficiaire</w:t>
      </w:r>
      <w:r w:rsidRPr="00AE5CD8">
        <w:t>.</w:t>
      </w:r>
    </w:p>
    <w:p w:rsidR="002003B2" w:rsidRPr="00AE5CD8" w:rsidRDefault="002003B2">
      <w:pPr>
        <w:jc w:val="both"/>
        <w:rPr>
          <w:sz w:val="16"/>
          <w:szCs w:val="16"/>
        </w:rPr>
      </w:pPr>
    </w:p>
    <w:p w:rsidR="002003B2" w:rsidRPr="00AE5CD8" w:rsidRDefault="002003B2">
      <w:pPr>
        <w:jc w:val="both"/>
      </w:pPr>
      <w:r w:rsidRPr="00AE5CD8">
        <w:rPr>
          <w:b/>
        </w:rPr>
        <w:t>Article 5 :</w:t>
      </w:r>
      <w:r w:rsidR="00775A1C" w:rsidRPr="00AE5CD8">
        <w:t xml:space="preserve"> </w:t>
      </w:r>
      <w:r w:rsidR="00D50C37" w:rsidRPr="00AE5CD8">
        <w:rPr>
          <w:b/>
        </w:rPr>
        <w:t xml:space="preserve">Matériaux, </w:t>
      </w:r>
      <w:r w:rsidR="00775A1C" w:rsidRPr="00AE5CD8">
        <w:rPr>
          <w:b/>
        </w:rPr>
        <w:t xml:space="preserve">matériels, </w:t>
      </w:r>
      <w:r w:rsidRPr="00AE5CD8">
        <w:rPr>
          <w:b/>
        </w:rPr>
        <w:t>fournitures, équipements et services</w:t>
      </w:r>
      <w:r w:rsidR="00775A1C" w:rsidRPr="00AE5CD8">
        <w:rPr>
          <w:b/>
        </w:rPr>
        <w:t xml:space="preserve"> </w:t>
      </w:r>
      <w:r w:rsidRPr="00AE5CD8">
        <w:rPr>
          <w:b/>
        </w:rPr>
        <w:t>autorisés</w:t>
      </w:r>
    </w:p>
    <w:p w:rsidR="002003B2" w:rsidRPr="00AE5CD8" w:rsidRDefault="002003B2">
      <w:pPr>
        <w:jc w:val="both"/>
        <w:rPr>
          <w:sz w:val="10"/>
          <w:szCs w:val="10"/>
        </w:rPr>
      </w:pPr>
    </w:p>
    <w:p w:rsidR="002003B2" w:rsidRPr="00AE5CD8" w:rsidRDefault="002003B2">
      <w:pPr>
        <w:jc w:val="both"/>
      </w:pPr>
      <w:r w:rsidRPr="00AE5CD8">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2003B2" w:rsidRPr="00AE5CD8" w:rsidRDefault="002003B2">
      <w:pPr>
        <w:jc w:val="both"/>
        <w:rPr>
          <w:sz w:val="16"/>
          <w:szCs w:val="16"/>
        </w:rPr>
      </w:pPr>
    </w:p>
    <w:p w:rsidR="002003B2" w:rsidRPr="00AE5CD8" w:rsidRDefault="002003B2">
      <w:pPr>
        <w:jc w:val="both"/>
      </w:pPr>
      <w:r w:rsidRPr="00AE5CD8">
        <w:t>5.2.  Aux fins de l’article 5.1 ci-dessus, le terme “provenir” désigne le lieu où les biens sont extraits, cultivés, produits ou fabriqués et d’où proviennent les services.</w:t>
      </w:r>
    </w:p>
    <w:p w:rsidR="00736751" w:rsidRPr="00AE5CD8" w:rsidRDefault="00736751">
      <w:pPr>
        <w:jc w:val="both"/>
        <w:rPr>
          <w:sz w:val="16"/>
          <w:szCs w:val="16"/>
        </w:rPr>
      </w:pPr>
    </w:p>
    <w:p w:rsidR="002003B2" w:rsidRPr="00AE5CD8" w:rsidRDefault="002003B2">
      <w:pPr>
        <w:jc w:val="both"/>
      </w:pPr>
      <w:r w:rsidRPr="00AE5CD8">
        <w:rPr>
          <w:b/>
        </w:rPr>
        <w:t>Article 6 :</w:t>
      </w:r>
      <w:r w:rsidRPr="00AE5CD8">
        <w:t xml:space="preserve"> </w:t>
      </w:r>
      <w:r w:rsidRPr="00AE5CD8">
        <w:rPr>
          <w:b/>
        </w:rPr>
        <w:t>Qualification du Soumissionnaire</w:t>
      </w:r>
      <w:r w:rsidR="00775A1C" w:rsidRPr="00AE5CD8">
        <w:rPr>
          <w:b/>
        </w:rPr>
        <w:t>.</w:t>
      </w:r>
    </w:p>
    <w:p w:rsidR="002003B2" w:rsidRPr="00AE5CD8" w:rsidRDefault="002003B2">
      <w:pPr>
        <w:jc w:val="both"/>
        <w:rPr>
          <w:sz w:val="10"/>
          <w:szCs w:val="10"/>
        </w:rPr>
      </w:pPr>
    </w:p>
    <w:p w:rsidR="002003B2" w:rsidRPr="00AE5CD8" w:rsidRDefault="002003B2">
      <w:pPr>
        <w:jc w:val="both"/>
      </w:pPr>
      <w:r w:rsidRPr="00AE5CD8">
        <w:t>6.1.  Les  soumissionnaires  doivent,  comme  partie intégrante de leur offre :</w:t>
      </w:r>
    </w:p>
    <w:p w:rsidR="002003B2" w:rsidRPr="00AE5CD8" w:rsidRDefault="002003B2">
      <w:pPr>
        <w:jc w:val="both"/>
        <w:rPr>
          <w:sz w:val="16"/>
          <w:szCs w:val="16"/>
        </w:rPr>
      </w:pPr>
    </w:p>
    <w:p w:rsidR="002003B2" w:rsidRPr="00AE5CD8" w:rsidRDefault="002003B2">
      <w:pPr>
        <w:jc w:val="both"/>
      </w:pPr>
      <w:r w:rsidRPr="00AE5CD8">
        <w:t>a.  Soumettre un pouvoir habilitant le signataire de la soumission à engager le Soumissionnaire;</w:t>
      </w:r>
    </w:p>
    <w:p w:rsidR="002003B2" w:rsidRPr="00AE5CD8" w:rsidRDefault="002003B2">
      <w:pPr>
        <w:jc w:val="both"/>
      </w:pPr>
      <w:r w:rsidRPr="00AE5CD8">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w:t>
      </w:r>
    </w:p>
    <w:p w:rsidR="00AD4BE7" w:rsidRPr="00AE5CD8" w:rsidRDefault="00AD4BE7">
      <w:pPr>
        <w:jc w:val="both"/>
      </w:pPr>
    </w:p>
    <w:p w:rsidR="002003B2" w:rsidRPr="00AE5CD8" w:rsidRDefault="002003B2">
      <w:pPr>
        <w:jc w:val="both"/>
        <w:rPr>
          <w:sz w:val="16"/>
          <w:szCs w:val="16"/>
        </w:rPr>
      </w:pPr>
    </w:p>
    <w:p w:rsidR="002003B2" w:rsidRPr="00AE5CD8" w:rsidRDefault="002003B2">
      <w:pPr>
        <w:jc w:val="both"/>
      </w:pPr>
      <w:r w:rsidRPr="00AE5CD8">
        <w:t>Les informations relatives aux points suivants sont exigées le cas échéant :</w:t>
      </w:r>
    </w:p>
    <w:p w:rsidR="002003B2" w:rsidRPr="00AE5CD8" w:rsidRDefault="002003B2">
      <w:pPr>
        <w:jc w:val="both"/>
        <w:rPr>
          <w:sz w:val="10"/>
          <w:szCs w:val="10"/>
        </w:rPr>
      </w:pPr>
    </w:p>
    <w:p w:rsidR="00465DA6" w:rsidRPr="00AE5CD8" w:rsidRDefault="00465DA6" w:rsidP="00F001B3">
      <w:pPr>
        <w:pStyle w:val="Paragraphedeliste"/>
        <w:numPr>
          <w:ilvl w:val="0"/>
          <w:numId w:val="1"/>
        </w:numPr>
        <w:jc w:val="both"/>
      </w:pPr>
      <w:r w:rsidRPr="00AE5CD8">
        <w:t xml:space="preserve">La production des bilans certifiés et chiffres d’affaires </w:t>
      </w:r>
    </w:p>
    <w:p w:rsidR="00465DA6" w:rsidRPr="00AE5CD8" w:rsidRDefault="00465DA6" w:rsidP="00F001B3">
      <w:pPr>
        <w:pStyle w:val="Paragraphedeliste"/>
        <w:numPr>
          <w:ilvl w:val="0"/>
          <w:numId w:val="1"/>
        </w:numPr>
        <w:jc w:val="both"/>
      </w:pPr>
      <w:r w:rsidRPr="00AE5CD8">
        <w:t>L’</w:t>
      </w:r>
      <w:r w:rsidR="002003B2" w:rsidRPr="00AE5CD8">
        <w:t>Accès   à   une   ligne   de   crédit   ou   disposition d’autres ressources financières ;</w:t>
      </w:r>
    </w:p>
    <w:p w:rsidR="00465DA6" w:rsidRPr="00AE5CD8" w:rsidRDefault="002003B2" w:rsidP="00F001B3">
      <w:pPr>
        <w:pStyle w:val="Paragraphedeliste"/>
        <w:numPr>
          <w:ilvl w:val="0"/>
          <w:numId w:val="1"/>
        </w:numPr>
        <w:jc w:val="both"/>
      </w:pPr>
      <w:r w:rsidRPr="00AE5CD8">
        <w:t xml:space="preserve"> Les   commandes   acquises   et   les   marchés attribués ;</w:t>
      </w:r>
    </w:p>
    <w:p w:rsidR="00465DA6" w:rsidRPr="00AE5CD8" w:rsidRDefault="002003B2" w:rsidP="00F001B3">
      <w:pPr>
        <w:pStyle w:val="Paragraphedeliste"/>
        <w:numPr>
          <w:ilvl w:val="0"/>
          <w:numId w:val="1"/>
        </w:numPr>
        <w:jc w:val="both"/>
      </w:pPr>
      <w:r w:rsidRPr="00AE5CD8">
        <w:t xml:space="preserve"> Les litiges en cours ;</w:t>
      </w:r>
      <w:r w:rsidR="00465DA6" w:rsidRPr="00AE5CD8">
        <w:tab/>
      </w:r>
    </w:p>
    <w:p w:rsidR="002003B2" w:rsidRPr="00AE5CD8" w:rsidRDefault="002003B2" w:rsidP="00F001B3">
      <w:pPr>
        <w:pStyle w:val="Paragraphedeliste"/>
        <w:numPr>
          <w:ilvl w:val="0"/>
          <w:numId w:val="1"/>
        </w:numPr>
        <w:jc w:val="both"/>
      </w:pPr>
      <w:r w:rsidRPr="00AE5CD8">
        <w:t xml:space="preserve"> La disponibilité du matériel indispensable.</w:t>
      </w:r>
    </w:p>
    <w:p w:rsidR="002003B2" w:rsidRPr="00AE5CD8" w:rsidRDefault="002003B2">
      <w:pPr>
        <w:jc w:val="both"/>
        <w:rPr>
          <w:sz w:val="16"/>
          <w:szCs w:val="16"/>
        </w:rPr>
      </w:pPr>
    </w:p>
    <w:p w:rsidR="002003B2" w:rsidRPr="00AE5CD8" w:rsidRDefault="002003B2">
      <w:pPr>
        <w:jc w:val="both"/>
      </w:pPr>
      <w:r w:rsidRPr="00AE5CD8">
        <w:t>6.2.  Les   soumissions   présentées   par   deux   ou plusieurs entrepreneurs groupés (</w:t>
      </w:r>
      <w:r w:rsidR="00465DA6" w:rsidRPr="00AE5CD8">
        <w:t>cotraitante</w:t>
      </w:r>
      <w:r w:rsidRPr="00AE5CD8">
        <w:t>) doivent satisfaire aux conditions suivantes :</w:t>
      </w:r>
    </w:p>
    <w:p w:rsidR="002003B2" w:rsidRPr="00AE5CD8" w:rsidRDefault="002003B2">
      <w:pPr>
        <w:jc w:val="both"/>
        <w:rPr>
          <w:sz w:val="16"/>
          <w:szCs w:val="16"/>
        </w:rPr>
      </w:pPr>
    </w:p>
    <w:p w:rsidR="002003B2" w:rsidRPr="00AE5CD8" w:rsidRDefault="00465DA6">
      <w:pPr>
        <w:jc w:val="both"/>
      </w:pPr>
      <w:r w:rsidRPr="00AE5CD8">
        <w:t>a.  L’offre</w:t>
      </w:r>
      <w:r w:rsidRPr="00AE5CD8">
        <w:tab/>
        <w:t>devra</w:t>
      </w:r>
      <w:r w:rsidRPr="00AE5CD8">
        <w:tab/>
        <w:t xml:space="preserve">inclure pour chacune des </w:t>
      </w:r>
      <w:r w:rsidR="002003B2" w:rsidRPr="00AE5CD8">
        <w:t>entreprises, tous les renseignements énumérés à l’Article  6.1  ci-dessus.  Le  RPAO  devra  préciser les  informations  à  fournir  par  le  groupement et   celles   à   fournir   par   chaque   membre   du groupement ;</w:t>
      </w:r>
    </w:p>
    <w:p w:rsidR="002003B2" w:rsidRPr="00AE5CD8" w:rsidRDefault="002003B2">
      <w:pPr>
        <w:jc w:val="both"/>
      </w:pPr>
      <w:r w:rsidRPr="00AE5CD8">
        <w:t>L’offre et le marché doivent être signés de façon à obliger tous les membres du groupement ;</w:t>
      </w:r>
    </w:p>
    <w:p w:rsidR="002003B2" w:rsidRPr="00AE5CD8" w:rsidRDefault="002003B2">
      <w:pPr>
        <w:jc w:val="both"/>
        <w:rPr>
          <w:sz w:val="16"/>
          <w:szCs w:val="16"/>
        </w:rPr>
      </w:pPr>
    </w:p>
    <w:p w:rsidR="002003B2" w:rsidRPr="00AE5CD8" w:rsidRDefault="00F100F4">
      <w:pPr>
        <w:jc w:val="both"/>
      </w:pPr>
      <w:r w:rsidRPr="00AE5CD8">
        <w:lastRenderedPageBreak/>
        <w:t>b</w:t>
      </w:r>
      <w:r w:rsidR="002003B2" w:rsidRPr="00AE5CD8">
        <w:t>.  La  nature  du  groupement  (conjoint  ou  solidaire comme cela est requis dans le RPAO) doit être précisée et justifiée par la production d’une copie de  l’accord  de  groupement  en  bonne  et  due forme ;</w:t>
      </w:r>
    </w:p>
    <w:p w:rsidR="002003B2" w:rsidRPr="00AE5CD8" w:rsidRDefault="002003B2">
      <w:pPr>
        <w:rPr>
          <w:sz w:val="16"/>
          <w:szCs w:val="16"/>
        </w:rPr>
      </w:pPr>
    </w:p>
    <w:p w:rsidR="002003B2" w:rsidRPr="00AE5CD8" w:rsidRDefault="00F100F4">
      <w:pPr>
        <w:jc w:val="both"/>
      </w:pPr>
      <w:r w:rsidRPr="00AE5CD8">
        <w:t>c</w:t>
      </w:r>
      <w:r w:rsidR="002003B2" w:rsidRPr="00AE5CD8">
        <w:t>.  Le membre d</w:t>
      </w:r>
      <w:r w:rsidR="00195370" w:rsidRPr="00AE5CD8">
        <w:t>u groupement désigné comme man</w:t>
      </w:r>
      <w:r w:rsidR="002003B2" w:rsidRPr="00AE5CD8">
        <w:t>dataire, représentera l’e</w:t>
      </w:r>
      <w:r w:rsidR="00AE001F">
        <w:t>nsem</w:t>
      </w:r>
      <w:r w:rsidR="002003B2" w:rsidRPr="00AE5CD8">
        <w:t>b</w:t>
      </w:r>
      <w:r w:rsidR="006A1326" w:rsidRPr="00AE5CD8">
        <w:t xml:space="preserve">le des entreprises vis </w:t>
      </w:r>
      <w:r w:rsidR="007C65CD" w:rsidRPr="00AE5CD8">
        <w:t>à vis du Maître d’Ouvrage</w:t>
      </w:r>
      <w:r w:rsidR="006A1326" w:rsidRPr="00AE5CD8">
        <w:t xml:space="preserve"> et de l’Administration Bénéficiaire </w:t>
      </w:r>
      <w:r w:rsidR="002003B2" w:rsidRPr="00AE5CD8">
        <w:t>pour l’exécution du marché ;</w:t>
      </w:r>
    </w:p>
    <w:p w:rsidR="002003B2" w:rsidRPr="00AE5CD8" w:rsidRDefault="002003B2">
      <w:pPr>
        <w:jc w:val="both"/>
      </w:pPr>
    </w:p>
    <w:p w:rsidR="002003B2" w:rsidRPr="00AE5CD8" w:rsidRDefault="00F100F4">
      <w:pPr>
        <w:jc w:val="both"/>
      </w:pPr>
      <w:r w:rsidRPr="00AE5CD8">
        <w:t>d</w:t>
      </w:r>
      <w:r w:rsidR="002003B2" w:rsidRPr="00AE5CD8">
        <w:t xml:space="preserve">.  En cas de groupement solidaire, les </w:t>
      </w:r>
      <w:r w:rsidR="00465DA6" w:rsidRPr="00AE5CD8">
        <w:t>cotraitants</w:t>
      </w:r>
      <w:r w:rsidR="002003B2" w:rsidRPr="00AE5CD8">
        <w:t xml:space="preserve"> se </w:t>
      </w:r>
      <w:r w:rsidR="003D570D" w:rsidRPr="00AE5CD8">
        <w:t>répartissent</w:t>
      </w:r>
      <w:r w:rsidR="002003B2" w:rsidRPr="00AE5CD8">
        <w:t xml:space="preserve"> les sommes qui sont réglées par le </w:t>
      </w:r>
      <w:r w:rsidR="006A1326" w:rsidRPr="00AE5CD8">
        <w:t>Maître d’</w:t>
      </w:r>
      <w:r w:rsidR="000D4582" w:rsidRPr="00AE5CD8">
        <w:t xml:space="preserve"> Ouvrage</w:t>
      </w:r>
      <w:r w:rsidR="00A3364E" w:rsidRPr="00AE5CD8">
        <w:t xml:space="preserve"> </w:t>
      </w:r>
      <w:r w:rsidR="002003B2" w:rsidRPr="00AE5CD8">
        <w:t>dans un compte unique; en revanche,  chaque  entr</w:t>
      </w:r>
      <w:r w:rsidR="00E634EB" w:rsidRPr="00AE5CD8">
        <w:t>eprise  est  payée  par</w:t>
      </w:r>
      <w:r w:rsidR="002003B2" w:rsidRPr="00AE5CD8">
        <w:t xml:space="preserve"> </w:t>
      </w:r>
      <w:r w:rsidR="000103CF" w:rsidRPr="00AE5CD8">
        <w:t>le Maître d’O</w:t>
      </w:r>
      <w:r w:rsidR="00990388" w:rsidRPr="00AE5CD8">
        <w:t>uvr</w:t>
      </w:r>
      <w:r w:rsidR="000103CF" w:rsidRPr="00AE5CD8">
        <w:t>age</w:t>
      </w:r>
      <w:r w:rsidR="00465DA6" w:rsidRPr="00AE5CD8">
        <w:t xml:space="preserve"> dans son propre </w:t>
      </w:r>
      <w:r w:rsidR="002003B2" w:rsidRPr="00AE5CD8">
        <w:t>compte, lorsqu’il s’agit d’un groupement conjoint.</w:t>
      </w:r>
    </w:p>
    <w:p w:rsidR="002003B2" w:rsidRPr="00AE5CD8" w:rsidRDefault="002003B2">
      <w:pPr>
        <w:jc w:val="both"/>
        <w:rPr>
          <w:sz w:val="16"/>
          <w:szCs w:val="16"/>
        </w:rPr>
      </w:pPr>
    </w:p>
    <w:p w:rsidR="002003B2" w:rsidRPr="00AE5CD8" w:rsidRDefault="002003B2">
      <w:pPr>
        <w:jc w:val="both"/>
      </w:pPr>
      <w:r w:rsidRPr="00AE5CD8">
        <w:t>6.3.  Les soumissionnaires doivent également présenter des propo</w:t>
      </w:r>
      <w:r w:rsidR="007C65CD" w:rsidRPr="00AE5CD8">
        <w:t>sitions suffisamment détaillées</w:t>
      </w:r>
      <w:r w:rsidRPr="00AE5CD8">
        <w:t xml:space="preserve"> pour</w:t>
      </w:r>
      <w:r w:rsidR="000103CF" w:rsidRPr="00AE5CD8">
        <w:t xml:space="preserve"> </w:t>
      </w:r>
      <w:r w:rsidRPr="00AE5CD8">
        <w:t>démontrer</w:t>
      </w:r>
      <w:r w:rsidR="000103CF" w:rsidRPr="00AE5CD8">
        <w:t xml:space="preserve"> </w:t>
      </w:r>
      <w:r w:rsidRPr="00AE5CD8">
        <w:t>qu’elles</w:t>
      </w:r>
      <w:r w:rsidR="000103CF" w:rsidRPr="00AE5CD8">
        <w:t xml:space="preserve"> </w:t>
      </w:r>
      <w:r w:rsidRPr="00AE5CD8">
        <w:t>sont conformes aux spécifications techniques et aux délais d’exécution visés dans le RPAO.</w:t>
      </w:r>
    </w:p>
    <w:p w:rsidR="002003B2" w:rsidRPr="00AE5CD8" w:rsidRDefault="002003B2">
      <w:pPr>
        <w:jc w:val="both"/>
        <w:rPr>
          <w:sz w:val="16"/>
          <w:szCs w:val="16"/>
        </w:rPr>
      </w:pPr>
    </w:p>
    <w:p w:rsidR="002003B2" w:rsidRPr="00AE5CD8" w:rsidRDefault="002003B2">
      <w:pPr>
        <w:jc w:val="both"/>
      </w:pPr>
      <w:r w:rsidRPr="00AE5CD8">
        <w:t>6.4.  Les soumissionnaires demandant à bénéficier d’une  marge  de  préférence,</w:t>
      </w:r>
      <w:r w:rsidR="007C65CD" w:rsidRPr="00AE5CD8">
        <w:t xml:space="preserve">  doivent  fournir tous   les  </w:t>
      </w:r>
      <w:r w:rsidRPr="00AE5CD8">
        <w:t>renseignements</w:t>
      </w:r>
      <w:r w:rsidR="00672302" w:rsidRPr="00AE5CD8">
        <w:t xml:space="preserve"> </w:t>
      </w:r>
      <w:r w:rsidRPr="00AE5CD8">
        <w:t>nécessaires   pour prouver qu’ils satisfont aux critères d’éligibilité décrits à l’article 3</w:t>
      </w:r>
      <w:r w:rsidR="006A1326" w:rsidRPr="00AE5CD8">
        <w:t>3</w:t>
      </w:r>
      <w:r w:rsidRPr="00AE5CD8">
        <w:t xml:space="preserve"> du RGAO.</w:t>
      </w:r>
    </w:p>
    <w:p w:rsidR="002003B2" w:rsidRPr="00AE5CD8" w:rsidRDefault="002003B2">
      <w:pPr>
        <w:jc w:val="both"/>
        <w:rPr>
          <w:sz w:val="16"/>
          <w:szCs w:val="16"/>
        </w:rPr>
      </w:pPr>
    </w:p>
    <w:p w:rsidR="002003B2" w:rsidRPr="00AE5CD8" w:rsidRDefault="002003B2">
      <w:pPr>
        <w:jc w:val="both"/>
      </w:pPr>
      <w:r w:rsidRPr="00AE5CD8">
        <w:rPr>
          <w:b/>
        </w:rPr>
        <w:t>Article  7 :</w:t>
      </w:r>
      <w:r w:rsidRPr="00AE5CD8">
        <w:t xml:space="preserve"> </w:t>
      </w:r>
      <w:r w:rsidRPr="00AE5CD8">
        <w:rPr>
          <w:b/>
        </w:rPr>
        <w:t>Visite du site des travaux</w:t>
      </w:r>
    </w:p>
    <w:p w:rsidR="002003B2" w:rsidRPr="00AE5CD8" w:rsidRDefault="002003B2">
      <w:pPr>
        <w:jc w:val="both"/>
        <w:rPr>
          <w:color w:val="000000" w:themeColor="text1"/>
          <w:sz w:val="10"/>
          <w:szCs w:val="10"/>
        </w:rPr>
      </w:pPr>
    </w:p>
    <w:p w:rsidR="002003B2" w:rsidRPr="00AE5CD8" w:rsidRDefault="00933C70">
      <w:pPr>
        <w:jc w:val="both"/>
      </w:pPr>
      <w:r w:rsidRPr="00AE5CD8">
        <w:rPr>
          <w:color w:val="000000" w:themeColor="text1"/>
        </w:rPr>
        <w:t xml:space="preserve">7.1.  Il est </w:t>
      </w:r>
      <w:r w:rsidR="006A1326" w:rsidRPr="00AE5CD8">
        <w:rPr>
          <w:color w:val="000000" w:themeColor="text1"/>
        </w:rPr>
        <w:t xml:space="preserve">fortement </w:t>
      </w:r>
      <w:r w:rsidR="00465DA6" w:rsidRPr="00AE5CD8">
        <w:rPr>
          <w:color w:val="000000" w:themeColor="text1"/>
        </w:rPr>
        <w:t>Conseillé</w:t>
      </w:r>
      <w:r w:rsidR="002003B2" w:rsidRPr="00AE5CD8">
        <w:t xml:space="preserve">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A1326" w:rsidRPr="00AE5CD8" w:rsidRDefault="006A1326">
      <w:pPr>
        <w:jc w:val="both"/>
        <w:rPr>
          <w:sz w:val="16"/>
          <w:szCs w:val="16"/>
        </w:rPr>
      </w:pPr>
    </w:p>
    <w:p w:rsidR="002003B2" w:rsidRPr="00AE5CD8" w:rsidRDefault="002003B2">
      <w:pPr>
        <w:jc w:val="both"/>
      </w:pPr>
      <w:r w:rsidRPr="00AE5CD8">
        <w:t xml:space="preserve">7.2. </w:t>
      </w:r>
      <w:r w:rsidR="006A1326" w:rsidRPr="00AE5CD8">
        <w:t xml:space="preserve">L’Administration Bénéficiaire </w:t>
      </w:r>
      <w:r w:rsidR="003A7F92" w:rsidRPr="00AE5CD8">
        <w:t xml:space="preserve">autorisera </w:t>
      </w:r>
      <w:r w:rsidRPr="00AE5CD8">
        <w:t>le Soumissionnaire et ses employés ou agents à pénétrer  dans  ses  locaux  et  sur  ses  terrains aux  fins  de  ladite  visite,  mais  seulement  à  la condition  expresse  que  le  Soumissionnaire</w:t>
      </w:r>
      <w:r w:rsidR="00ED756E" w:rsidRPr="00AE5CD8">
        <w:t xml:space="preserve"> </w:t>
      </w:r>
      <w:r w:rsidRPr="00AE5CD8">
        <w:t>dégag</w:t>
      </w:r>
      <w:r w:rsidR="00ED756E" w:rsidRPr="00AE5CD8">
        <w:t>e</w:t>
      </w:r>
      <w:r w:rsidRPr="00AE5CD8">
        <w:t xml:space="preserve"> </w:t>
      </w:r>
      <w:r w:rsidR="00ED756E" w:rsidRPr="00AE5CD8">
        <w:t>l’Administration Bénéficiaire et l’Autorité Contractante</w:t>
      </w:r>
      <w:r w:rsidRPr="00AE5CD8">
        <w:t xml:space="preserve"> de  toute responsabilité </w:t>
      </w:r>
      <w:r w:rsidR="00ED756E" w:rsidRPr="00AE5CD8">
        <w:t xml:space="preserve">en cas de dommage .  </w:t>
      </w:r>
    </w:p>
    <w:p w:rsidR="002003B2" w:rsidRPr="00AE5CD8" w:rsidRDefault="002003B2">
      <w:pPr>
        <w:jc w:val="both"/>
        <w:rPr>
          <w:sz w:val="16"/>
          <w:szCs w:val="16"/>
        </w:rPr>
      </w:pPr>
    </w:p>
    <w:p w:rsidR="002003B2" w:rsidRPr="00AE5CD8" w:rsidRDefault="00F100F4" w:rsidP="00F100F4">
      <w:pPr>
        <w:ind w:left="360"/>
        <w:jc w:val="both"/>
      </w:pPr>
      <w:r w:rsidRPr="00AE5CD8">
        <w:t>7.3</w:t>
      </w:r>
      <w:r w:rsidR="006A1326" w:rsidRPr="00AE5CD8">
        <w:t xml:space="preserve">L’Administration Bénéficiaire </w:t>
      </w:r>
      <w:r w:rsidR="002003B2" w:rsidRPr="00AE5CD8">
        <w:t>peut organiser une visite du site des travaux au moment de la réunion préparatoire à l’établissement des offres mentionnées à l’article 19 du RGAO.</w:t>
      </w:r>
    </w:p>
    <w:p w:rsidR="002003B2" w:rsidRPr="00AE5CD8" w:rsidRDefault="002003B2">
      <w:pPr>
        <w:jc w:val="both"/>
      </w:pPr>
    </w:p>
    <w:p w:rsidR="002003B2" w:rsidRPr="00AE5CD8" w:rsidRDefault="002003B2" w:rsidP="007D25B4">
      <w:pPr>
        <w:jc w:val="center"/>
        <w:rPr>
          <w:b/>
          <w:sz w:val="28"/>
          <w:szCs w:val="28"/>
        </w:rPr>
      </w:pPr>
      <w:r w:rsidRPr="00AE5CD8">
        <w:rPr>
          <w:b/>
          <w:sz w:val="28"/>
          <w:szCs w:val="28"/>
        </w:rPr>
        <w:t>B. Dossier d’Appel d’Offres</w:t>
      </w:r>
    </w:p>
    <w:p w:rsidR="002003B2" w:rsidRPr="00AE5CD8" w:rsidRDefault="002003B2">
      <w:pPr>
        <w:jc w:val="both"/>
      </w:pPr>
    </w:p>
    <w:p w:rsidR="002003B2" w:rsidRPr="00AE5CD8" w:rsidRDefault="002003B2">
      <w:pPr>
        <w:jc w:val="both"/>
      </w:pPr>
      <w:r w:rsidRPr="00AE5CD8">
        <w:rPr>
          <w:b/>
        </w:rPr>
        <w:t>Article  8 :</w:t>
      </w:r>
      <w:r w:rsidRPr="00AE5CD8">
        <w:t xml:space="preserve"> </w:t>
      </w:r>
      <w:r w:rsidRPr="00AE5CD8">
        <w:rPr>
          <w:b/>
        </w:rPr>
        <w:t>Contenu du Dossier d’Appel d’Offres</w:t>
      </w:r>
    </w:p>
    <w:p w:rsidR="002003B2" w:rsidRPr="00AE5CD8" w:rsidRDefault="002003B2">
      <w:pPr>
        <w:jc w:val="both"/>
        <w:rPr>
          <w:sz w:val="10"/>
          <w:szCs w:val="10"/>
        </w:rPr>
      </w:pPr>
    </w:p>
    <w:p w:rsidR="002003B2" w:rsidRPr="00AE5CD8" w:rsidRDefault="002003B2">
      <w:pPr>
        <w:jc w:val="both"/>
      </w:pPr>
      <w:r w:rsidRPr="00AE5CD8">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2003B2" w:rsidRPr="00AE5CD8" w:rsidRDefault="002003B2">
      <w:pPr>
        <w:jc w:val="both"/>
      </w:pPr>
    </w:p>
    <w:p w:rsidR="00465DA6" w:rsidRPr="00AE5CD8" w:rsidRDefault="002003B2" w:rsidP="00F001B3">
      <w:pPr>
        <w:pStyle w:val="Paragraphedeliste"/>
        <w:numPr>
          <w:ilvl w:val="0"/>
          <w:numId w:val="2"/>
        </w:numPr>
        <w:jc w:val="both"/>
      </w:pPr>
      <w:r w:rsidRPr="00AE5CD8">
        <w:t>L’Avis d’Appel d’Offres (AAO) ;</w:t>
      </w:r>
    </w:p>
    <w:p w:rsidR="00465DA6" w:rsidRPr="00AE5CD8" w:rsidRDefault="002003B2" w:rsidP="00F001B3">
      <w:pPr>
        <w:pStyle w:val="Paragraphedeliste"/>
        <w:numPr>
          <w:ilvl w:val="0"/>
          <w:numId w:val="2"/>
        </w:numPr>
        <w:jc w:val="both"/>
      </w:pPr>
      <w:r w:rsidRPr="00AE5CD8">
        <w:t xml:space="preserve"> Règlement Général de l’Appel d’Offres (RGAO) ;</w:t>
      </w:r>
    </w:p>
    <w:p w:rsidR="00465DA6" w:rsidRPr="00AE5CD8" w:rsidRDefault="002508C3" w:rsidP="00F001B3">
      <w:pPr>
        <w:pStyle w:val="Paragraphedeliste"/>
        <w:numPr>
          <w:ilvl w:val="0"/>
          <w:numId w:val="2"/>
        </w:numPr>
        <w:jc w:val="both"/>
      </w:pPr>
      <w:r w:rsidRPr="00AE5CD8">
        <w:t xml:space="preserve">Règlement </w:t>
      </w:r>
      <w:r w:rsidR="002003B2" w:rsidRPr="00AE5CD8">
        <w:t>Particulier</w:t>
      </w:r>
      <w:r w:rsidR="002003B2" w:rsidRPr="00AE5CD8">
        <w:tab/>
      </w:r>
      <w:r w:rsidRPr="00AE5CD8">
        <w:t xml:space="preserve"> de l’Appel </w:t>
      </w:r>
      <w:r w:rsidR="002003B2" w:rsidRPr="00AE5CD8">
        <w:t>d’Offres (RPAO) ;</w:t>
      </w:r>
    </w:p>
    <w:p w:rsidR="00465DA6" w:rsidRPr="00AE5CD8" w:rsidRDefault="002003B2" w:rsidP="00F001B3">
      <w:pPr>
        <w:pStyle w:val="Paragraphedeliste"/>
        <w:numPr>
          <w:ilvl w:val="0"/>
          <w:numId w:val="2"/>
        </w:numPr>
        <w:jc w:val="both"/>
      </w:pPr>
      <w:r w:rsidRPr="00AE5CD8">
        <w:t>Cahier des Clauses Administratives Particulières (CCAP) ;</w:t>
      </w:r>
    </w:p>
    <w:p w:rsidR="00465DA6" w:rsidRPr="00AE5CD8" w:rsidRDefault="002003B2" w:rsidP="00F001B3">
      <w:pPr>
        <w:pStyle w:val="Paragraphedeliste"/>
        <w:numPr>
          <w:ilvl w:val="0"/>
          <w:numId w:val="2"/>
        </w:numPr>
        <w:jc w:val="both"/>
      </w:pPr>
      <w:r w:rsidRPr="00AE5CD8">
        <w:t>Cahier  des  Clauses  Techniques  Particulières (CCTP) ;</w:t>
      </w:r>
    </w:p>
    <w:p w:rsidR="00465DA6" w:rsidRPr="00AE5CD8" w:rsidRDefault="002003B2" w:rsidP="00F001B3">
      <w:pPr>
        <w:pStyle w:val="Paragraphedeliste"/>
        <w:numPr>
          <w:ilvl w:val="0"/>
          <w:numId w:val="2"/>
        </w:numPr>
        <w:jc w:val="both"/>
      </w:pPr>
      <w:r w:rsidRPr="00AE5CD8">
        <w:t>Le cadre du Bordereau des Prix unitaires ;</w:t>
      </w:r>
    </w:p>
    <w:p w:rsidR="00465DA6" w:rsidRPr="00AE5CD8" w:rsidRDefault="002003B2" w:rsidP="00F001B3">
      <w:pPr>
        <w:pStyle w:val="Paragraphedeliste"/>
        <w:numPr>
          <w:ilvl w:val="0"/>
          <w:numId w:val="2"/>
        </w:numPr>
        <w:jc w:val="both"/>
      </w:pPr>
      <w:r w:rsidRPr="00AE5CD8">
        <w:t>Le cadre du Détail quantitatif et estimatif ;</w:t>
      </w:r>
    </w:p>
    <w:p w:rsidR="00465DA6" w:rsidRPr="00AE5CD8" w:rsidRDefault="00147C62" w:rsidP="00F001B3">
      <w:pPr>
        <w:pStyle w:val="Paragraphedeliste"/>
        <w:numPr>
          <w:ilvl w:val="0"/>
          <w:numId w:val="2"/>
        </w:numPr>
        <w:jc w:val="both"/>
      </w:pPr>
      <w:r w:rsidRPr="00AE5CD8">
        <w:t>Le cadre du sous détail des prix</w:t>
      </w:r>
      <w:r w:rsidR="002508C3" w:rsidRPr="00AE5CD8">
        <w:t xml:space="preserve"> unitaires</w:t>
      </w:r>
      <w:r w:rsidRPr="00AE5CD8">
        <w:t> ;</w:t>
      </w:r>
    </w:p>
    <w:p w:rsidR="00465DA6" w:rsidRPr="00AE5CD8" w:rsidRDefault="002003B2" w:rsidP="00F001B3">
      <w:pPr>
        <w:pStyle w:val="Paragraphedeliste"/>
        <w:numPr>
          <w:ilvl w:val="0"/>
          <w:numId w:val="2"/>
        </w:numPr>
        <w:jc w:val="both"/>
      </w:pPr>
      <w:r w:rsidRPr="00AE5CD8">
        <w:t xml:space="preserve"> Documents  graphiques  et  autres  éléments  du dossier technique ;</w:t>
      </w:r>
    </w:p>
    <w:p w:rsidR="00465DA6" w:rsidRPr="00AE5CD8" w:rsidRDefault="002508C3" w:rsidP="00F001B3">
      <w:pPr>
        <w:pStyle w:val="Paragraphedeliste"/>
        <w:numPr>
          <w:ilvl w:val="0"/>
          <w:numId w:val="2"/>
        </w:numPr>
        <w:jc w:val="both"/>
      </w:pPr>
      <w:r w:rsidRPr="00AE5CD8">
        <w:t xml:space="preserve"> Modèle de Marché ;</w:t>
      </w:r>
    </w:p>
    <w:p w:rsidR="00927B74" w:rsidRPr="00AE5CD8" w:rsidRDefault="002508C3" w:rsidP="00F001B3">
      <w:pPr>
        <w:pStyle w:val="Paragraphedeliste"/>
        <w:numPr>
          <w:ilvl w:val="0"/>
          <w:numId w:val="2"/>
        </w:numPr>
        <w:jc w:val="both"/>
      </w:pPr>
      <w:r w:rsidRPr="00AE5CD8">
        <w:t>Autres mod</w:t>
      </w:r>
      <w:r w:rsidR="002003B2" w:rsidRPr="00AE5CD8">
        <w:t xml:space="preserve">èle de </w:t>
      </w:r>
      <w:r w:rsidR="00650D66" w:rsidRPr="00AE5CD8">
        <w:t>pièces ;</w:t>
      </w:r>
    </w:p>
    <w:p w:rsidR="00147C62" w:rsidRPr="00AE5CD8" w:rsidRDefault="00147C62" w:rsidP="00F001B3">
      <w:pPr>
        <w:pStyle w:val="Paragraphedeliste"/>
        <w:numPr>
          <w:ilvl w:val="0"/>
          <w:numId w:val="2"/>
        </w:numPr>
        <w:jc w:val="both"/>
        <w:rPr>
          <w:color w:val="000000" w:themeColor="text1"/>
        </w:rPr>
      </w:pPr>
      <w:r w:rsidRPr="00AE5CD8">
        <w:rPr>
          <w:color w:val="000000" w:themeColor="text1"/>
        </w:rPr>
        <w:t>La liste des banques et organisme financiers  de 1</w:t>
      </w:r>
      <w:r w:rsidRPr="00AE5CD8">
        <w:rPr>
          <w:color w:val="000000" w:themeColor="text1"/>
          <w:vertAlign w:val="superscript"/>
        </w:rPr>
        <w:t>er</w:t>
      </w:r>
      <w:r w:rsidRPr="00AE5CD8">
        <w:rPr>
          <w:color w:val="000000" w:themeColor="text1"/>
        </w:rPr>
        <w:t xml:space="preserve"> rang </w:t>
      </w:r>
      <w:proofErr w:type="gramStart"/>
      <w:r w:rsidRPr="00AE5CD8">
        <w:rPr>
          <w:color w:val="000000" w:themeColor="text1"/>
        </w:rPr>
        <w:t>agrées</w:t>
      </w:r>
      <w:proofErr w:type="gramEnd"/>
      <w:r w:rsidRPr="00AE5CD8">
        <w:rPr>
          <w:color w:val="000000" w:themeColor="text1"/>
        </w:rPr>
        <w:t xml:space="preserve"> par le Ministre en charge des finances autorisés à émettre des cautions</w:t>
      </w:r>
      <w:r w:rsidR="00650D66" w:rsidRPr="00AE5CD8">
        <w:rPr>
          <w:color w:val="000000" w:themeColor="text1"/>
        </w:rPr>
        <w:t>.</w:t>
      </w:r>
    </w:p>
    <w:p w:rsidR="002003B2" w:rsidRPr="00AE5CD8" w:rsidRDefault="002003B2"/>
    <w:p w:rsidR="002003B2" w:rsidRPr="00AE5CD8" w:rsidRDefault="002003B2">
      <w:pPr>
        <w:jc w:val="both"/>
      </w:pPr>
      <w:r w:rsidRPr="00AE5CD8">
        <w:t xml:space="preserve">8.2. Le  </w:t>
      </w:r>
      <w:r w:rsidR="007C65CD" w:rsidRPr="00AE5CD8">
        <w:t>Soumissionnaire  doit  examiner</w:t>
      </w:r>
      <w:r w:rsidRPr="00AE5CD8">
        <w:t xml:space="preserve"> l’</w:t>
      </w:r>
      <w:r w:rsidR="0026423A">
        <w:t>ensem</w:t>
      </w:r>
      <w:r w:rsidRPr="00AE5CD8">
        <w:t>ble des règlements, formulaires, conditions et spécifications contenus dans l</w:t>
      </w:r>
      <w:r w:rsidR="007C65CD" w:rsidRPr="00AE5CD8">
        <w:t xml:space="preserve">e DAO. Il lui appartient de fournir tous les </w:t>
      </w:r>
      <w:r w:rsidRPr="00AE5CD8">
        <w:t xml:space="preserve">renseignements demandés et de préparer une offre conforme à tous égards audit dossier. </w:t>
      </w:r>
      <w:r w:rsidR="00173CCB" w:rsidRPr="00AE5CD8">
        <w:t xml:space="preserve"> </w:t>
      </w:r>
    </w:p>
    <w:p w:rsidR="002003B2" w:rsidRPr="00AE5CD8" w:rsidRDefault="002003B2">
      <w:pPr>
        <w:jc w:val="both"/>
      </w:pPr>
    </w:p>
    <w:p w:rsidR="002003B2" w:rsidRPr="00AE5CD8" w:rsidRDefault="002003B2">
      <w:pPr>
        <w:jc w:val="both"/>
        <w:rPr>
          <w:b/>
        </w:rPr>
      </w:pPr>
      <w:r w:rsidRPr="00AE5CD8">
        <w:rPr>
          <w:b/>
        </w:rPr>
        <w:t>Article 9 :</w:t>
      </w:r>
      <w:r w:rsidRPr="00AE5CD8">
        <w:t xml:space="preserve"> </w:t>
      </w:r>
      <w:r w:rsidRPr="00AE5CD8">
        <w:rPr>
          <w:b/>
        </w:rPr>
        <w:t>Eclaircissements apportés au Dossier d’Appel d’Offres et recours</w:t>
      </w:r>
    </w:p>
    <w:p w:rsidR="002003B2" w:rsidRPr="00AE5CD8" w:rsidRDefault="002003B2">
      <w:pPr>
        <w:jc w:val="both"/>
        <w:rPr>
          <w:sz w:val="10"/>
          <w:szCs w:val="10"/>
        </w:rPr>
      </w:pPr>
    </w:p>
    <w:p w:rsidR="00173CCB" w:rsidRPr="00AE5CD8" w:rsidRDefault="002003B2" w:rsidP="007C65CD">
      <w:pPr>
        <w:tabs>
          <w:tab w:val="left" w:pos="0"/>
          <w:tab w:val="left" w:pos="142"/>
          <w:tab w:val="left" w:pos="993"/>
        </w:tabs>
        <w:ind w:right="-2"/>
        <w:jc w:val="both"/>
      </w:pPr>
      <w:r w:rsidRPr="00AE5CD8">
        <w:t xml:space="preserve">9.1.  </w:t>
      </w:r>
      <w:r w:rsidRPr="00AE5CD8">
        <w:rPr>
          <w:color w:val="000000" w:themeColor="text1"/>
        </w:rPr>
        <w:t>Tout   soumissionnaire   désirant   obtenir   des éclaircissements sur le Dossier d’Appel d’Offre</w:t>
      </w:r>
      <w:r w:rsidR="00E14223" w:rsidRPr="00AE5CD8">
        <w:rPr>
          <w:color w:val="000000" w:themeColor="text1"/>
        </w:rPr>
        <w:t>s  peut  en  faire  la  demande</w:t>
      </w:r>
      <w:r w:rsidR="00173CCB" w:rsidRPr="00AE5CD8">
        <w:rPr>
          <w:color w:val="000000" w:themeColor="text1"/>
        </w:rPr>
        <w:t xml:space="preserve"> </w:t>
      </w:r>
      <w:r w:rsidR="00374731" w:rsidRPr="00AE5CD8">
        <w:rPr>
          <w:color w:val="000000" w:themeColor="text1"/>
        </w:rPr>
        <w:t>au Maître d’Ouvrage</w:t>
      </w:r>
      <w:r w:rsidR="00173CCB" w:rsidRPr="00AE5CD8">
        <w:rPr>
          <w:color w:val="000000" w:themeColor="text1"/>
        </w:rPr>
        <w:t xml:space="preserve"> </w:t>
      </w:r>
      <w:r w:rsidR="00173CCB" w:rsidRPr="00AE5CD8">
        <w:t>par écrit ou par courrier électronique (Télécopie ou e-ma</w:t>
      </w:r>
      <w:r w:rsidR="00374731" w:rsidRPr="00AE5CD8">
        <w:t>il) à l’adresse</w:t>
      </w:r>
      <w:r w:rsidR="00173CCB" w:rsidRPr="00AE5CD8">
        <w:t xml:space="preserve"> indiquée dans le RPAO, avec copie à l’Administration Bénéficiaire.</w:t>
      </w:r>
    </w:p>
    <w:p w:rsidR="00173CCB" w:rsidRPr="00AE5CD8" w:rsidRDefault="00374731" w:rsidP="00173CCB">
      <w:pPr>
        <w:tabs>
          <w:tab w:val="left" w:pos="0"/>
          <w:tab w:val="left" w:pos="142"/>
          <w:tab w:val="left" w:pos="709"/>
        </w:tabs>
        <w:ind w:right="-2"/>
        <w:jc w:val="both"/>
      </w:pPr>
      <w:r w:rsidRPr="00AE5CD8">
        <w:tab/>
      </w:r>
      <w:r w:rsidRPr="00AE5CD8">
        <w:tab/>
        <w:t>Le Maître d’Ouvrage</w:t>
      </w:r>
      <w:r w:rsidR="00173CCB" w:rsidRPr="00AE5CD8">
        <w:t xml:space="preserve"> répondra par écrit à toute demande d’éclaircissement reçue au moins quatorze (14) j</w:t>
      </w:r>
      <w:r w:rsidR="000673BC" w:rsidRPr="00AE5CD8">
        <w:t xml:space="preserve">ours pour les (AON), </w:t>
      </w:r>
      <w:r w:rsidRPr="00AE5CD8">
        <w:t>vingt-</w:t>
      </w:r>
      <w:r w:rsidR="00173CCB" w:rsidRPr="00AE5CD8">
        <w:t>un (21) jours pour les (AOI) avant la date limite de dépôt des offres.</w:t>
      </w:r>
    </w:p>
    <w:p w:rsidR="00173CCB" w:rsidRPr="00AE5CD8" w:rsidRDefault="00173CCB" w:rsidP="00173CCB">
      <w:pPr>
        <w:tabs>
          <w:tab w:val="left" w:pos="0"/>
        </w:tabs>
        <w:ind w:right="-2"/>
        <w:jc w:val="both"/>
      </w:pPr>
      <w:r w:rsidRPr="00AE5CD8">
        <w:tab/>
        <w:t>Une cop</w:t>
      </w:r>
      <w:r w:rsidR="00374731" w:rsidRPr="00AE5CD8">
        <w:t>ie de la réponse du Maître d’Ouvrage</w:t>
      </w:r>
      <w:r w:rsidRPr="00AE5CD8">
        <w:t xml:space="preserve"> indiquant la question posée mais ne mentionnant pas son auteur, est adressée à tous les soumissionnaires ayant acheté le dossier d ‘Appel d’Offres.</w:t>
      </w:r>
    </w:p>
    <w:p w:rsidR="002003B2" w:rsidRPr="00AE5CD8" w:rsidRDefault="002003B2" w:rsidP="00173CCB">
      <w:pPr>
        <w:jc w:val="both"/>
        <w:rPr>
          <w:sz w:val="16"/>
          <w:szCs w:val="16"/>
        </w:rPr>
      </w:pPr>
    </w:p>
    <w:p w:rsidR="002003B2" w:rsidRPr="00AE5CD8" w:rsidRDefault="002003B2">
      <w:pPr>
        <w:jc w:val="both"/>
      </w:pPr>
      <w:r w:rsidRPr="00AE5CD8">
        <w:t xml:space="preserve">9.2.  Entre la publication de l’Avis </w:t>
      </w:r>
      <w:r w:rsidR="004C644C" w:rsidRPr="00AE5CD8">
        <w:t xml:space="preserve">d’Appel </w:t>
      </w:r>
      <w:r w:rsidR="00374731" w:rsidRPr="00AE5CD8">
        <w:t>d’Offres y compris la phase de</w:t>
      </w:r>
      <w:r w:rsidR="004C644C" w:rsidRPr="00AE5CD8">
        <w:t xml:space="preserve"> pré qualification</w:t>
      </w:r>
      <w:r w:rsidRPr="00AE5CD8">
        <w:t xml:space="preserve"> des candidats et l’ouverture des plis, tout soumissionnaire </w:t>
      </w:r>
      <w:r w:rsidR="00FE43A2" w:rsidRPr="00AE5CD8">
        <w:t xml:space="preserve">potentiel </w:t>
      </w:r>
      <w:r w:rsidRPr="00AE5CD8">
        <w:t>qui s’est</w:t>
      </w:r>
      <w:r w:rsidR="004C644C" w:rsidRPr="00AE5CD8">
        <w:t>ime lésé dans la procédure de</w:t>
      </w:r>
      <w:r w:rsidRPr="00AE5CD8">
        <w:t xml:space="preserve"> passation  des  marchés  publics  peut  introduire</w:t>
      </w:r>
      <w:r w:rsidR="00902143" w:rsidRPr="00AE5CD8">
        <w:t xml:space="preserve"> une requête auprès </w:t>
      </w:r>
      <w:r w:rsidR="00057D80" w:rsidRPr="00AE5CD8">
        <w:t>d</w:t>
      </w:r>
      <w:r w:rsidR="00374731" w:rsidRPr="00AE5CD8">
        <w:t>u Maître d’Ouvrage.</w:t>
      </w:r>
    </w:p>
    <w:p w:rsidR="002003B2" w:rsidRPr="00AE5CD8" w:rsidRDefault="002003B2"/>
    <w:p w:rsidR="002003B2" w:rsidRPr="00AE5CD8" w:rsidRDefault="00E52484">
      <w:pPr>
        <w:jc w:val="both"/>
      </w:pPr>
      <w:r w:rsidRPr="00AE5CD8">
        <w:t>9.3.  Le</w:t>
      </w:r>
      <w:r w:rsidR="002003B2" w:rsidRPr="00AE5CD8">
        <w:t xml:space="preserve"> recour</w:t>
      </w:r>
      <w:r w:rsidRPr="00AE5CD8">
        <w:t xml:space="preserve">s doit être adressé </w:t>
      </w:r>
      <w:r w:rsidR="00374731" w:rsidRPr="00AE5CD8">
        <w:t>au Maître d’Ouvrage</w:t>
      </w:r>
      <w:r w:rsidR="00057D80" w:rsidRPr="00AE5CD8">
        <w:t xml:space="preserve"> </w:t>
      </w:r>
      <w:r w:rsidR="002003B2" w:rsidRPr="00AE5CD8">
        <w:t>avec copies à l’organisme chargé de la régulation des marchés publics e</w:t>
      </w:r>
      <w:r w:rsidR="00374731" w:rsidRPr="00AE5CD8">
        <w:t>t au Président de la Commission Interne de Passation des Marchés.</w:t>
      </w:r>
    </w:p>
    <w:p w:rsidR="002003B2" w:rsidRPr="00AE5CD8" w:rsidRDefault="002003B2">
      <w:pPr>
        <w:jc w:val="both"/>
      </w:pPr>
    </w:p>
    <w:p w:rsidR="002003B2" w:rsidRPr="00AE5CD8" w:rsidRDefault="00057D80">
      <w:pPr>
        <w:jc w:val="both"/>
      </w:pPr>
      <w:r w:rsidRPr="00AE5CD8">
        <w:t xml:space="preserve">Il doit parvenir </w:t>
      </w:r>
      <w:r w:rsidR="00374731" w:rsidRPr="00AE5CD8">
        <w:t xml:space="preserve">au Maître d’Ouvrage </w:t>
      </w:r>
      <w:r w:rsidR="002003B2" w:rsidRPr="00AE5CD8">
        <w:t>au plus tard quatorze (14) jours avant la date d’ouverture des offres.</w:t>
      </w:r>
    </w:p>
    <w:p w:rsidR="002003B2" w:rsidRPr="00AE5CD8" w:rsidRDefault="002003B2">
      <w:pPr>
        <w:jc w:val="both"/>
      </w:pPr>
    </w:p>
    <w:p w:rsidR="00327DF1" w:rsidRPr="00AE5CD8" w:rsidRDefault="00902143" w:rsidP="00327DF1">
      <w:pPr>
        <w:jc w:val="both"/>
      </w:pPr>
      <w:r w:rsidRPr="00AE5CD8">
        <w:t xml:space="preserve">9.4.  </w:t>
      </w:r>
      <w:r w:rsidR="00374731" w:rsidRPr="00AE5CD8">
        <w:t xml:space="preserve">Le Maître d’Ouvrage </w:t>
      </w:r>
      <w:r w:rsidR="002003B2" w:rsidRPr="00AE5CD8">
        <w:t>dispose de cinq (05) jours pour réagir. La copie de la réaction est transmise à l’organisme  chargé  de  la  régulation  des  marchés publics ;</w:t>
      </w:r>
    </w:p>
    <w:p w:rsidR="00327DF1" w:rsidRPr="00AE5CD8" w:rsidRDefault="00327DF1" w:rsidP="00327DF1">
      <w:pPr>
        <w:jc w:val="both"/>
      </w:pPr>
    </w:p>
    <w:p w:rsidR="002003B2" w:rsidRPr="00AE5CD8" w:rsidRDefault="002003B2">
      <w:r w:rsidRPr="00AE5CD8">
        <w:rPr>
          <w:b/>
        </w:rPr>
        <w:t>Article 10 :</w:t>
      </w:r>
      <w:r w:rsidRPr="00AE5CD8">
        <w:t xml:space="preserve"> </w:t>
      </w:r>
      <w:r w:rsidRPr="00AE5CD8">
        <w:rPr>
          <w:b/>
        </w:rPr>
        <w:t>Modification   du   Dossier   d’Appel d’Offres</w:t>
      </w:r>
    </w:p>
    <w:p w:rsidR="002003B2" w:rsidRPr="00AE5CD8" w:rsidRDefault="000673BC" w:rsidP="000673BC">
      <w:pPr>
        <w:tabs>
          <w:tab w:val="left" w:pos="2595"/>
        </w:tabs>
        <w:rPr>
          <w:sz w:val="10"/>
          <w:szCs w:val="10"/>
        </w:rPr>
      </w:pPr>
      <w:r w:rsidRPr="00AE5CD8">
        <w:rPr>
          <w:sz w:val="10"/>
          <w:szCs w:val="10"/>
        </w:rPr>
        <w:tab/>
      </w:r>
    </w:p>
    <w:p w:rsidR="002003B2" w:rsidRPr="00AE5CD8" w:rsidRDefault="00E14223">
      <w:pPr>
        <w:jc w:val="both"/>
      </w:pPr>
      <w:r w:rsidRPr="00AE5CD8">
        <w:t xml:space="preserve">10.1.  </w:t>
      </w:r>
      <w:r w:rsidR="00374731" w:rsidRPr="00AE5CD8">
        <w:t>Le Maître d’Ouvrage</w:t>
      </w:r>
      <w:r w:rsidR="00057D80" w:rsidRPr="00AE5CD8">
        <w:t xml:space="preserve"> </w:t>
      </w:r>
      <w:r w:rsidR="002003B2" w:rsidRPr="00AE5CD8">
        <w:t>peut,  à  tout  moment avant la date limite de dépôt des offres et pour tout  motif,  que  ce  soit  à  son  initiative  ou  en réponse  à  une  demande  d’éclaircissements formulée  par  un  soumissionnaire,  modifier  le Dossier d’Appel d’Offres en publiant un additif.</w:t>
      </w:r>
    </w:p>
    <w:p w:rsidR="002003B2" w:rsidRPr="00AE5CD8" w:rsidRDefault="002003B2">
      <w:pPr>
        <w:jc w:val="both"/>
      </w:pPr>
    </w:p>
    <w:p w:rsidR="002003B2" w:rsidRPr="00AE5CD8" w:rsidRDefault="002003B2" w:rsidP="00D42063">
      <w:pPr>
        <w:jc w:val="both"/>
      </w:pPr>
      <w:r w:rsidRPr="00AE5CD8">
        <w:t>10.2.  Tout additif ainsi publié fera partie intégrante du  Dossier  d’Appel  d’Offres  conformément  à l’Article 8.1 du RGAO et doit être communiqué par  écrit  ou  signifié</w:t>
      </w:r>
      <w:r w:rsidR="00D42063" w:rsidRPr="00AE5CD8">
        <w:t xml:space="preserve"> </w:t>
      </w:r>
      <w:r w:rsidRPr="00AE5CD8">
        <w:t>à</w:t>
      </w:r>
      <w:r w:rsidR="00374731" w:rsidRPr="00AE5CD8">
        <w:t xml:space="preserve"> </w:t>
      </w:r>
      <w:r w:rsidRPr="00AE5CD8">
        <w:t>tous</w:t>
      </w:r>
      <w:r w:rsidR="00D42063" w:rsidRPr="00AE5CD8">
        <w:t xml:space="preserve"> </w:t>
      </w:r>
      <w:r w:rsidR="00374731" w:rsidRPr="00AE5CD8">
        <w:t xml:space="preserve">les  soumissionnaires   qui ont </w:t>
      </w:r>
      <w:r w:rsidRPr="00AE5CD8">
        <w:t>a</w:t>
      </w:r>
      <w:r w:rsidR="00057D80" w:rsidRPr="00AE5CD8">
        <w:t>cquis</w:t>
      </w:r>
      <w:r w:rsidR="00374731" w:rsidRPr="00AE5CD8">
        <w:t xml:space="preserve"> le Dossier </w:t>
      </w:r>
      <w:r w:rsidRPr="00AE5CD8">
        <w:t>d’Appel d’Offres. Ces derniers accuseront réception de chacun des a</w:t>
      </w:r>
      <w:r w:rsidR="0043136D" w:rsidRPr="00AE5CD8">
        <w:t xml:space="preserve">dditifs </w:t>
      </w:r>
      <w:r w:rsidR="00374731" w:rsidRPr="00AE5CD8">
        <w:t xml:space="preserve">au Maître d’Ouvrage </w:t>
      </w:r>
      <w:r w:rsidRPr="00AE5CD8">
        <w:t>par écrit.</w:t>
      </w:r>
    </w:p>
    <w:p w:rsidR="002003B2" w:rsidRPr="00AE5CD8" w:rsidRDefault="002003B2">
      <w:pPr>
        <w:jc w:val="both"/>
      </w:pPr>
    </w:p>
    <w:p w:rsidR="008B6630" w:rsidRPr="00AE5CD8" w:rsidRDefault="00F02BBA" w:rsidP="005346E8">
      <w:pPr>
        <w:jc w:val="both"/>
      </w:pPr>
      <w:r w:rsidRPr="00AE5CD8">
        <w:t xml:space="preserve">10.3.  Afin </w:t>
      </w:r>
      <w:r w:rsidR="002003B2" w:rsidRPr="00AE5CD8">
        <w:t>de</w:t>
      </w:r>
      <w:r w:rsidRPr="00AE5CD8">
        <w:t xml:space="preserve"> </w:t>
      </w:r>
      <w:r w:rsidR="002003B2" w:rsidRPr="00AE5CD8">
        <w:t>donner</w:t>
      </w:r>
      <w:r w:rsidRPr="00AE5CD8">
        <w:t xml:space="preserve"> aux </w:t>
      </w:r>
      <w:r w:rsidR="002003B2" w:rsidRPr="00AE5CD8">
        <w:t>soumissionnaires suffisamment de temps pour tenir compte de l’additif dans la</w:t>
      </w:r>
      <w:r w:rsidR="0043136D" w:rsidRPr="00AE5CD8">
        <w:t xml:space="preserve"> préparation de leurs offres,</w:t>
      </w:r>
      <w:r w:rsidR="002003B2" w:rsidRPr="00AE5CD8">
        <w:t xml:space="preserve"> </w:t>
      </w:r>
      <w:r w:rsidR="00374731" w:rsidRPr="00AE5CD8">
        <w:t>le Maître d’Ouvrage</w:t>
      </w:r>
      <w:r w:rsidR="00057D80" w:rsidRPr="00AE5CD8">
        <w:t xml:space="preserve"> </w:t>
      </w:r>
      <w:r w:rsidR="002003B2" w:rsidRPr="00AE5CD8">
        <w:t>pourra reporter, autant que nécessaire, la date limite de dépôt des offres, conformément aux dispositions de l’Article 22 du RGAO.</w:t>
      </w:r>
    </w:p>
    <w:p w:rsidR="00E77DD4" w:rsidRPr="00AE5CD8" w:rsidRDefault="00E77DD4" w:rsidP="005346E8">
      <w:pPr>
        <w:jc w:val="both"/>
      </w:pPr>
    </w:p>
    <w:p w:rsidR="000673BC" w:rsidRPr="00AE5CD8" w:rsidRDefault="000673BC" w:rsidP="005346E8">
      <w:pPr>
        <w:jc w:val="both"/>
      </w:pPr>
    </w:p>
    <w:p w:rsidR="00374731" w:rsidRPr="00AE5CD8" w:rsidRDefault="00374731" w:rsidP="005346E8">
      <w:pPr>
        <w:jc w:val="both"/>
      </w:pPr>
    </w:p>
    <w:p w:rsidR="002003B2" w:rsidRPr="00AE5CD8" w:rsidRDefault="007D25B4" w:rsidP="007D25B4">
      <w:pPr>
        <w:jc w:val="center"/>
        <w:rPr>
          <w:b/>
          <w:sz w:val="28"/>
          <w:szCs w:val="28"/>
        </w:rPr>
      </w:pPr>
      <w:r w:rsidRPr="00AE5CD8">
        <w:rPr>
          <w:b/>
          <w:sz w:val="28"/>
          <w:szCs w:val="28"/>
        </w:rPr>
        <w:t xml:space="preserve">C. </w:t>
      </w:r>
      <w:r w:rsidR="002003B2" w:rsidRPr="00AE5CD8">
        <w:rPr>
          <w:b/>
          <w:sz w:val="28"/>
          <w:szCs w:val="28"/>
        </w:rPr>
        <w:t>Préparation des offres</w:t>
      </w:r>
    </w:p>
    <w:p w:rsidR="002003B2" w:rsidRPr="00AE5CD8" w:rsidRDefault="002003B2">
      <w:pPr>
        <w:rPr>
          <w:sz w:val="16"/>
          <w:szCs w:val="16"/>
        </w:rPr>
      </w:pPr>
    </w:p>
    <w:p w:rsidR="002003B2" w:rsidRPr="00AE5CD8" w:rsidRDefault="002003B2">
      <w:r w:rsidRPr="00AE5CD8">
        <w:rPr>
          <w:b/>
        </w:rPr>
        <w:t>Article 11 :</w:t>
      </w:r>
      <w:r w:rsidRPr="00AE5CD8">
        <w:t xml:space="preserve"> </w:t>
      </w:r>
      <w:r w:rsidRPr="00AE5CD8">
        <w:rPr>
          <w:b/>
        </w:rPr>
        <w:t>Frais de soumission</w:t>
      </w:r>
    </w:p>
    <w:p w:rsidR="002003B2" w:rsidRPr="00AE5CD8" w:rsidRDefault="002003B2">
      <w:pPr>
        <w:rPr>
          <w:sz w:val="10"/>
          <w:szCs w:val="10"/>
        </w:rPr>
      </w:pPr>
    </w:p>
    <w:p w:rsidR="002003B2" w:rsidRPr="00AE5CD8" w:rsidRDefault="00D42063">
      <w:pPr>
        <w:jc w:val="both"/>
      </w:pPr>
      <w:r w:rsidRPr="00AE5CD8">
        <w:tab/>
      </w:r>
      <w:r w:rsidR="002003B2" w:rsidRPr="00AE5CD8">
        <w:t>Le candidat supportera tous les frais afférents à la préparation  et  à  la  pré</w:t>
      </w:r>
      <w:r w:rsidRPr="00AE5CD8">
        <w:t xml:space="preserve">sentation  de  son  offre. </w:t>
      </w:r>
      <w:r w:rsidR="00265D3C" w:rsidRPr="00AE5CD8">
        <w:t>Le</w:t>
      </w:r>
      <w:r w:rsidR="00374731" w:rsidRPr="00AE5CD8">
        <w:t xml:space="preserve"> Maître d’Ouvrage </w:t>
      </w:r>
      <w:r w:rsidR="00265D3C" w:rsidRPr="00AE5CD8">
        <w:t xml:space="preserve">n’est  en  aucun cas </w:t>
      </w:r>
      <w:r w:rsidR="002003B2" w:rsidRPr="00AE5CD8">
        <w:t>responsable de ces frais, ni tenu de les régler, quel que so</w:t>
      </w:r>
      <w:r w:rsidR="00265D3C" w:rsidRPr="00AE5CD8">
        <w:t xml:space="preserve">it le déroulement ou l’issue de la procédure </w:t>
      </w:r>
      <w:r w:rsidR="002003B2" w:rsidRPr="00AE5CD8">
        <w:t>d’appel d’offres.</w:t>
      </w:r>
    </w:p>
    <w:p w:rsidR="005C2F2C" w:rsidRPr="00AE5CD8" w:rsidRDefault="005C2F2C">
      <w:pPr>
        <w:rPr>
          <w:sz w:val="16"/>
          <w:szCs w:val="16"/>
        </w:rPr>
      </w:pPr>
    </w:p>
    <w:p w:rsidR="002003B2" w:rsidRPr="00AE5CD8" w:rsidRDefault="002003B2">
      <w:r w:rsidRPr="00AE5CD8">
        <w:rPr>
          <w:b/>
        </w:rPr>
        <w:t>Article 12 :</w:t>
      </w:r>
      <w:r w:rsidRPr="00AE5CD8">
        <w:t xml:space="preserve"> </w:t>
      </w:r>
      <w:r w:rsidRPr="00AE5CD8">
        <w:rPr>
          <w:b/>
        </w:rPr>
        <w:t>Langue de l’offre</w:t>
      </w:r>
    </w:p>
    <w:p w:rsidR="002003B2" w:rsidRPr="00AE5CD8" w:rsidRDefault="002003B2">
      <w:pPr>
        <w:rPr>
          <w:sz w:val="10"/>
          <w:szCs w:val="10"/>
        </w:rPr>
      </w:pPr>
    </w:p>
    <w:p w:rsidR="002003B2" w:rsidRPr="00AE5CD8" w:rsidRDefault="00D42063">
      <w:pPr>
        <w:jc w:val="both"/>
      </w:pPr>
      <w:r w:rsidRPr="00AE5CD8">
        <w:lastRenderedPageBreak/>
        <w:tab/>
      </w:r>
      <w:r w:rsidR="00265D3C" w:rsidRPr="00AE5CD8">
        <w:t xml:space="preserve">L’offre ainsi que toute correspondance et </w:t>
      </w:r>
      <w:r w:rsidR="002003B2" w:rsidRPr="00AE5CD8">
        <w:t xml:space="preserve">tout document,  échangé  entre  le  Soumissionnaire  et  </w:t>
      </w:r>
      <w:r w:rsidR="00265D3C" w:rsidRPr="00AE5CD8">
        <w:t xml:space="preserve">le Maître d’Ouvrage </w:t>
      </w:r>
      <w:r w:rsidR="002003B2" w:rsidRPr="00AE5CD8">
        <w:t>seront rédigés en français ou en anglais.  Les  documents  co</w:t>
      </w:r>
      <w:r w:rsidR="00265D3C" w:rsidRPr="00AE5CD8">
        <w:t>mplémentaires  et  les imprimés fournis par le soumissionnaire peuvent être rédigés dans une autre</w:t>
      </w:r>
      <w:r w:rsidR="002003B2" w:rsidRPr="00AE5CD8">
        <w:t xml:space="preserve"> langue  à  condition d’être  accompagnés  d’une  traduction  précise  en français  ou  en  anglais  ;  auquel  cas  et  aux  fins d’interprétation de l’offre, la traduction fera foi.</w:t>
      </w:r>
    </w:p>
    <w:p w:rsidR="002003B2" w:rsidRPr="00AE5CD8" w:rsidRDefault="002003B2">
      <w:pPr>
        <w:rPr>
          <w:sz w:val="16"/>
          <w:szCs w:val="16"/>
        </w:rPr>
      </w:pPr>
    </w:p>
    <w:p w:rsidR="002003B2" w:rsidRPr="00AE5CD8" w:rsidRDefault="002003B2">
      <w:r w:rsidRPr="00AE5CD8">
        <w:rPr>
          <w:b/>
        </w:rPr>
        <w:t>Article 13 :</w:t>
      </w:r>
      <w:r w:rsidRPr="00AE5CD8">
        <w:t xml:space="preserve"> </w:t>
      </w:r>
      <w:r w:rsidRPr="00AE5CD8">
        <w:rPr>
          <w:b/>
        </w:rPr>
        <w:t>Documents constituant l’offre</w:t>
      </w:r>
    </w:p>
    <w:p w:rsidR="002003B2" w:rsidRPr="00AE5CD8" w:rsidRDefault="002003B2">
      <w:pPr>
        <w:rPr>
          <w:sz w:val="10"/>
          <w:szCs w:val="10"/>
        </w:rPr>
      </w:pPr>
    </w:p>
    <w:p w:rsidR="002003B2" w:rsidRPr="00AE5CD8" w:rsidRDefault="002003B2">
      <w:pPr>
        <w:jc w:val="both"/>
      </w:pPr>
      <w:r w:rsidRPr="00AE5CD8">
        <w:t xml:space="preserve">13.1. </w:t>
      </w:r>
      <w:r w:rsidR="00BF7BBD" w:rsidRPr="00AE5CD8">
        <w:t>L’offre présentée par le</w:t>
      </w:r>
      <w:r w:rsidRPr="00AE5CD8">
        <w:t xml:space="preserve"> sou</w:t>
      </w:r>
      <w:r w:rsidR="00265D3C" w:rsidRPr="00AE5CD8">
        <w:t>missionnaire comprendra les documents détaillés  au RPAO,  dûment  remplis et</w:t>
      </w:r>
      <w:r w:rsidRPr="00AE5CD8">
        <w:t xml:space="preserve"> </w:t>
      </w:r>
      <w:r w:rsidR="00265D3C" w:rsidRPr="00AE5CD8">
        <w:t xml:space="preserve">regroupés en </w:t>
      </w:r>
      <w:r w:rsidRPr="00AE5CD8">
        <w:t>trois volumes :</w:t>
      </w:r>
    </w:p>
    <w:p w:rsidR="002003B2" w:rsidRPr="00AE5CD8" w:rsidRDefault="002003B2"/>
    <w:p w:rsidR="002003B2" w:rsidRPr="00AE5CD8" w:rsidRDefault="002003B2">
      <w:pPr>
        <w:rPr>
          <w:b/>
        </w:rPr>
      </w:pPr>
      <w:r w:rsidRPr="00AE5CD8">
        <w:rPr>
          <w:b/>
        </w:rPr>
        <w:t>a. Volume 1 : Dossier administratif</w:t>
      </w:r>
    </w:p>
    <w:p w:rsidR="002003B2" w:rsidRPr="00AE5CD8" w:rsidRDefault="002003B2">
      <w:pPr>
        <w:rPr>
          <w:sz w:val="10"/>
          <w:szCs w:val="10"/>
        </w:rPr>
      </w:pPr>
    </w:p>
    <w:p w:rsidR="002003B2" w:rsidRPr="00AE5CD8" w:rsidRDefault="002003B2">
      <w:r w:rsidRPr="00AE5CD8">
        <w:t>Il comprend :</w:t>
      </w:r>
    </w:p>
    <w:p w:rsidR="002003B2" w:rsidRPr="00AE5CD8" w:rsidRDefault="002003B2">
      <w:pPr>
        <w:rPr>
          <w:sz w:val="16"/>
          <w:szCs w:val="16"/>
        </w:rPr>
      </w:pPr>
    </w:p>
    <w:p w:rsidR="002003B2" w:rsidRPr="00AE5CD8" w:rsidRDefault="002003B2">
      <w:pPr>
        <w:jc w:val="both"/>
      </w:pPr>
      <w:r w:rsidRPr="00AE5CD8">
        <w:t>i. Tous les documents attestant que le soumissionnaire :</w:t>
      </w:r>
    </w:p>
    <w:p w:rsidR="002003B2" w:rsidRPr="00AE5CD8" w:rsidRDefault="002003B2">
      <w:pPr>
        <w:jc w:val="both"/>
        <w:rPr>
          <w:sz w:val="10"/>
          <w:szCs w:val="10"/>
        </w:rPr>
      </w:pPr>
    </w:p>
    <w:p w:rsidR="002003B2" w:rsidRPr="00AE5CD8" w:rsidRDefault="002003B2">
      <w:pPr>
        <w:jc w:val="both"/>
      </w:pPr>
      <w:r w:rsidRPr="00AE5CD8">
        <w:t>-   A souscrit les déclarations prévues par les lois et règlements en vigueur ;</w:t>
      </w:r>
    </w:p>
    <w:p w:rsidR="002003B2" w:rsidRPr="00AE5CD8" w:rsidRDefault="00265D3C">
      <w:pPr>
        <w:jc w:val="both"/>
      </w:pPr>
      <w:r w:rsidRPr="00AE5CD8">
        <w:t>-   S’est  acquitté  d</w:t>
      </w:r>
      <w:r w:rsidR="002003B2" w:rsidRPr="00AE5CD8">
        <w:t>es  droits,  taxes,  impôts,  cotisations, contributions,  redevances  ou  prélèvements  de quelque nature que ce soit ;</w:t>
      </w:r>
    </w:p>
    <w:p w:rsidR="00327DF1" w:rsidRPr="00AE5CD8" w:rsidRDefault="002003B2" w:rsidP="00D42063">
      <w:pPr>
        <w:jc w:val="both"/>
      </w:pPr>
      <w:r w:rsidRPr="00AE5CD8">
        <w:t>-   N’est  pas  en  état  de  liquidation  judiciaire  ou  en faillite ;</w:t>
      </w:r>
    </w:p>
    <w:p w:rsidR="002003B2" w:rsidRPr="00AE5CD8" w:rsidRDefault="00D42063">
      <w:pPr>
        <w:jc w:val="both"/>
      </w:pPr>
      <w:r w:rsidRPr="00AE5CD8">
        <w:t xml:space="preserve">-   N’est  pas  frappé  de  l’une  des  interdictions  ou </w:t>
      </w:r>
      <w:proofErr w:type="spellStart"/>
      <w:r w:rsidR="00265D3C" w:rsidRPr="00AE5CD8">
        <w:t>déchéances</w:t>
      </w:r>
      <w:proofErr w:type="spellEnd"/>
      <w:r w:rsidRPr="00AE5CD8">
        <w:t xml:space="preserve"> prévues par la législation en vigueur.</w:t>
      </w:r>
    </w:p>
    <w:p w:rsidR="00D42063" w:rsidRPr="00AE5CD8" w:rsidRDefault="00D42063">
      <w:pPr>
        <w:jc w:val="both"/>
        <w:rPr>
          <w:sz w:val="10"/>
          <w:szCs w:val="10"/>
        </w:rPr>
      </w:pPr>
    </w:p>
    <w:p w:rsidR="002003B2" w:rsidRPr="00AE5CD8" w:rsidRDefault="002003B2">
      <w:pPr>
        <w:jc w:val="both"/>
      </w:pPr>
      <w:r w:rsidRPr="00AE5CD8">
        <w:t xml:space="preserve">ii.  La caution de soumission établie conformément aux </w:t>
      </w:r>
      <w:r w:rsidR="00265D3C" w:rsidRPr="00AE5CD8">
        <w:t xml:space="preserve">dispositions de l’article 17 du </w:t>
      </w:r>
      <w:r w:rsidRPr="00AE5CD8">
        <w:t>RGAO ;</w:t>
      </w:r>
    </w:p>
    <w:p w:rsidR="002003B2" w:rsidRPr="00AE5CD8" w:rsidRDefault="002003B2">
      <w:pPr>
        <w:jc w:val="both"/>
        <w:rPr>
          <w:sz w:val="10"/>
          <w:szCs w:val="10"/>
        </w:rPr>
      </w:pPr>
    </w:p>
    <w:p w:rsidR="002003B2" w:rsidRPr="00AE5CD8" w:rsidRDefault="00265D3C">
      <w:pPr>
        <w:jc w:val="both"/>
      </w:pPr>
      <w:r w:rsidRPr="00AE5CD8">
        <w:t xml:space="preserve">iii. La confirmation écrite  habilitant  le </w:t>
      </w:r>
      <w:r w:rsidR="002003B2" w:rsidRPr="00AE5CD8">
        <w:t>signataire  de l’offre  à  engager  le  Soumissionnaire,  conformé- ment aux dispositions de l’article 6.1 du RGAO ;</w:t>
      </w:r>
    </w:p>
    <w:p w:rsidR="002003B2" w:rsidRPr="00AE5CD8" w:rsidRDefault="002003B2">
      <w:pPr>
        <w:jc w:val="both"/>
        <w:rPr>
          <w:sz w:val="16"/>
          <w:szCs w:val="16"/>
        </w:rPr>
      </w:pPr>
    </w:p>
    <w:p w:rsidR="002003B2" w:rsidRPr="00AE5CD8" w:rsidRDefault="002003B2">
      <w:pPr>
        <w:jc w:val="both"/>
        <w:rPr>
          <w:b/>
        </w:rPr>
      </w:pPr>
      <w:r w:rsidRPr="00AE5CD8">
        <w:rPr>
          <w:b/>
        </w:rPr>
        <w:t>b. Volume 2 : Offre technique</w:t>
      </w:r>
    </w:p>
    <w:p w:rsidR="002003B2" w:rsidRPr="00AE5CD8" w:rsidRDefault="002003B2">
      <w:pPr>
        <w:jc w:val="both"/>
        <w:rPr>
          <w:sz w:val="10"/>
          <w:szCs w:val="10"/>
        </w:rPr>
      </w:pPr>
    </w:p>
    <w:p w:rsidR="002003B2" w:rsidRPr="00AE5CD8" w:rsidRDefault="002003B2">
      <w:pPr>
        <w:jc w:val="both"/>
      </w:pPr>
      <w:proofErr w:type="gramStart"/>
      <w:r w:rsidRPr="00AE5CD8">
        <w:t>b.1</w:t>
      </w:r>
      <w:proofErr w:type="gramEnd"/>
      <w:r w:rsidRPr="00AE5CD8">
        <w:t>. Les renseignements sur les qualifications</w:t>
      </w:r>
    </w:p>
    <w:p w:rsidR="002003B2" w:rsidRPr="00AE5CD8" w:rsidRDefault="002003B2">
      <w:pPr>
        <w:jc w:val="both"/>
        <w:rPr>
          <w:sz w:val="10"/>
          <w:szCs w:val="10"/>
        </w:rPr>
      </w:pPr>
    </w:p>
    <w:p w:rsidR="002003B2" w:rsidRPr="00AE5CD8" w:rsidRDefault="0012616E">
      <w:pPr>
        <w:jc w:val="both"/>
      </w:pPr>
      <w:r w:rsidRPr="00AE5CD8">
        <w:tab/>
      </w:r>
      <w:r w:rsidR="002003B2" w:rsidRPr="00AE5CD8">
        <w:t>Le  RPAO  précise  la  liste  des  documents  à  fournir par les soumissionnaires pour justifier les critères de qualification mentionnées à l’article 6.1 du RPAO.</w:t>
      </w:r>
    </w:p>
    <w:p w:rsidR="002003B2" w:rsidRPr="00AE5CD8" w:rsidRDefault="002003B2">
      <w:pPr>
        <w:jc w:val="both"/>
        <w:rPr>
          <w:sz w:val="10"/>
          <w:szCs w:val="10"/>
        </w:rPr>
      </w:pPr>
    </w:p>
    <w:p w:rsidR="002003B2" w:rsidRPr="00AE5CD8" w:rsidRDefault="002003B2">
      <w:pPr>
        <w:jc w:val="both"/>
      </w:pPr>
      <w:r w:rsidRPr="00AE5CD8">
        <w:t>b.2. Méthodologie</w:t>
      </w:r>
    </w:p>
    <w:p w:rsidR="002003B2" w:rsidRPr="00AE5CD8" w:rsidRDefault="002003B2">
      <w:pPr>
        <w:jc w:val="both"/>
        <w:rPr>
          <w:sz w:val="10"/>
          <w:szCs w:val="10"/>
        </w:rPr>
      </w:pPr>
    </w:p>
    <w:p w:rsidR="002003B2" w:rsidRPr="00AE5CD8" w:rsidRDefault="0012616E">
      <w:pPr>
        <w:jc w:val="both"/>
      </w:pPr>
      <w:r w:rsidRPr="00AE5CD8">
        <w:tab/>
      </w:r>
      <w:r w:rsidR="00265D3C" w:rsidRPr="00AE5CD8">
        <w:t>Le RPAO</w:t>
      </w:r>
      <w:r w:rsidR="002003B2" w:rsidRPr="00AE5CD8">
        <w:t xml:space="preserve"> précise  les  éléments  constitutifs  de  la proposition technique des soumissionn</w:t>
      </w:r>
      <w:r w:rsidR="00265D3C" w:rsidRPr="00AE5CD8">
        <w:t xml:space="preserve">aires, notamment  :  une  note méthodologique portant </w:t>
      </w:r>
      <w:r w:rsidR="002003B2" w:rsidRPr="00AE5CD8">
        <w:t xml:space="preserve">sur une analyse des travaux et précisant l’organisation et  le  programme  que le  soumissionnaire  compte mettre  en  place  ou  en  œuvre  pour  les  réaliser (installations,  planning, </w:t>
      </w:r>
      <w:r w:rsidR="00D56BBC" w:rsidRPr="00AE5CD8">
        <w:t>Plan d’Assurance Qualité</w:t>
      </w:r>
      <w:r w:rsidR="002003B2" w:rsidRPr="00AE5CD8">
        <w:t>,  sous-traitance,  attestation de visite du site le cas échéant, etc.).</w:t>
      </w:r>
    </w:p>
    <w:p w:rsidR="00F6106F" w:rsidRPr="00AE5CD8" w:rsidRDefault="00F6106F">
      <w:pPr>
        <w:jc w:val="both"/>
        <w:rPr>
          <w:sz w:val="16"/>
          <w:szCs w:val="16"/>
        </w:rPr>
      </w:pPr>
    </w:p>
    <w:p w:rsidR="002003B2" w:rsidRPr="00AE5CD8" w:rsidRDefault="002003B2">
      <w:pPr>
        <w:jc w:val="both"/>
      </w:pPr>
      <w:proofErr w:type="gramStart"/>
      <w:r w:rsidRPr="00AE5CD8">
        <w:t>b.3</w:t>
      </w:r>
      <w:proofErr w:type="gramEnd"/>
      <w:r w:rsidRPr="00AE5CD8">
        <w:t>.  Les preuves d’acceptations des conditions du marché</w:t>
      </w:r>
    </w:p>
    <w:p w:rsidR="002003B2" w:rsidRPr="00AE5CD8" w:rsidRDefault="002003B2" w:rsidP="00265D3C">
      <w:pPr>
        <w:ind w:firstLine="720"/>
        <w:jc w:val="both"/>
      </w:pPr>
      <w:r w:rsidRPr="00AE5CD8">
        <w:t>Le soumissionnaire remettra les copies dû</w:t>
      </w:r>
      <w:r w:rsidR="00265D3C" w:rsidRPr="00AE5CD8">
        <w:t xml:space="preserve">ment paraphées des documents à </w:t>
      </w:r>
      <w:r w:rsidRPr="00AE5CD8">
        <w:t>caractères  administratif et technique régissant le marché, à savoir :</w:t>
      </w:r>
    </w:p>
    <w:p w:rsidR="002003B2" w:rsidRPr="00AE5CD8" w:rsidRDefault="002003B2">
      <w:pPr>
        <w:jc w:val="both"/>
        <w:rPr>
          <w:sz w:val="8"/>
          <w:szCs w:val="8"/>
        </w:rPr>
      </w:pPr>
    </w:p>
    <w:p w:rsidR="002003B2" w:rsidRPr="00AE5CD8" w:rsidRDefault="00D42063">
      <w:pPr>
        <w:jc w:val="both"/>
      </w:pPr>
      <w:r w:rsidRPr="00AE5CD8">
        <w:t>1.  Le</w:t>
      </w:r>
      <w:r w:rsidRPr="00AE5CD8">
        <w:tab/>
        <w:t>Cahier</w:t>
      </w:r>
      <w:r w:rsidRPr="00AE5CD8">
        <w:tab/>
        <w:t xml:space="preserve">des Clauses </w:t>
      </w:r>
      <w:r w:rsidR="002003B2" w:rsidRPr="00AE5CD8">
        <w:t>Administratives Particulières (CCAP) ;</w:t>
      </w:r>
    </w:p>
    <w:p w:rsidR="002003B2" w:rsidRPr="00AE5CD8" w:rsidRDefault="002003B2">
      <w:pPr>
        <w:jc w:val="both"/>
      </w:pPr>
      <w:r w:rsidRPr="00AE5CD8">
        <w:t>2.  Le  Cahier  des  Clauses  Techniques  Particulières (CCTP).</w:t>
      </w:r>
    </w:p>
    <w:p w:rsidR="00F6106F" w:rsidRPr="00AE5CD8" w:rsidRDefault="00F6106F">
      <w:pPr>
        <w:jc w:val="both"/>
        <w:rPr>
          <w:sz w:val="16"/>
          <w:szCs w:val="16"/>
        </w:rPr>
      </w:pPr>
    </w:p>
    <w:p w:rsidR="00F6106F" w:rsidRPr="00AE5CD8" w:rsidRDefault="00F6106F" w:rsidP="00F6106F">
      <w:pPr>
        <w:tabs>
          <w:tab w:val="left" w:pos="0"/>
        </w:tabs>
        <w:ind w:right="-2"/>
        <w:jc w:val="both"/>
      </w:pPr>
      <w:r w:rsidRPr="00AE5CD8">
        <w:t>b.4- : Commentaire (facultatif).</w:t>
      </w:r>
    </w:p>
    <w:p w:rsidR="00E77DD4" w:rsidRPr="00AE5CD8" w:rsidRDefault="00F6106F" w:rsidP="0026545F">
      <w:pPr>
        <w:tabs>
          <w:tab w:val="left" w:pos="0"/>
        </w:tabs>
        <w:ind w:right="-2"/>
        <w:jc w:val="both"/>
      </w:pPr>
      <w:r w:rsidRPr="00AE5CD8">
        <w:tab/>
        <w:t>Un commentaire des choix techniques du projet et d’éventuelles propositions.</w:t>
      </w:r>
    </w:p>
    <w:p w:rsidR="002003B2" w:rsidRPr="00AE5CD8" w:rsidRDefault="002003B2">
      <w:pPr>
        <w:jc w:val="both"/>
        <w:rPr>
          <w:b/>
        </w:rPr>
      </w:pPr>
      <w:r w:rsidRPr="00AE5CD8">
        <w:rPr>
          <w:b/>
        </w:rPr>
        <w:t>c. Volume 3 : Offre financière</w:t>
      </w:r>
    </w:p>
    <w:p w:rsidR="002003B2" w:rsidRPr="00AE5CD8" w:rsidRDefault="002003B2">
      <w:pPr>
        <w:rPr>
          <w:sz w:val="10"/>
          <w:szCs w:val="10"/>
        </w:rPr>
      </w:pPr>
    </w:p>
    <w:p w:rsidR="002003B2" w:rsidRPr="00AE5CD8" w:rsidRDefault="002003B2">
      <w:pPr>
        <w:jc w:val="both"/>
      </w:pPr>
      <w:r w:rsidRPr="00AE5CD8">
        <w:t>Le   RPAO   précise   les   éléments   permettant   de justifier le coût des travaux, à savoir :</w:t>
      </w:r>
    </w:p>
    <w:p w:rsidR="002003B2" w:rsidRPr="00AE5CD8" w:rsidRDefault="002003B2">
      <w:pPr>
        <w:rPr>
          <w:sz w:val="16"/>
          <w:szCs w:val="16"/>
        </w:rPr>
      </w:pPr>
    </w:p>
    <w:p w:rsidR="002003B2" w:rsidRPr="00AE5CD8" w:rsidRDefault="002003B2">
      <w:pPr>
        <w:jc w:val="both"/>
      </w:pPr>
      <w:r w:rsidRPr="00AE5CD8">
        <w:t>1.  La soumission proprement dite, en original rédigé selon le modèle joint, timbré au tarif en vigueur, signée et datée ;</w:t>
      </w:r>
    </w:p>
    <w:p w:rsidR="002003B2" w:rsidRPr="00AE5CD8" w:rsidRDefault="002003B2">
      <w:pPr>
        <w:jc w:val="both"/>
      </w:pPr>
      <w:r w:rsidRPr="00AE5CD8">
        <w:t>2.  Le bordereau des prix unitaires dûment rempli ;</w:t>
      </w:r>
    </w:p>
    <w:p w:rsidR="002003B2" w:rsidRPr="00AE5CD8" w:rsidRDefault="002003B2">
      <w:pPr>
        <w:jc w:val="both"/>
      </w:pPr>
      <w:r w:rsidRPr="00AE5CD8">
        <w:t>3.  Le détail estimatif dûment rempli ;</w:t>
      </w:r>
    </w:p>
    <w:p w:rsidR="002003B2" w:rsidRPr="00AE5CD8" w:rsidRDefault="002003B2">
      <w:pPr>
        <w:jc w:val="both"/>
      </w:pPr>
      <w:r w:rsidRPr="00AE5CD8">
        <w:t>4.  La  capacité de l’autofinancement ;</w:t>
      </w:r>
    </w:p>
    <w:p w:rsidR="002003B2" w:rsidRPr="00AE5CD8" w:rsidRDefault="002003B2">
      <w:pPr>
        <w:jc w:val="both"/>
      </w:pPr>
      <w:r w:rsidRPr="00AE5CD8">
        <w:t>5.  L’échéancier  prévisionnel  de  paiements  le  cas échéant.</w:t>
      </w:r>
    </w:p>
    <w:p w:rsidR="002003B2" w:rsidRPr="00AE5CD8" w:rsidRDefault="002003B2">
      <w:pPr>
        <w:jc w:val="both"/>
        <w:rPr>
          <w:sz w:val="16"/>
          <w:szCs w:val="16"/>
        </w:rPr>
      </w:pPr>
    </w:p>
    <w:p w:rsidR="002003B2" w:rsidRPr="00AE5CD8" w:rsidRDefault="00572DF3">
      <w:pPr>
        <w:jc w:val="both"/>
      </w:pPr>
      <w:r w:rsidRPr="00AE5CD8">
        <w:t xml:space="preserve">Les soumissionnaires utiliseront à cet effet  </w:t>
      </w:r>
      <w:r w:rsidR="002003B2" w:rsidRPr="00AE5CD8">
        <w:t>les pièces  et  modèles  prévus  dans  le  Dossier  d’Appel d’Offres,  sous  réserve  des  dispositions  d</w:t>
      </w:r>
      <w:r w:rsidRPr="00AE5CD8">
        <w:t xml:space="preserve">e  l’Article 17.2 du RGAO concernant  les  autres </w:t>
      </w:r>
      <w:r w:rsidR="002003B2" w:rsidRPr="00AE5CD8">
        <w:t>formes possibles de Caution de Soumission.</w:t>
      </w:r>
    </w:p>
    <w:p w:rsidR="002003B2" w:rsidRPr="00AE5CD8" w:rsidRDefault="002003B2">
      <w:pPr>
        <w:jc w:val="both"/>
      </w:pPr>
    </w:p>
    <w:p w:rsidR="002003B2" w:rsidRPr="00AE5CD8" w:rsidRDefault="002003B2">
      <w:pPr>
        <w:jc w:val="both"/>
      </w:pPr>
      <w:r w:rsidRPr="00AE5CD8">
        <w:t xml:space="preserve">13.2. Si, conformément </w:t>
      </w:r>
      <w:r w:rsidR="00572DF3" w:rsidRPr="00AE5CD8">
        <w:t xml:space="preserve">aux dispositions des RPAO, les soumissionnaires présentent des </w:t>
      </w:r>
      <w:r w:rsidRPr="00AE5CD8">
        <w:t>offres pour plusieurs lots du même Appel d’offres, ils pourr</w:t>
      </w:r>
      <w:r w:rsidR="00572DF3" w:rsidRPr="00AE5CD8">
        <w:t xml:space="preserve">ont  indiquer </w:t>
      </w:r>
      <w:r w:rsidRPr="00AE5CD8">
        <w:t>les</w:t>
      </w:r>
      <w:r w:rsidR="00572DF3" w:rsidRPr="00AE5CD8">
        <w:t xml:space="preserve"> rabais offerts </w:t>
      </w:r>
      <w:r w:rsidRPr="00AE5CD8">
        <w:t>en cas d’attribution de plus d’un marché.</w:t>
      </w:r>
    </w:p>
    <w:p w:rsidR="002003B2" w:rsidRPr="00AE5CD8" w:rsidRDefault="002003B2">
      <w:pPr>
        <w:jc w:val="both"/>
        <w:rPr>
          <w:sz w:val="16"/>
          <w:szCs w:val="16"/>
        </w:rPr>
      </w:pPr>
    </w:p>
    <w:p w:rsidR="002003B2" w:rsidRPr="00AE5CD8" w:rsidRDefault="002003B2">
      <w:pPr>
        <w:jc w:val="both"/>
      </w:pPr>
      <w:r w:rsidRPr="00AE5CD8">
        <w:rPr>
          <w:b/>
        </w:rPr>
        <w:t>Article 14 :</w:t>
      </w:r>
      <w:r w:rsidRPr="00AE5CD8">
        <w:t xml:space="preserve"> </w:t>
      </w:r>
      <w:r w:rsidRPr="00AE5CD8">
        <w:rPr>
          <w:b/>
        </w:rPr>
        <w:t>Montant de l’offre</w:t>
      </w:r>
    </w:p>
    <w:p w:rsidR="002003B2" w:rsidRPr="00AE5CD8" w:rsidRDefault="002003B2">
      <w:pPr>
        <w:jc w:val="both"/>
        <w:rPr>
          <w:sz w:val="10"/>
          <w:szCs w:val="10"/>
        </w:rPr>
      </w:pPr>
    </w:p>
    <w:p w:rsidR="002003B2" w:rsidRPr="00AE5CD8" w:rsidRDefault="002003B2">
      <w:pPr>
        <w:jc w:val="both"/>
      </w:pPr>
      <w:r w:rsidRPr="00AE5CD8">
        <w:t>14.1.  Sauf   indication   contraire   figurant   dans   le Dossier   d’Appel   d’Offres,   le   montant   du marché   couvrira   l’</w:t>
      </w:r>
      <w:r w:rsidR="0026423A">
        <w:t>ensem</w:t>
      </w:r>
      <w:r w:rsidRPr="00AE5CD8">
        <w:t>ble   des   travaux décrits  dans  l’Article  1.1  du  RGAO,  sur  la base  du  Bordereau  des  Prix  et  du  Détail Quantitatif et Estimatif chiffrés présentés par le soumissionnaire.</w:t>
      </w:r>
    </w:p>
    <w:p w:rsidR="002003B2" w:rsidRPr="00AE5CD8" w:rsidRDefault="002003B2">
      <w:pPr>
        <w:jc w:val="both"/>
      </w:pPr>
    </w:p>
    <w:p w:rsidR="002003B2" w:rsidRPr="00AE5CD8" w:rsidRDefault="002003B2">
      <w:pPr>
        <w:jc w:val="both"/>
      </w:pPr>
      <w:r w:rsidRPr="00AE5CD8">
        <w:t>14.2.  Le soumissionnaire remplira les prix unitaires et totaux de tous les postes du bordereau de prix et du Détail quantitatif et estimatif.</w:t>
      </w:r>
    </w:p>
    <w:p w:rsidR="002003B2" w:rsidRPr="00AE5CD8" w:rsidRDefault="002003B2">
      <w:pPr>
        <w:jc w:val="both"/>
        <w:rPr>
          <w:sz w:val="16"/>
          <w:szCs w:val="16"/>
        </w:rPr>
      </w:pPr>
    </w:p>
    <w:p w:rsidR="002003B2" w:rsidRPr="00AE5CD8" w:rsidRDefault="002003B2">
      <w:pPr>
        <w:jc w:val="both"/>
      </w:pPr>
      <w:r w:rsidRPr="00AE5CD8">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2003B2" w:rsidRPr="00AE5CD8" w:rsidRDefault="002003B2">
      <w:pPr>
        <w:jc w:val="both"/>
        <w:rPr>
          <w:sz w:val="16"/>
          <w:szCs w:val="16"/>
        </w:rPr>
      </w:pPr>
    </w:p>
    <w:p w:rsidR="002003B2" w:rsidRPr="00AE5CD8" w:rsidRDefault="002003B2">
      <w:pPr>
        <w:jc w:val="both"/>
      </w:pPr>
      <w:r w:rsidRPr="00AE5CD8">
        <w:t>14.4.  Si les clauses de révision et/ou d’actualisation des  prix  sont  prévues  au  marché,  la  date d’établissement des prix initiaux, ainsi que les modalités   de   révision   et/ou   d’actualisation desdits   prix   doivent   être   préci</w:t>
      </w:r>
      <w:r w:rsidR="00736751" w:rsidRPr="00AE5CD8">
        <w:t xml:space="preserve">sées.   Etant entendu que tout </w:t>
      </w:r>
      <w:proofErr w:type="gramStart"/>
      <w:r w:rsidR="00736751" w:rsidRPr="00AE5CD8">
        <w:t>M</w:t>
      </w:r>
      <w:r w:rsidRPr="00AE5CD8">
        <w:t>arché</w:t>
      </w:r>
      <w:proofErr w:type="gramEnd"/>
      <w:r w:rsidRPr="00AE5CD8">
        <w:t xml:space="preserve"> dont la durée d’exécution est au plus égale à un (1) an ne peut faire l’objet de révision de prix.</w:t>
      </w:r>
    </w:p>
    <w:p w:rsidR="00736751" w:rsidRPr="00AE5CD8" w:rsidRDefault="00736751">
      <w:pPr>
        <w:jc w:val="both"/>
        <w:rPr>
          <w:sz w:val="16"/>
          <w:szCs w:val="16"/>
        </w:rPr>
      </w:pPr>
    </w:p>
    <w:p w:rsidR="00736751" w:rsidRPr="00AE5CD8" w:rsidRDefault="00736751" w:rsidP="00736751">
      <w:pPr>
        <w:tabs>
          <w:tab w:val="left" w:pos="0"/>
          <w:tab w:val="left" w:pos="851"/>
        </w:tabs>
        <w:ind w:right="-2"/>
        <w:jc w:val="both"/>
        <w:rPr>
          <w:b/>
          <w:bCs/>
        </w:rPr>
      </w:pPr>
      <w:r w:rsidRPr="00AE5CD8">
        <w:t>14.5-</w:t>
      </w:r>
      <w:r w:rsidRPr="00AE5CD8">
        <w:tab/>
        <w:t>Tous les Prix unitaires assortis de quantités doivent être justifiés par des sous-détails  dument établi</w:t>
      </w:r>
      <w:r w:rsidR="00EE5F25" w:rsidRPr="00AE5CD8">
        <w:t>s</w:t>
      </w:r>
      <w:r w:rsidRPr="00AE5CD8">
        <w:t>.</w:t>
      </w:r>
      <w:r w:rsidRPr="00AE5CD8">
        <w:rPr>
          <w:b/>
          <w:bCs/>
        </w:rPr>
        <w:t xml:space="preserve"> </w:t>
      </w:r>
    </w:p>
    <w:p w:rsidR="00736751" w:rsidRPr="00AE5CD8" w:rsidRDefault="00736751">
      <w:pPr>
        <w:jc w:val="both"/>
        <w:rPr>
          <w:sz w:val="16"/>
          <w:szCs w:val="16"/>
        </w:rPr>
      </w:pPr>
    </w:p>
    <w:p w:rsidR="002003B2" w:rsidRPr="00AE5CD8" w:rsidRDefault="002003B2">
      <w:pPr>
        <w:jc w:val="both"/>
      </w:pPr>
      <w:r w:rsidRPr="00AE5CD8">
        <w:rPr>
          <w:b/>
        </w:rPr>
        <w:t>Article 15 :</w:t>
      </w:r>
      <w:r w:rsidRPr="00AE5CD8">
        <w:t xml:space="preserve"> </w:t>
      </w:r>
      <w:r w:rsidRPr="00AE5CD8">
        <w:rPr>
          <w:b/>
        </w:rPr>
        <w:t>Monnaies  de  soumission  et  de règlement</w:t>
      </w:r>
    </w:p>
    <w:p w:rsidR="002003B2" w:rsidRPr="00AE5CD8" w:rsidRDefault="002003B2">
      <w:pPr>
        <w:jc w:val="both"/>
        <w:rPr>
          <w:sz w:val="10"/>
          <w:szCs w:val="10"/>
        </w:rPr>
      </w:pPr>
    </w:p>
    <w:p w:rsidR="002003B2" w:rsidRPr="00AE5CD8" w:rsidRDefault="002003B2">
      <w:pPr>
        <w:jc w:val="both"/>
      </w:pPr>
      <w:r w:rsidRPr="00AE5CD8">
        <w:t>15.1.  En  cas  d’Appel  d’Offres  Internationaux,  les monnaies de l’offre devront suivre les dispositions  soit  de  l’Option  A  ou  de  l’Option  B ci-dessous;   l’option   applicable   étant   celle retenue dans le RPAO.</w:t>
      </w:r>
    </w:p>
    <w:p w:rsidR="002003B2" w:rsidRPr="00AE5CD8" w:rsidRDefault="002003B2">
      <w:pPr>
        <w:jc w:val="both"/>
      </w:pPr>
    </w:p>
    <w:p w:rsidR="002003B2" w:rsidRPr="00AE5CD8" w:rsidRDefault="002003B2" w:rsidP="00736751">
      <w:pPr>
        <w:jc w:val="both"/>
      </w:pPr>
      <w:r w:rsidRPr="00AE5CD8">
        <w:t xml:space="preserve">15.2.  Option  </w:t>
      </w:r>
      <w:r w:rsidR="000935F4" w:rsidRPr="00AE5CD8">
        <w:t>A : le</w:t>
      </w:r>
      <w:r w:rsidRPr="00AE5CD8">
        <w:t xml:space="preserve">  montant  de  la  soumission  est libellé entièrement en monnaie nationale</w:t>
      </w:r>
    </w:p>
    <w:p w:rsidR="002003B2" w:rsidRPr="00AE5CD8" w:rsidRDefault="002003B2">
      <w:pPr>
        <w:jc w:val="both"/>
      </w:pPr>
      <w:r w:rsidRPr="00AE5CD8">
        <w:t xml:space="preserve">Le  montant  de  la  soumission,  les  prix  unitaires  du bordereau des prix et les prix du détail quantitatif et estimatif sont libellés entièrement en </w:t>
      </w:r>
      <w:r w:rsidR="00736751" w:rsidRPr="00AE5CD8">
        <w:t xml:space="preserve"> </w:t>
      </w:r>
      <w:r w:rsidRPr="00AE5CD8">
        <w:t>francs CFA de la manière suivante :</w:t>
      </w:r>
    </w:p>
    <w:p w:rsidR="002003B2" w:rsidRPr="00AE5CD8" w:rsidRDefault="002003B2">
      <w:pPr>
        <w:jc w:val="both"/>
      </w:pPr>
    </w:p>
    <w:p w:rsidR="002003B2" w:rsidRPr="00AE5CD8" w:rsidRDefault="002003B2">
      <w:pPr>
        <w:jc w:val="both"/>
      </w:pPr>
      <w:r w:rsidRPr="00AE5CD8">
        <w:t>a.  Les   prix   seront   entièrement   libellés   dans   la monnaie   nationale.   Le   soumissionnaire   qui compte  engager  des  dépenses  dans  d’autres monnaies  pour  la  réalisation  des  Travaux,  indiquera  en  annexe  à  la  soumission  le  ou  les</w:t>
      </w:r>
      <w:r w:rsidR="00D734E3" w:rsidRPr="00AE5CD8">
        <w:t xml:space="preserve"> p</w:t>
      </w:r>
      <w:r w:rsidRPr="00AE5CD8">
        <w:t>ourcentages  du  montant  de  l’offre  nécessaires pour couvrir les besoins en monnaies étrangères, sans excéder un maximum de trois monnaies de pays membres de l’institution de financement du marché.</w:t>
      </w:r>
    </w:p>
    <w:p w:rsidR="002003B2" w:rsidRPr="00AE5CD8" w:rsidRDefault="002003B2">
      <w:pPr>
        <w:jc w:val="both"/>
      </w:pPr>
    </w:p>
    <w:p w:rsidR="002003B2" w:rsidRPr="00AE5CD8" w:rsidRDefault="009335F1">
      <w:pPr>
        <w:jc w:val="both"/>
      </w:pPr>
      <w:r w:rsidRPr="00AE5CD8">
        <w:t xml:space="preserve">b.  Les taux de change utilisés par le Soumissionnaire </w:t>
      </w:r>
      <w:r w:rsidR="002003B2" w:rsidRPr="00AE5CD8">
        <w:t>pour   convertir   son   offre   en monnaie nationale seront spécifiés par le soumissionnaire en annexe à la soumission.   Ils seront appliqués pour tout paiement au titre du Marché, pour qu’aucun risque de change ne soit supporté par le Soumissionnaire retenu.</w:t>
      </w:r>
    </w:p>
    <w:p w:rsidR="002003B2" w:rsidRPr="00AE5CD8" w:rsidRDefault="002003B2">
      <w:pPr>
        <w:jc w:val="both"/>
      </w:pPr>
    </w:p>
    <w:p w:rsidR="002003B2" w:rsidRPr="00AE5CD8" w:rsidRDefault="002003B2">
      <w:pPr>
        <w:jc w:val="both"/>
      </w:pPr>
      <w:r w:rsidRPr="00AE5CD8">
        <w:t>15.3.  Option  B  :  Le  montant  de  la  soumission  est directement  libellé  en  monnaie  nationale  et étrangère aux taux fixés dans le RPAO.</w:t>
      </w:r>
    </w:p>
    <w:p w:rsidR="002003B2" w:rsidRPr="00AE5CD8" w:rsidRDefault="002003B2">
      <w:pPr>
        <w:jc w:val="both"/>
      </w:pPr>
    </w:p>
    <w:p w:rsidR="002003B2" w:rsidRPr="00AE5CD8" w:rsidRDefault="002003B2">
      <w:pPr>
        <w:jc w:val="both"/>
      </w:pPr>
      <w:r w:rsidRPr="00AE5CD8">
        <w:t>Le  soumissionnaire  libellera  les  prix  unitaires  du bordereau des prix et les prix du Détail quantitatif et estimatif de la manière suivante :</w:t>
      </w:r>
    </w:p>
    <w:p w:rsidR="002003B2" w:rsidRPr="00AE5CD8" w:rsidRDefault="002003B2">
      <w:pPr>
        <w:jc w:val="both"/>
      </w:pPr>
    </w:p>
    <w:p w:rsidR="002003B2" w:rsidRPr="00AE5CD8" w:rsidRDefault="002003B2">
      <w:pPr>
        <w:jc w:val="both"/>
      </w:pPr>
      <w:r w:rsidRPr="00AE5CD8">
        <w:t xml:space="preserve">a.  Les prix des intrants nécessaires aux Travaux que le  Soumissionnaire  compte  se  procurer  dans  le pays </w:t>
      </w:r>
      <w:r w:rsidR="00481701" w:rsidRPr="00AE5CD8">
        <w:t>de l’Autorité Contractante</w:t>
      </w:r>
      <w:r w:rsidRPr="00AE5CD8">
        <w:t xml:space="preserve"> seront libellés dans la monnaie du pays du Maître d’Ouvrage Délégué spécifiée aux RPAO et dénommée “monnaie nationale”.</w:t>
      </w:r>
    </w:p>
    <w:p w:rsidR="002003B2" w:rsidRPr="00AE5CD8" w:rsidRDefault="002003B2">
      <w:pPr>
        <w:jc w:val="both"/>
      </w:pPr>
    </w:p>
    <w:p w:rsidR="002003B2" w:rsidRPr="00AE5CD8" w:rsidRDefault="002003B2">
      <w:pPr>
        <w:jc w:val="both"/>
      </w:pPr>
      <w:r w:rsidRPr="00AE5CD8">
        <w:t xml:space="preserve">b.  Les prix des intrants nécessaires aux Travaux que le soumissionnaire compte se procurer en dehors du pays </w:t>
      </w:r>
      <w:r w:rsidR="00481701" w:rsidRPr="00AE5CD8">
        <w:t xml:space="preserve">de l’Autorité Contractante </w:t>
      </w:r>
      <w:r w:rsidRPr="00AE5CD8">
        <w:t>seront libellés  dans la  monnaie  du  pays  du  soumissionnaire  ou  de celle d’un pays membre éligible largement utilisée dans le commerce international.</w:t>
      </w:r>
    </w:p>
    <w:p w:rsidR="002003B2" w:rsidRPr="00AE5CD8" w:rsidRDefault="002003B2">
      <w:pPr>
        <w:jc w:val="both"/>
      </w:pPr>
    </w:p>
    <w:p w:rsidR="002003B2" w:rsidRPr="00AE5CD8" w:rsidRDefault="002003B2">
      <w:pPr>
        <w:jc w:val="both"/>
      </w:pPr>
      <w:r w:rsidRPr="00AE5CD8">
        <w:t xml:space="preserve">15.4.  </w:t>
      </w:r>
      <w:r w:rsidR="00481701" w:rsidRPr="00AE5CD8">
        <w:t xml:space="preserve">L’Autorité Contractante </w:t>
      </w:r>
      <w:r w:rsidR="00D734E3" w:rsidRPr="00AE5CD8">
        <w:t>peut demander</w:t>
      </w:r>
      <w:r w:rsidRPr="00AE5CD8">
        <w:t xml:space="preserve"> aux soumissionnaires d’ex</w:t>
      </w:r>
      <w:r w:rsidR="00481701" w:rsidRPr="00AE5CD8">
        <w:t>primer</w:t>
      </w:r>
      <w:r w:rsidR="00272F6C" w:rsidRPr="00AE5CD8">
        <w:t xml:space="preserve"> leurs besoins en monnaie</w:t>
      </w:r>
      <w:r w:rsidRPr="00AE5CD8">
        <w:t xml:space="preserve"> nationale et étrangère et de justifier que les montants inclus dans les prix unitaires et   totaux,   </w:t>
      </w:r>
      <w:r w:rsidR="00D734E3" w:rsidRPr="00AE5CD8">
        <w:t>et   indiqués   en   annexe   à</w:t>
      </w:r>
      <w:r w:rsidRPr="00AE5CD8">
        <w:t xml:space="preserve"> la soumission, sont raisonnables; à cette fin, un état  détaillé  de  ses  besoins  en  monnaies étrangères sera fourni par le soumissionnaire.</w:t>
      </w:r>
    </w:p>
    <w:p w:rsidR="002003B2" w:rsidRPr="00AE5CD8" w:rsidRDefault="002003B2">
      <w:pPr>
        <w:jc w:val="both"/>
        <w:rPr>
          <w:sz w:val="10"/>
          <w:szCs w:val="10"/>
        </w:rPr>
      </w:pPr>
    </w:p>
    <w:p w:rsidR="002003B2" w:rsidRPr="00AE5CD8" w:rsidRDefault="002003B2">
      <w:pPr>
        <w:jc w:val="both"/>
      </w:pPr>
      <w:r w:rsidRPr="00AE5CD8">
        <w:t>15.5.  Durant l’exécution des travaux, la plupart des monnaies  étrangères  restant  à  payer  sur  le montant  du  marché  peut  être  rév</w:t>
      </w:r>
      <w:r w:rsidR="00D734E3" w:rsidRPr="00AE5CD8">
        <w:t>isée  d’un commun  accord  par</w:t>
      </w:r>
      <w:r w:rsidR="00D734E3" w:rsidRPr="00AE5CD8">
        <w:rPr>
          <w:color w:val="FF0000"/>
        </w:rPr>
        <w:t xml:space="preserve"> </w:t>
      </w:r>
      <w:r w:rsidR="002A3BB8" w:rsidRPr="00AE5CD8">
        <w:t xml:space="preserve">l’Autorité Contractante </w:t>
      </w:r>
      <w:r w:rsidRPr="00AE5CD8">
        <w:t>et l’entrepreneur  de  façon  à  tenir  compte  de toute modification survenue dans les besoins en devises au titre du marché.</w:t>
      </w:r>
    </w:p>
    <w:p w:rsidR="002003B2" w:rsidRPr="00AE5CD8" w:rsidRDefault="002003B2">
      <w:pPr>
        <w:jc w:val="both"/>
        <w:rPr>
          <w:sz w:val="16"/>
          <w:szCs w:val="16"/>
        </w:rPr>
      </w:pPr>
    </w:p>
    <w:p w:rsidR="002003B2" w:rsidRPr="00AE5CD8" w:rsidRDefault="002003B2">
      <w:pPr>
        <w:jc w:val="both"/>
      </w:pPr>
      <w:r w:rsidRPr="00AE5CD8">
        <w:t xml:space="preserve">15.6.  Pour   les   Appels   d’Offres   Nationaux,   la monnaie utilisée est le </w:t>
      </w:r>
      <w:r w:rsidRPr="00AE5CD8">
        <w:rPr>
          <w:b/>
        </w:rPr>
        <w:t>franc CFA.</w:t>
      </w:r>
    </w:p>
    <w:p w:rsidR="002003B2" w:rsidRPr="00AE5CD8" w:rsidRDefault="002003B2">
      <w:pPr>
        <w:jc w:val="both"/>
        <w:rPr>
          <w:sz w:val="16"/>
          <w:szCs w:val="16"/>
        </w:rPr>
      </w:pPr>
    </w:p>
    <w:p w:rsidR="002003B2" w:rsidRPr="00AE5CD8" w:rsidRDefault="002003B2">
      <w:pPr>
        <w:jc w:val="both"/>
      </w:pPr>
      <w:r w:rsidRPr="00AE5CD8">
        <w:rPr>
          <w:b/>
        </w:rPr>
        <w:t>Article 16 :</w:t>
      </w:r>
      <w:r w:rsidRPr="00AE5CD8">
        <w:t xml:space="preserve"> </w:t>
      </w:r>
      <w:r w:rsidRPr="00AE5CD8">
        <w:rPr>
          <w:b/>
        </w:rPr>
        <w:t>Validité des offres</w:t>
      </w:r>
    </w:p>
    <w:p w:rsidR="002003B2" w:rsidRPr="00AE5CD8" w:rsidRDefault="002003B2">
      <w:pPr>
        <w:jc w:val="both"/>
        <w:rPr>
          <w:sz w:val="10"/>
          <w:szCs w:val="10"/>
        </w:rPr>
      </w:pPr>
    </w:p>
    <w:p w:rsidR="002003B2" w:rsidRPr="00AE5CD8" w:rsidRDefault="002003B2">
      <w:pPr>
        <w:jc w:val="both"/>
      </w:pPr>
      <w:r w:rsidRPr="00AE5CD8">
        <w:t>16.1.  Les offres doivent</w:t>
      </w:r>
      <w:r w:rsidR="00572DF3" w:rsidRPr="00AE5CD8">
        <w:t xml:space="preserve"> demeurer valables pendant la période spécifiée dans  le  </w:t>
      </w:r>
      <w:r w:rsidRPr="00AE5CD8">
        <w:t>Règlement Particulier de l'Appel d'Offres à compter de la date</w:t>
      </w:r>
      <w:r w:rsidR="00D734E3" w:rsidRPr="00AE5CD8">
        <w:t xml:space="preserve"> de remise des offres fixée par</w:t>
      </w:r>
      <w:r w:rsidR="002A3BB8" w:rsidRPr="00AE5CD8">
        <w:rPr>
          <w:color w:val="FF0000"/>
        </w:rPr>
        <w:t xml:space="preserve"> </w:t>
      </w:r>
      <w:r w:rsidR="002A3BB8" w:rsidRPr="00AE5CD8">
        <w:t>l’Autorité Contractante</w:t>
      </w:r>
      <w:r w:rsidR="00572DF3" w:rsidRPr="00AE5CD8">
        <w:t xml:space="preserve">, </w:t>
      </w:r>
      <w:r w:rsidRPr="00AE5CD8">
        <w:t>en  application  de  l'article  22  du RGAO.  Une  offre  valable  pou</w:t>
      </w:r>
      <w:r w:rsidR="00572DF3" w:rsidRPr="00AE5CD8">
        <w:t xml:space="preserve">r une période plus courte </w:t>
      </w:r>
      <w:r w:rsidRPr="00AE5CD8">
        <w:t>sera rejetée   par</w:t>
      </w:r>
      <w:r w:rsidR="006B5711" w:rsidRPr="00AE5CD8">
        <w:rPr>
          <w:color w:val="FF0000"/>
        </w:rPr>
        <w:t xml:space="preserve"> </w:t>
      </w:r>
      <w:r w:rsidR="006B5711" w:rsidRPr="00AE5CD8">
        <w:t xml:space="preserve">l’Autorité Contractante </w:t>
      </w:r>
      <w:r w:rsidRPr="00AE5CD8">
        <w:t>comme non conforme.</w:t>
      </w:r>
    </w:p>
    <w:p w:rsidR="002003B2" w:rsidRPr="00AE5CD8" w:rsidRDefault="002003B2"/>
    <w:p w:rsidR="002003B2" w:rsidRPr="00AE5CD8" w:rsidRDefault="00572DF3">
      <w:pPr>
        <w:jc w:val="both"/>
      </w:pPr>
      <w:r w:rsidRPr="00AE5CD8">
        <w:t xml:space="preserve">16.2.  Dans des </w:t>
      </w:r>
      <w:r w:rsidR="002003B2" w:rsidRPr="00AE5CD8">
        <w:t>c</w:t>
      </w:r>
      <w:r w:rsidR="00D734E3" w:rsidRPr="00AE5CD8">
        <w:t>irconstances exceptionnelles,</w:t>
      </w:r>
      <w:r w:rsidR="00D734E3" w:rsidRPr="00AE5CD8">
        <w:rPr>
          <w:color w:val="FF0000"/>
        </w:rPr>
        <w:t xml:space="preserve"> </w:t>
      </w:r>
      <w:r w:rsidRPr="00AE5CD8">
        <w:t>le Maître d’Ouvrage</w:t>
      </w:r>
      <w:r w:rsidR="00D0068D" w:rsidRPr="00AE5CD8">
        <w:t xml:space="preserve"> </w:t>
      </w:r>
      <w:r w:rsidR="002003B2" w:rsidRPr="00AE5CD8">
        <w:t>peut solliciter le conse</w:t>
      </w:r>
      <w:r w:rsidR="00D734E3" w:rsidRPr="00AE5CD8">
        <w:t>ntement du soumissionnaire à une</w:t>
      </w:r>
      <w:r w:rsidR="002003B2" w:rsidRPr="00AE5CD8">
        <w:t xml:space="preserve"> prolongation du délai de validité. La demande et les réponses  qui  lui  seront  faites  le  seront  par écrit  (ou  par  télécopie).  La  validité  de  la caution de soumission</w:t>
      </w:r>
      <w:r w:rsidRPr="00AE5CD8">
        <w:t xml:space="preserve"> prévue à l'article 17 du RGAO sera </w:t>
      </w:r>
      <w:r w:rsidR="002003B2" w:rsidRPr="00AE5CD8">
        <w:t>de</w:t>
      </w:r>
      <w:r w:rsidRPr="00AE5CD8">
        <w:t xml:space="preserve"> même </w:t>
      </w:r>
      <w:r w:rsidR="002003B2" w:rsidRPr="00AE5CD8">
        <w:t>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2003B2" w:rsidRPr="00AE5CD8" w:rsidRDefault="002003B2">
      <w:pPr>
        <w:jc w:val="both"/>
      </w:pPr>
    </w:p>
    <w:p w:rsidR="0026545F" w:rsidRPr="00AE5CD8" w:rsidRDefault="002003B2">
      <w:pPr>
        <w:jc w:val="both"/>
      </w:pPr>
      <w:r w:rsidRPr="00AE5CD8">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w:t>
      </w:r>
      <w:r w:rsidR="00F00735" w:rsidRPr="00AE5CD8">
        <w:t xml:space="preserve">tion  que  </w:t>
      </w:r>
      <w:r w:rsidR="00572DF3" w:rsidRPr="00AE5CD8">
        <w:t xml:space="preserve">le Maître d’Ouvrage </w:t>
      </w:r>
      <w:r w:rsidR="00327DF1" w:rsidRPr="00AE5CD8">
        <w:t>adresser</w:t>
      </w:r>
      <w:r w:rsidRPr="00AE5CD8">
        <w:t>a au(x)</w:t>
      </w:r>
      <w:r w:rsidRPr="00AE5CD8">
        <w:tab/>
        <w:t>soumissionnaire(s).</w:t>
      </w:r>
      <w:r w:rsidR="00572DF3" w:rsidRPr="00AE5CD8">
        <w:t xml:space="preserve"> La période </w:t>
      </w:r>
      <w:r w:rsidRPr="00AE5CD8">
        <w:t>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26545F" w:rsidRPr="00AE5CD8" w:rsidRDefault="0026545F">
      <w:pPr>
        <w:jc w:val="both"/>
      </w:pPr>
    </w:p>
    <w:p w:rsidR="002003B2" w:rsidRPr="00AE5CD8" w:rsidRDefault="002003B2">
      <w:pPr>
        <w:jc w:val="both"/>
      </w:pPr>
      <w:r w:rsidRPr="00AE5CD8">
        <w:rPr>
          <w:b/>
        </w:rPr>
        <w:t>Article 17 :</w:t>
      </w:r>
      <w:r w:rsidRPr="00AE5CD8">
        <w:t xml:space="preserve"> </w:t>
      </w:r>
      <w:r w:rsidRPr="00AE5CD8">
        <w:rPr>
          <w:b/>
        </w:rPr>
        <w:t>Caution de soumission</w:t>
      </w:r>
    </w:p>
    <w:p w:rsidR="002003B2" w:rsidRPr="00AE5CD8" w:rsidRDefault="002003B2">
      <w:pPr>
        <w:jc w:val="both"/>
        <w:rPr>
          <w:sz w:val="10"/>
          <w:szCs w:val="10"/>
        </w:rPr>
      </w:pPr>
    </w:p>
    <w:p w:rsidR="002003B2" w:rsidRPr="00AE5CD8" w:rsidRDefault="002003B2">
      <w:pPr>
        <w:jc w:val="both"/>
      </w:pPr>
      <w:r w:rsidRPr="00AE5CD8">
        <w:t>17.1.  En   application   de   l'article   13   du   RGAO, le  soumissionnaire  fournira  une  caution  de soumission   du   montant   spécifié   dans   le Règlement   Particulier   de   l'Appel   d'Offres, laquelle fera partie intégrante de son offre.</w:t>
      </w:r>
    </w:p>
    <w:p w:rsidR="002003B2" w:rsidRPr="00AE5CD8" w:rsidRDefault="002003B2">
      <w:pPr>
        <w:jc w:val="both"/>
        <w:rPr>
          <w:sz w:val="16"/>
          <w:szCs w:val="16"/>
        </w:rPr>
      </w:pPr>
    </w:p>
    <w:p w:rsidR="002003B2" w:rsidRPr="00AE5CD8" w:rsidRDefault="002003B2">
      <w:pPr>
        <w:jc w:val="both"/>
      </w:pPr>
      <w:r w:rsidRPr="00AE5CD8">
        <w:t xml:space="preserve">17.2.  La  caution  de  soumission  </w:t>
      </w:r>
      <w:r w:rsidRPr="00AE5CD8">
        <w:rPr>
          <w:color w:val="000000" w:themeColor="text1"/>
        </w:rPr>
        <w:t>sera  conforme  au modèle  présenté  dans  le  Dossier  d’Appel d’Offres; d’autres modèles peuvent être autorisés, sous réserv</w:t>
      </w:r>
      <w:r w:rsidR="00D734E3" w:rsidRPr="00AE5CD8">
        <w:rPr>
          <w:color w:val="000000" w:themeColor="text1"/>
        </w:rPr>
        <w:t xml:space="preserve">e de l’approbation préalable </w:t>
      </w:r>
      <w:r w:rsidR="00CF62A9" w:rsidRPr="00AE5CD8">
        <w:t>du Maître d’Ouvrage</w:t>
      </w:r>
      <w:r w:rsidRPr="00AE5CD8">
        <w:rPr>
          <w:color w:val="000000" w:themeColor="text1"/>
        </w:rPr>
        <w:t>. La Caution de soumission demeurera valide pendant trente (30) jours au-delà de la date limite originale</w:t>
      </w:r>
      <w:r w:rsidR="00551BB6" w:rsidRPr="00AE5CD8">
        <w:rPr>
          <w:color w:val="000000" w:themeColor="text1"/>
        </w:rPr>
        <w:t xml:space="preserve"> initiale</w:t>
      </w:r>
      <w:r w:rsidRPr="00AE5CD8">
        <w:rPr>
          <w:color w:val="000000" w:themeColor="text1"/>
        </w:rPr>
        <w:t xml:space="preserve"> de validité des offres, ou de toute nouvelle date lim</w:t>
      </w:r>
      <w:r w:rsidR="00D734E3" w:rsidRPr="00AE5CD8">
        <w:rPr>
          <w:color w:val="000000" w:themeColor="text1"/>
        </w:rPr>
        <w:t xml:space="preserve">ite  de  validité  demandée </w:t>
      </w:r>
      <w:r w:rsidR="00D734E3" w:rsidRPr="00AE5CD8">
        <w:rPr>
          <w:color w:val="000000" w:themeColor="text1"/>
        </w:rPr>
        <w:lastRenderedPageBreak/>
        <w:t xml:space="preserve">par </w:t>
      </w:r>
      <w:r w:rsidR="00CF62A9" w:rsidRPr="00AE5CD8">
        <w:t>le Maître d’Ouvrage</w:t>
      </w:r>
      <w:r w:rsidR="00CF62A9" w:rsidRPr="00AE5CD8">
        <w:rPr>
          <w:color w:val="000000" w:themeColor="text1"/>
        </w:rPr>
        <w:t xml:space="preserve"> </w:t>
      </w:r>
      <w:r w:rsidRPr="00AE5CD8">
        <w:rPr>
          <w:color w:val="000000" w:themeColor="text1"/>
        </w:rPr>
        <w:t>et accep</w:t>
      </w:r>
      <w:r w:rsidR="004B1A85" w:rsidRPr="00AE5CD8">
        <w:rPr>
          <w:color w:val="000000" w:themeColor="text1"/>
        </w:rPr>
        <w:t xml:space="preserve">tée par le  soumissionnaire, </w:t>
      </w:r>
      <w:r w:rsidRPr="00AE5CD8">
        <w:rPr>
          <w:color w:val="000000" w:themeColor="text1"/>
        </w:rPr>
        <w:t>conformément aux dispositions de</w:t>
      </w:r>
      <w:r w:rsidRPr="00AE5CD8">
        <w:t xml:space="preserve"> l’Article 16.2 du RGAO.</w:t>
      </w:r>
    </w:p>
    <w:p w:rsidR="002003B2" w:rsidRPr="00AE5CD8" w:rsidRDefault="002003B2">
      <w:pPr>
        <w:jc w:val="both"/>
        <w:rPr>
          <w:sz w:val="16"/>
          <w:szCs w:val="16"/>
        </w:rPr>
      </w:pPr>
    </w:p>
    <w:p w:rsidR="002003B2" w:rsidRPr="00AE5CD8" w:rsidRDefault="002003B2">
      <w:pPr>
        <w:jc w:val="both"/>
      </w:pPr>
      <w:r w:rsidRPr="00AE5CD8">
        <w:t xml:space="preserve">17.3.  Toute offre non accompagnée d’une Caution de Soumission acceptable sera rejetée par la Commission de Passation </w:t>
      </w:r>
      <w:r w:rsidR="00AF03AA" w:rsidRPr="00AE5CD8">
        <w:t xml:space="preserve">des Marchés </w:t>
      </w:r>
      <w:r w:rsidR="00CF62A9" w:rsidRPr="00AE5CD8">
        <w:t xml:space="preserve">compétente </w:t>
      </w:r>
      <w:r w:rsidR="00AF03AA" w:rsidRPr="00AE5CD8">
        <w:t xml:space="preserve">comme non conforme. </w:t>
      </w:r>
      <w:r w:rsidRPr="00AE5CD8">
        <w:t>La</w:t>
      </w:r>
      <w:r w:rsidR="00AF03AA" w:rsidRPr="00AE5CD8">
        <w:t xml:space="preserve"> </w:t>
      </w:r>
      <w:r w:rsidR="00CF62A9" w:rsidRPr="00AE5CD8">
        <w:t>Caution de soumission d’un groupement</w:t>
      </w:r>
      <w:r w:rsidRPr="00AE5CD8">
        <w:t xml:space="preserve"> d’entr</w:t>
      </w:r>
      <w:r w:rsidR="00CF62A9" w:rsidRPr="00AE5CD8">
        <w:t xml:space="preserve">eprises doit être établie au nom </w:t>
      </w:r>
      <w:r w:rsidRPr="00AE5CD8">
        <w:t>du</w:t>
      </w:r>
      <w:r w:rsidR="00CF62A9" w:rsidRPr="00AE5CD8">
        <w:t xml:space="preserve"> mandataire soumettant l’offre </w:t>
      </w:r>
      <w:r w:rsidRPr="00AE5CD8">
        <w:t>et  mentionner  chacun  des membres du groupement.</w:t>
      </w:r>
    </w:p>
    <w:p w:rsidR="002003B2" w:rsidRPr="00AE5CD8" w:rsidRDefault="002003B2">
      <w:pPr>
        <w:jc w:val="both"/>
        <w:rPr>
          <w:sz w:val="16"/>
          <w:szCs w:val="16"/>
        </w:rPr>
      </w:pPr>
    </w:p>
    <w:p w:rsidR="002003B2" w:rsidRPr="00AE5CD8" w:rsidRDefault="00CF62A9">
      <w:pPr>
        <w:jc w:val="both"/>
      </w:pPr>
      <w:r w:rsidRPr="00AE5CD8">
        <w:t>17.4.  Les  cautions de soumission</w:t>
      </w:r>
      <w:r w:rsidR="002003B2" w:rsidRPr="00AE5CD8">
        <w:t xml:space="preserve"> et</w:t>
      </w:r>
      <w:r w:rsidRPr="00AE5CD8">
        <w:t xml:space="preserve"> les offres des </w:t>
      </w:r>
      <w:r w:rsidR="002003B2" w:rsidRPr="00AE5CD8">
        <w:t xml:space="preserve"> soumissionnaires   non   retenus   seront restituées dans un délai de quinze (15) jours à  compter  de  la  date  de  publication  des résultats.</w:t>
      </w:r>
    </w:p>
    <w:p w:rsidR="002003B2" w:rsidRPr="00AE5CD8" w:rsidRDefault="002003B2">
      <w:pPr>
        <w:jc w:val="both"/>
        <w:rPr>
          <w:sz w:val="16"/>
          <w:szCs w:val="16"/>
        </w:rPr>
      </w:pPr>
    </w:p>
    <w:p w:rsidR="002003B2" w:rsidRPr="00AE5CD8" w:rsidRDefault="002003B2">
      <w:pPr>
        <w:jc w:val="both"/>
      </w:pPr>
      <w:r w:rsidRPr="00AE5CD8">
        <w:t>17.5.  La caution de soumission de l’attributaire du Marché sera libérée dès que ce dernier aura signé  le  marché  et  fourni  le  Cautionnement définitif requis.</w:t>
      </w:r>
    </w:p>
    <w:p w:rsidR="002003B2" w:rsidRPr="00AE5CD8" w:rsidRDefault="002003B2">
      <w:pPr>
        <w:jc w:val="both"/>
        <w:rPr>
          <w:sz w:val="16"/>
          <w:szCs w:val="16"/>
        </w:rPr>
      </w:pPr>
    </w:p>
    <w:p w:rsidR="002003B2" w:rsidRPr="00AE5CD8" w:rsidRDefault="002003B2">
      <w:pPr>
        <w:jc w:val="both"/>
      </w:pPr>
      <w:r w:rsidRPr="00AE5CD8">
        <w:t>17.6.  La caution de soumission peut être saisie :</w:t>
      </w:r>
    </w:p>
    <w:p w:rsidR="002003B2" w:rsidRPr="00AE5CD8" w:rsidRDefault="002003B2">
      <w:pPr>
        <w:rPr>
          <w:sz w:val="16"/>
          <w:szCs w:val="16"/>
        </w:rPr>
      </w:pPr>
    </w:p>
    <w:p w:rsidR="002003B2" w:rsidRPr="00AE5CD8" w:rsidRDefault="002003B2">
      <w:pPr>
        <w:jc w:val="both"/>
      </w:pPr>
      <w:r w:rsidRPr="00AE5CD8">
        <w:t>a.  Si  le  soumissionnaire  retire  son  offre  durant  la période de validité ;</w:t>
      </w:r>
    </w:p>
    <w:p w:rsidR="002003B2" w:rsidRPr="00AE5CD8" w:rsidRDefault="002003B2">
      <w:pPr>
        <w:jc w:val="both"/>
      </w:pPr>
      <w:r w:rsidRPr="00AE5CD8">
        <w:t>b.  Si, le soumissionnaire retenu :</w:t>
      </w:r>
    </w:p>
    <w:p w:rsidR="002003B2" w:rsidRPr="00AE5CD8" w:rsidRDefault="002003B2">
      <w:pPr>
        <w:jc w:val="both"/>
        <w:rPr>
          <w:sz w:val="16"/>
          <w:szCs w:val="16"/>
        </w:rPr>
      </w:pPr>
    </w:p>
    <w:p w:rsidR="002003B2" w:rsidRPr="00AE5CD8" w:rsidRDefault="002003B2">
      <w:pPr>
        <w:jc w:val="both"/>
      </w:pPr>
      <w:r w:rsidRPr="00AE5CD8">
        <w:t>i. Manque à son obligation de souscrire le marché en application de l’article 37 du RGAO, ou</w:t>
      </w:r>
    </w:p>
    <w:p w:rsidR="002003B2" w:rsidRPr="00AE5CD8" w:rsidRDefault="002003B2">
      <w:pPr>
        <w:jc w:val="both"/>
        <w:rPr>
          <w:sz w:val="16"/>
          <w:szCs w:val="16"/>
        </w:rPr>
      </w:pPr>
    </w:p>
    <w:p w:rsidR="002003B2" w:rsidRPr="00AE5CD8" w:rsidRDefault="002003B2">
      <w:pPr>
        <w:jc w:val="both"/>
      </w:pPr>
      <w:r w:rsidRPr="00AE5CD8">
        <w:t>ii. Manque  à  son  obligation  de  fournir  le  cautionnement  définitif  en  application  de  l’article  38  du RGAO.</w:t>
      </w:r>
    </w:p>
    <w:p w:rsidR="002003B2" w:rsidRPr="00AE5CD8" w:rsidRDefault="002003B2">
      <w:pPr>
        <w:jc w:val="both"/>
      </w:pPr>
    </w:p>
    <w:p w:rsidR="002003B2" w:rsidRPr="00AE5CD8" w:rsidRDefault="002003B2">
      <w:pPr>
        <w:jc w:val="both"/>
      </w:pPr>
      <w:r w:rsidRPr="00AE5CD8">
        <w:rPr>
          <w:b/>
        </w:rPr>
        <w:t>Article 18 :</w:t>
      </w:r>
      <w:r w:rsidRPr="00AE5CD8">
        <w:t xml:space="preserve"> </w:t>
      </w:r>
      <w:r w:rsidRPr="00AE5CD8">
        <w:rPr>
          <w:b/>
        </w:rPr>
        <w:t>Propositions variantes des soumissionnaires</w:t>
      </w:r>
    </w:p>
    <w:p w:rsidR="002003B2" w:rsidRPr="00AE5CD8" w:rsidRDefault="002003B2">
      <w:pPr>
        <w:jc w:val="both"/>
        <w:rPr>
          <w:sz w:val="10"/>
          <w:szCs w:val="10"/>
        </w:rPr>
      </w:pPr>
    </w:p>
    <w:p w:rsidR="002003B2" w:rsidRPr="00AE5CD8" w:rsidRDefault="002003B2">
      <w:pPr>
        <w:jc w:val="both"/>
      </w:pPr>
      <w:r w:rsidRPr="00AE5CD8">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2003B2" w:rsidRPr="00AE5CD8" w:rsidRDefault="002003B2">
      <w:pPr>
        <w:jc w:val="both"/>
        <w:rPr>
          <w:sz w:val="16"/>
          <w:szCs w:val="16"/>
        </w:rPr>
      </w:pPr>
    </w:p>
    <w:p w:rsidR="002003B2" w:rsidRPr="00AE5CD8" w:rsidRDefault="002003B2">
      <w:pPr>
        <w:jc w:val="both"/>
      </w:pPr>
      <w:r w:rsidRPr="00AE5CD8">
        <w:t>18.2. Excepté dans le cas mentionné à l’Article 18.3 ci-dessous,  les  soumissionnaires  souhaitant offrir des variantes techniques doivent d’abord</w:t>
      </w:r>
      <w:r w:rsidR="00CF62A9" w:rsidRPr="00AE5CD8">
        <w:t xml:space="preserve"> chiffrer la solution de</w:t>
      </w:r>
      <w:r w:rsidRPr="00AE5CD8">
        <w:t xml:space="preserve"> base </w:t>
      </w:r>
      <w:r w:rsidR="00CF62A9" w:rsidRPr="00AE5CD8">
        <w:t xml:space="preserve">du Maître d’Ouvrage </w:t>
      </w:r>
      <w:r w:rsidRPr="00AE5CD8">
        <w:t>telle  que  décri</w:t>
      </w:r>
      <w:r w:rsidR="00CF62A9" w:rsidRPr="00AE5CD8">
        <w:t xml:space="preserve">te  dans  le  Dossier d’Appel  d’Offres et fournir </w:t>
      </w:r>
      <w:r w:rsidRPr="00AE5CD8">
        <w:t>en outre  tous les renseignem</w:t>
      </w:r>
      <w:r w:rsidR="00CF62A9" w:rsidRPr="00AE5CD8">
        <w:t>ents dont le Maître d’Ouvrage a besoin pour</w:t>
      </w:r>
      <w:r w:rsidRPr="00AE5CD8">
        <w:t xml:space="preserve"> procéder à</w:t>
      </w:r>
      <w:r w:rsidRPr="00AE5CD8">
        <w:tab/>
        <w:t xml:space="preserve">l’évaluation complète de la variante proposée, y compris les   plans,   notes   de   calcul,   spécifications techniques, sous  détails de prix et méthodes de  construction  proposées,  et </w:t>
      </w:r>
      <w:r w:rsidR="00CF62A9" w:rsidRPr="00AE5CD8">
        <w:t xml:space="preserve"> tous  autres détails utiles. </w:t>
      </w:r>
      <w:r w:rsidRPr="00AE5CD8">
        <w:t>Le Maître d</w:t>
      </w:r>
      <w:r w:rsidR="00CF62A9" w:rsidRPr="00AE5CD8">
        <w:t>’Ouvrage n’examinera que les</w:t>
      </w:r>
      <w:r w:rsidRPr="00AE5CD8">
        <w:t xml:space="preserve"> variantes  techniques,  le  cas échéant,   du   soumissionnaire   dont   l’offre conforme à la solution de base a été évaluée la moins-</w:t>
      </w:r>
      <w:proofErr w:type="spellStart"/>
      <w:r w:rsidRPr="00AE5CD8">
        <w:t>disante</w:t>
      </w:r>
      <w:proofErr w:type="spellEnd"/>
      <w:r w:rsidRPr="00AE5CD8">
        <w:t>.</w:t>
      </w:r>
    </w:p>
    <w:p w:rsidR="002003B2" w:rsidRPr="00AE5CD8" w:rsidRDefault="002003B2">
      <w:pPr>
        <w:jc w:val="both"/>
        <w:rPr>
          <w:sz w:val="16"/>
          <w:szCs w:val="16"/>
        </w:rPr>
      </w:pPr>
    </w:p>
    <w:p w:rsidR="00CF62A9" w:rsidRPr="00AE5CD8" w:rsidRDefault="002003B2">
      <w:pPr>
        <w:jc w:val="both"/>
      </w:pPr>
      <w:r w:rsidRPr="00AE5CD8">
        <w:t>18.3.  Quand  les  soumissionnaires  sont  autorisés, suivant  le  RPAO,  à  soumettre  directement des variantes techniques pour certaines parties  des  travaux,  ces  parties  de  travaux  doivent   être   décrites   dans   l</w:t>
      </w:r>
      <w:r w:rsidR="00AF03AA" w:rsidRPr="00AE5CD8">
        <w:t xml:space="preserve">es   Spécifications techniques. </w:t>
      </w:r>
      <w:r w:rsidRPr="00AE5CD8">
        <w:t>De</w:t>
      </w:r>
      <w:r w:rsidR="00AF03AA" w:rsidRPr="00AE5CD8">
        <w:t xml:space="preserve"> </w:t>
      </w:r>
      <w:r w:rsidRPr="00AE5CD8">
        <w:t>telles</w:t>
      </w:r>
      <w:r w:rsidR="00AF03AA" w:rsidRPr="00AE5CD8">
        <w:t xml:space="preserve"> </w:t>
      </w:r>
      <w:r w:rsidRPr="00AE5CD8">
        <w:t>variantes</w:t>
      </w:r>
      <w:r w:rsidR="00AF03AA" w:rsidRPr="00AE5CD8">
        <w:t xml:space="preserve"> </w:t>
      </w:r>
      <w:r w:rsidRPr="00AE5CD8">
        <w:t>seront évaluées suivant leur mérite propre en accord avec  les  dispositions  de  l’Article  3</w:t>
      </w:r>
      <w:r w:rsidR="008D5683" w:rsidRPr="00AE5CD8">
        <w:t>2</w:t>
      </w:r>
      <w:r w:rsidRPr="00AE5CD8">
        <w:t>.2  (g)  du RGAO.</w:t>
      </w:r>
    </w:p>
    <w:p w:rsidR="00276C75" w:rsidRPr="00AE5CD8" w:rsidRDefault="00276C75">
      <w:pPr>
        <w:jc w:val="both"/>
      </w:pPr>
    </w:p>
    <w:p w:rsidR="002003B2" w:rsidRPr="00AE5CD8" w:rsidRDefault="002003B2">
      <w:pPr>
        <w:jc w:val="both"/>
      </w:pPr>
      <w:r w:rsidRPr="00AE5CD8">
        <w:rPr>
          <w:b/>
        </w:rPr>
        <w:t>Article 19 :</w:t>
      </w:r>
      <w:r w:rsidRPr="00AE5CD8">
        <w:t xml:space="preserve">   </w:t>
      </w:r>
      <w:r w:rsidRPr="00AE5CD8">
        <w:rPr>
          <w:b/>
        </w:rPr>
        <w:t>Réunion préparatoire à l’établissement des offres</w:t>
      </w:r>
    </w:p>
    <w:p w:rsidR="002003B2" w:rsidRPr="00AE5CD8" w:rsidRDefault="002003B2">
      <w:pPr>
        <w:jc w:val="both"/>
        <w:rPr>
          <w:sz w:val="10"/>
          <w:szCs w:val="10"/>
        </w:rPr>
      </w:pPr>
    </w:p>
    <w:p w:rsidR="002003B2" w:rsidRPr="00AE5CD8" w:rsidRDefault="002003B2">
      <w:pPr>
        <w:jc w:val="both"/>
      </w:pPr>
      <w:r w:rsidRPr="00AE5CD8">
        <w:t>19.1.  A  moins  que  le  RPAO  n’en  dispose  autre- ment,  le  Soumissionnaire  peut  être  invité  à assister  à  une  réunion  préparatoire  qui  se tiendra  aux  lieu  et  date  indiqués  dans  le RPAO.</w:t>
      </w:r>
    </w:p>
    <w:p w:rsidR="002003B2" w:rsidRPr="00AE5CD8" w:rsidRDefault="002003B2">
      <w:pPr>
        <w:jc w:val="both"/>
      </w:pPr>
      <w:r w:rsidRPr="00AE5CD8">
        <w:t>19.2.  La  réunion  préparatoire  aura  pour  objet  de fournir des éclaircissements et de répondre à toute question qui pourrait être soulevée à ce stade.</w:t>
      </w:r>
    </w:p>
    <w:p w:rsidR="002003B2" w:rsidRPr="00AE5CD8" w:rsidRDefault="002003B2">
      <w:pPr>
        <w:jc w:val="both"/>
      </w:pPr>
    </w:p>
    <w:p w:rsidR="002003B2" w:rsidRPr="00AE5CD8" w:rsidRDefault="002003B2">
      <w:pPr>
        <w:jc w:val="both"/>
      </w:pPr>
      <w:r w:rsidRPr="00AE5CD8">
        <w:t>19.3.  Il  est  demandé  au  soumissionnaire,  autant que possible, de soumettre tou</w:t>
      </w:r>
      <w:r w:rsidR="002F071A" w:rsidRPr="00AE5CD8">
        <w:t>te question par écrit</w:t>
      </w:r>
      <w:r w:rsidRPr="00AE5CD8">
        <w:t>,  de  façon  qu’elle  parvienne</w:t>
      </w:r>
      <w:r w:rsidR="006F3052" w:rsidRPr="00AE5CD8">
        <w:t xml:space="preserve"> à</w:t>
      </w:r>
      <w:r w:rsidRPr="00AE5CD8">
        <w:t xml:space="preserve">  </w:t>
      </w:r>
      <w:r w:rsidR="006F3052" w:rsidRPr="00AE5CD8">
        <w:rPr>
          <w:color w:val="000000" w:themeColor="text1"/>
        </w:rPr>
        <w:t xml:space="preserve">l’Autorité contractante </w:t>
      </w:r>
      <w:r w:rsidRPr="00AE5CD8">
        <w:t>au   moins   une   semaine avant la réunio</w:t>
      </w:r>
      <w:r w:rsidR="00161CD8" w:rsidRPr="00AE5CD8">
        <w:t>n préparatoire. Il se peut que</w:t>
      </w:r>
      <w:r w:rsidRPr="00AE5CD8">
        <w:t xml:space="preserve"> </w:t>
      </w:r>
      <w:r w:rsidR="00CF62A9" w:rsidRPr="00AE5CD8">
        <w:t xml:space="preserve">le Maître d’Ouvrage </w:t>
      </w:r>
      <w:r w:rsidR="00161CD8" w:rsidRPr="00AE5CD8">
        <w:t>ne puisse répondre</w:t>
      </w:r>
      <w:r w:rsidRPr="00AE5CD8">
        <w:t xml:space="preserve"> au cours de la réunion aux questions reçues trop tard. Dans ce cas, le</w:t>
      </w:r>
      <w:r w:rsidR="00F66CF1" w:rsidRPr="00AE5CD8">
        <w:t>s questions et réponses seront transmises selon  les modalités</w:t>
      </w:r>
      <w:r w:rsidRPr="00AE5CD8">
        <w:t xml:space="preserve"> de l’Article 19.4 ci-dessous.</w:t>
      </w:r>
    </w:p>
    <w:p w:rsidR="002003B2" w:rsidRPr="00AE5CD8" w:rsidRDefault="002003B2"/>
    <w:p w:rsidR="00045685" w:rsidRPr="00AE5CD8" w:rsidRDefault="002003B2" w:rsidP="00045685">
      <w:pPr>
        <w:tabs>
          <w:tab w:val="left" w:pos="0"/>
        </w:tabs>
        <w:ind w:right="-2"/>
        <w:jc w:val="both"/>
        <w:rPr>
          <w:bCs/>
        </w:rPr>
      </w:pPr>
      <w:r w:rsidRPr="00AE5CD8">
        <w:lastRenderedPageBreak/>
        <w:t>19.4. Le  procès-verbal  de  la  réunion,  incluant  le texte des questions posées et de</w:t>
      </w:r>
      <w:r w:rsidR="000A588B" w:rsidRPr="00AE5CD8">
        <w:t>s réponses données, y</w:t>
      </w:r>
      <w:r w:rsidRPr="00AE5CD8">
        <w:t xml:space="preserve"> compris  les  réponses  préparées après la réunion, s</w:t>
      </w:r>
      <w:r w:rsidR="000A588B" w:rsidRPr="00AE5CD8">
        <w:t xml:space="preserve">era transmis sans délai à tous </w:t>
      </w:r>
      <w:r w:rsidRPr="00AE5CD8">
        <w:t xml:space="preserve">ceux  qui  ont  acheté </w:t>
      </w:r>
      <w:r w:rsidR="000A588B" w:rsidRPr="00AE5CD8">
        <w:t xml:space="preserve"> le  Dossier  d’Appel d’Offres.</w:t>
      </w:r>
      <w:r w:rsidRPr="00AE5CD8">
        <w:t xml:space="preserve"> Toute  modification  des  documents d’appel  d’</w:t>
      </w:r>
      <w:r w:rsidR="000A588B" w:rsidRPr="00AE5CD8">
        <w:t>offres  énumérés  à  l’Article 8</w:t>
      </w:r>
      <w:r w:rsidRPr="00AE5CD8">
        <w:t xml:space="preserve"> du RGAO qui pourrait s’avérer nécessaire à l’issue de la réunion préparatoire sera f</w:t>
      </w:r>
      <w:r w:rsidR="00D734E3" w:rsidRPr="00AE5CD8">
        <w:t>aite par</w:t>
      </w:r>
      <w:r w:rsidR="00D734E3" w:rsidRPr="00AE5CD8">
        <w:rPr>
          <w:color w:val="FF0000"/>
        </w:rPr>
        <w:t xml:space="preserve"> </w:t>
      </w:r>
      <w:r w:rsidR="001D3813" w:rsidRPr="00AE5CD8">
        <w:t xml:space="preserve">le Maître d’Ouvrage </w:t>
      </w:r>
      <w:r w:rsidRPr="00AE5CD8">
        <w:t xml:space="preserve">en   publiant   un   additif conformément aux dispositions de l’Article 10 du RGAO, </w:t>
      </w:r>
      <w:r w:rsidR="00045685" w:rsidRPr="00AE5CD8">
        <w:rPr>
          <w:bCs/>
        </w:rPr>
        <w:t>le procès-verbal de la réunion préparatoire ne pouvant en tenir lieu.</w:t>
      </w:r>
    </w:p>
    <w:p w:rsidR="002003B2" w:rsidRPr="00AE5CD8" w:rsidRDefault="002003B2" w:rsidP="00045685">
      <w:pPr>
        <w:jc w:val="both"/>
      </w:pPr>
    </w:p>
    <w:p w:rsidR="002003B2" w:rsidRPr="00AE5CD8" w:rsidRDefault="002003B2">
      <w:pPr>
        <w:jc w:val="both"/>
      </w:pPr>
      <w:r w:rsidRPr="00AE5CD8">
        <w:t>19.5. Le fait qu’un soumissionnaire n’assiste pas à la réunion préparatoire à l’établissement des offres ne sera pas un motif de disqualification.</w:t>
      </w:r>
    </w:p>
    <w:p w:rsidR="002003B2" w:rsidRPr="00AE5CD8" w:rsidRDefault="002003B2"/>
    <w:p w:rsidR="002003B2" w:rsidRPr="00AE5CD8" w:rsidRDefault="002003B2">
      <w:r w:rsidRPr="00AE5CD8">
        <w:rPr>
          <w:b/>
        </w:rPr>
        <w:t>Article 20 :</w:t>
      </w:r>
      <w:r w:rsidRPr="00AE5CD8">
        <w:t xml:space="preserve"> </w:t>
      </w:r>
      <w:r w:rsidRPr="00AE5CD8">
        <w:rPr>
          <w:b/>
        </w:rPr>
        <w:t>Forme et signature de l’offre</w:t>
      </w:r>
    </w:p>
    <w:p w:rsidR="002003B2" w:rsidRPr="00AE5CD8" w:rsidRDefault="002003B2">
      <w:pPr>
        <w:rPr>
          <w:sz w:val="10"/>
          <w:szCs w:val="10"/>
        </w:rPr>
      </w:pPr>
    </w:p>
    <w:p w:rsidR="002003B2" w:rsidRPr="00AE5CD8" w:rsidRDefault="002003B2">
      <w:pPr>
        <w:jc w:val="both"/>
      </w:pPr>
      <w:r w:rsidRPr="00AE5CD8">
        <w:t>20.1.  Le Soumissionnaire prépar</w:t>
      </w:r>
      <w:r w:rsidR="001D3813" w:rsidRPr="00AE5CD8">
        <w:t xml:space="preserve">era un original des documents </w:t>
      </w:r>
      <w:r w:rsidRPr="00AE5CD8">
        <w:t>constit</w:t>
      </w:r>
      <w:r w:rsidR="001D3813" w:rsidRPr="00AE5CD8">
        <w:t xml:space="preserve">utifs de  </w:t>
      </w:r>
      <w:r w:rsidR="000A588B" w:rsidRPr="00AE5CD8">
        <w:t>l’offre décrits</w:t>
      </w:r>
      <w:r w:rsidRPr="00AE5CD8">
        <w:t xml:space="preserve"> à l’Article  13  du  RGAO,  en  un  volume  portant clairement  l’indication  “ORIGINAL”.  De  plus, le  Soumissionnaire  soumettra  le  nombre  de copies requis dans les RPAO, portant l’indication “COPIE”. En cas de divergence entre l’original et les copies, l’original fera foi.</w:t>
      </w:r>
    </w:p>
    <w:p w:rsidR="002003B2" w:rsidRPr="00AE5CD8" w:rsidRDefault="002003B2">
      <w:pPr>
        <w:rPr>
          <w:sz w:val="20"/>
          <w:szCs w:val="20"/>
        </w:rPr>
      </w:pPr>
    </w:p>
    <w:p w:rsidR="002003B2" w:rsidRPr="00AE5CD8" w:rsidRDefault="002003B2">
      <w:pPr>
        <w:jc w:val="both"/>
      </w:pPr>
      <w:r w:rsidRPr="00AE5CD8">
        <w:t>20.2. L’original et toutes les copies de l’offre devront être dactylographiés ou écrits à l’encre  indélébile  (dans  le  cas  des  copies,  de</w:t>
      </w:r>
      <w:r w:rsidR="000A588B" w:rsidRPr="00AE5CD8">
        <w:t xml:space="preserve">s photocopies  sont  également </w:t>
      </w:r>
      <w:r w:rsidRPr="00AE5CD8">
        <w:t>accep</w:t>
      </w:r>
      <w:r w:rsidR="000A588B" w:rsidRPr="00AE5CD8">
        <w:t>tables)</w:t>
      </w:r>
      <w:r w:rsidRPr="00AE5CD8">
        <w:t xml:space="preserve"> et seront signés par la ou le</w:t>
      </w:r>
      <w:r w:rsidR="001D3813" w:rsidRPr="00AE5CD8">
        <w:t xml:space="preserve">s personnes dûment habilitées à signer </w:t>
      </w:r>
      <w:r w:rsidRPr="00AE5CD8">
        <w:t xml:space="preserve">au nom du Soumissionnaire, conformément à l’Article 6.1 (a) ou </w:t>
      </w:r>
      <w:r w:rsidR="000A588B" w:rsidRPr="00AE5CD8">
        <w:t xml:space="preserve">6.2 (c) du RGAO, selon le cas. </w:t>
      </w:r>
      <w:r w:rsidRPr="00AE5CD8">
        <w:t>Toutes les pages de l’offre comprenant des s</w:t>
      </w:r>
      <w:r w:rsidR="000A588B" w:rsidRPr="00AE5CD8">
        <w:t>urcharges  ou  des  changements seront</w:t>
      </w:r>
      <w:r w:rsidRPr="00AE5CD8">
        <w:t xml:space="preserve"> paraphées par le ou les </w:t>
      </w:r>
      <w:r w:rsidRPr="00AE5CD8">
        <w:rPr>
          <w:sz w:val="26"/>
          <w:szCs w:val="26"/>
        </w:rPr>
        <w:t>signataires</w:t>
      </w:r>
      <w:r w:rsidRPr="00AE5CD8">
        <w:t xml:space="preserve"> de l’offre.</w:t>
      </w:r>
    </w:p>
    <w:p w:rsidR="002003B2" w:rsidRPr="00AE5CD8" w:rsidRDefault="002003B2">
      <w:pPr>
        <w:rPr>
          <w:sz w:val="20"/>
          <w:szCs w:val="20"/>
        </w:rPr>
      </w:pPr>
    </w:p>
    <w:p w:rsidR="002003B2" w:rsidRPr="00AE5CD8" w:rsidRDefault="002003B2" w:rsidP="00327DF1">
      <w:pPr>
        <w:jc w:val="both"/>
      </w:pPr>
      <w:r w:rsidRPr="00AE5CD8">
        <w:t>20.3. L’offre ne doit comporter aucune modification, suppression</w:t>
      </w:r>
      <w:r w:rsidR="000A588B" w:rsidRPr="00AE5CD8">
        <w:t xml:space="preserve"> ni  surcharge,  à moins que </w:t>
      </w:r>
      <w:r w:rsidRPr="00AE5CD8">
        <w:t>de telles corrections ne soient paraphées par le ou les signataires de la soumission.</w:t>
      </w:r>
    </w:p>
    <w:p w:rsidR="00AD4BE7" w:rsidRPr="00AE5CD8" w:rsidRDefault="00AD4BE7" w:rsidP="00327DF1">
      <w:pPr>
        <w:jc w:val="both"/>
      </w:pPr>
    </w:p>
    <w:p w:rsidR="002003B2" w:rsidRPr="00AE5CD8" w:rsidRDefault="001F01B1" w:rsidP="007D25B4">
      <w:pPr>
        <w:jc w:val="center"/>
        <w:rPr>
          <w:b/>
          <w:sz w:val="26"/>
          <w:szCs w:val="26"/>
        </w:rPr>
      </w:pPr>
      <w:r w:rsidRPr="00AE5CD8">
        <w:rPr>
          <w:b/>
          <w:sz w:val="26"/>
          <w:szCs w:val="26"/>
        </w:rPr>
        <w:t>D. DÉPÔT DES OFFRES</w:t>
      </w:r>
    </w:p>
    <w:p w:rsidR="002003B2" w:rsidRPr="00AE5CD8" w:rsidRDefault="002003B2"/>
    <w:p w:rsidR="002003B2" w:rsidRPr="00AE5CD8" w:rsidRDefault="002003B2">
      <w:r w:rsidRPr="00AE5CD8">
        <w:rPr>
          <w:b/>
        </w:rPr>
        <w:t>Article 21 :</w:t>
      </w:r>
      <w:r w:rsidRPr="00AE5CD8">
        <w:t xml:space="preserve"> </w:t>
      </w:r>
      <w:r w:rsidRPr="00AE5CD8">
        <w:rPr>
          <w:b/>
        </w:rPr>
        <w:t>Cachetage et marquage des Offres</w:t>
      </w:r>
    </w:p>
    <w:p w:rsidR="002003B2" w:rsidRPr="00AE5CD8" w:rsidRDefault="002003B2">
      <w:pPr>
        <w:rPr>
          <w:sz w:val="10"/>
          <w:szCs w:val="10"/>
        </w:rPr>
      </w:pPr>
    </w:p>
    <w:p w:rsidR="002003B2" w:rsidRPr="00AE5CD8" w:rsidRDefault="002003B2">
      <w:pPr>
        <w:jc w:val="both"/>
      </w:pPr>
      <w:r w:rsidRPr="00AE5CD8">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045685" w:rsidRPr="00AE5CD8" w:rsidRDefault="00045685">
      <w:pPr>
        <w:rPr>
          <w:sz w:val="16"/>
          <w:szCs w:val="16"/>
        </w:rPr>
      </w:pPr>
    </w:p>
    <w:p w:rsidR="002003B2" w:rsidRPr="00AE5CD8" w:rsidRDefault="002003B2">
      <w:r w:rsidRPr="00AE5CD8">
        <w:t>21.2.  Les enveloppes intérieures et extérieures :</w:t>
      </w:r>
    </w:p>
    <w:p w:rsidR="002003B2" w:rsidRPr="00AE5CD8" w:rsidRDefault="002003B2">
      <w:pPr>
        <w:rPr>
          <w:sz w:val="16"/>
          <w:szCs w:val="16"/>
        </w:rPr>
      </w:pPr>
    </w:p>
    <w:p w:rsidR="002003B2" w:rsidRPr="00AE5CD8" w:rsidRDefault="00045685">
      <w:pPr>
        <w:jc w:val="both"/>
      </w:pPr>
      <w:r w:rsidRPr="00AE5CD8">
        <w:t xml:space="preserve">a. Seront   adressées </w:t>
      </w:r>
      <w:r w:rsidR="001D3813" w:rsidRPr="00AE5CD8">
        <w:t xml:space="preserve">au Maître d’Ouvrage </w:t>
      </w:r>
      <w:r w:rsidR="002003B2" w:rsidRPr="00AE5CD8">
        <w:t>à l’adresse indiquée dans le Règlement Particulier de l'Appel d'Offres ;</w:t>
      </w:r>
    </w:p>
    <w:p w:rsidR="002003B2" w:rsidRPr="00AE5CD8" w:rsidRDefault="002003B2">
      <w:pPr>
        <w:rPr>
          <w:sz w:val="4"/>
          <w:szCs w:val="4"/>
        </w:rPr>
      </w:pPr>
    </w:p>
    <w:p w:rsidR="002003B2" w:rsidRPr="00AE5CD8" w:rsidRDefault="002003B2">
      <w:pPr>
        <w:jc w:val="both"/>
      </w:pPr>
      <w:r w:rsidRPr="00AE5CD8">
        <w:t>b. Porteront le nom du projet ainsi que l’objet et le numéro de l’Avis d’Appel d’Offres indiqués dans le RPAO,  et  la  mention  “</w:t>
      </w:r>
      <w:r w:rsidRPr="00AE5CD8">
        <w:rPr>
          <w:b/>
        </w:rPr>
        <w:t>A  N'OUVRIR  QU'EN SEANCE DE DEPOUILLEMENT”.</w:t>
      </w:r>
    </w:p>
    <w:p w:rsidR="002003B2" w:rsidRPr="00AE5CD8" w:rsidRDefault="002003B2">
      <w:pPr>
        <w:rPr>
          <w:sz w:val="20"/>
          <w:szCs w:val="20"/>
        </w:rPr>
      </w:pPr>
    </w:p>
    <w:p w:rsidR="002003B2" w:rsidRPr="00AE5CD8" w:rsidRDefault="002003B2">
      <w:pPr>
        <w:jc w:val="both"/>
      </w:pPr>
      <w:r w:rsidRPr="00AE5CD8">
        <w:t>21.3. Les enveloppes intérieures porteront également le nom</w:t>
      </w:r>
      <w:r w:rsidR="00045685" w:rsidRPr="00AE5CD8">
        <w:t xml:space="preserve"> </w:t>
      </w:r>
      <w:r w:rsidRPr="00AE5CD8">
        <w:t xml:space="preserve">et l’adresse du Soumissionnaire  de  façon  à  permettre  </w:t>
      </w:r>
      <w:r w:rsidR="001D3813" w:rsidRPr="00AE5CD8">
        <w:t xml:space="preserve">au Maître d’Ouvrage </w:t>
      </w:r>
      <w:r w:rsidRPr="00AE5CD8">
        <w:t>de renvoyer l’offre scellée si elle a été déclarée hors délai conf</w:t>
      </w:r>
      <w:r w:rsidR="001D3813" w:rsidRPr="00AE5CD8">
        <w:t xml:space="preserve">ormément aux  dispositions de </w:t>
      </w:r>
      <w:r w:rsidRPr="00AE5CD8">
        <w:t>l'a</w:t>
      </w:r>
      <w:r w:rsidR="001D3813" w:rsidRPr="00AE5CD8">
        <w:t xml:space="preserve">rticle </w:t>
      </w:r>
      <w:r w:rsidRPr="00AE5CD8">
        <w:t>23</w:t>
      </w:r>
      <w:r w:rsidR="001D3813" w:rsidRPr="00AE5CD8">
        <w:t xml:space="preserve"> du </w:t>
      </w:r>
      <w:r w:rsidRPr="00AE5CD8">
        <w:t>RGAO  ou pour satisfaire les dispositions de l’article 24 du RGAO.</w:t>
      </w:r>
    </w:p>
    <w:p w:rsidR="002003B2" w:rsidRPr="00AE5CD8" w:rsidRDefault="002003B2">
      <w:pPr>
        <w:rPr>
          <w:sz w:val="16"/>
          <w:szCs w:val="16"/>
        </w:rPr>
      </w:pPr>
    </w:p>
    <w:p w:rsidR="002003B2" w:rsidRPr="00AE5CD8" w:rsidRDefault="002003B2">
      <w:pPr>
        <w:jc w:val="both"/>
      </w:pPr>
      <w:r w:rsidRPr="00AE5CD8">
        <w:t>21.4.  Si l’enveloppe extérieure n’est pas scellée et marquée comme indiqué aux ar</w:t>
      </w:r>
      <w:r w:rsidR="000B5283" w:rsidRPr="00AE5CD8">
        <w:t xml:space="preserve">ticles </w:t>
      </w:r>
      <w:r w:rsidR="00A1236E" w:rsidRPr="00AE5CD8">
        <w:t xml:space="preserve">21.1 et 21.2 </w:t>
      </w:r>
      <w:r w:rsidR="000B5283" w:rsidRPr="00AE5CD8">
        <w:t>susvisés,</w:t>
      </w:r>
      <w:r w:rsidR="001D3813" w:rsidRPr="00AE5CD8">
        <w:t xml:space="preserve"> le Maître d’Ouvrage ne </w:t>
      </w:r>
      <w:r w:rsidRPr="00AE5CD8">
        <w:t>sera nullement responsable si l’offre est égarée ou ouverte prématurément.</w:t>
      </w:r>
    </w:p>
    <w:p w:rsidR="002003B2" w:rsidRPr="00AE5CD8" w:rsidRDefault="002003B2">
      <w:pPr>
        <w:rPr>
          <w:sz w:val="16"/>
          <w:szCs w:val="16"/>
        </w:rPr>
      </w:pPr>
    </w:p>
    <w:p w:rsidR="002003B2" w:rsidRPr="00AE5CD8" w:rsidRDefault="002003B2">
      <w:r w:rsidRPr="00AE5CD8">
        <w:rPr>
          <w:b/>
        </w:rPr>
        <w:t>Article 22 :</w:t>
      </w:r>
      <w:r w:rsidRPr="00AE5CD8">
        <w:t xml:space="preserve"> </w:t>
      </w:r>
      <w:r w:rsidRPr="00AE5CD8">
        <w:rPr>
          <w:b/>
        </w:rPr>
        <w:t>Date et heure limites de dépôt des Offres</w:t>
      </w:r>
    </w:p>
    <w:p w:rsidR="002003B2" w:rsidRPr="00AE5CD8" w:rsidRDefault="002003B2">
      <w:pPr>
        <w:rPr>
          <w:sz w:val="10"/>
          <w:szCs w:val="10"/>
        </w:rPr>
      </w:pPr>
    </w:p>
    <w:p w:rsidR="002003B2" w:rsidRPr="00AE5CD8" w:rsidRDefault="002003B2">
      <w:pPr>
        <w:jc w:val="both"/>
      </w:pPr>
      <w:r w:rsidRPr="00AE5CD8">
        <w:t>22.1.  Les  offr</w:t>
      </w:r>
      <w:r w:rsidR="000B5283" w:rsidRPr="00AE5CD8">
        <w:t xml:space="preserve">es  doivent  être  reçues  par  </w:t>
      </w:r>
      <w:r w:rsidR="001D3813" w:rsidRPr="00AE5CD8">
        <w:t xml:space="preserve">le Maître d’Ouvrage </w:t>
      </w:r>
      <w:r w:rsidRPr="00AE5CD8">
        <w:t>à l’adresse spécifiée à l'article 21.2 du RPAO au plus tard à la date et à l’heure spécifiées  dans  le  Règlement  Particulier  de l'Appel d'Offres.</w:t>
      </w:r>
    </w:p>
    <w:p w:rsidR="002003B2" w:rsidRPr="00AE5CD8" w:rsidRDefault="002003B2">
      <w:pPr>
        <w:rPr>
          <w:sz w:val="20"/>
          <w:szCs w:val="20"/>
        </w:rPr>
      </w:pPr>
    </w:p>
    <w:p w:rsidR="002003B2" w:rsidRPr="00AE5CD8" w:rsidRDefault="002003B2" w:rsidP="00AD4BE7">
      <w:pPr>
        <w:jc w:val="both"/>
      </w:pPr>
      <w:r w:rsidRPr="00AE5CD8">
        <w:lastRenderedPageBreak/>
        <w:t xml:space="preserve">22.2.  </w:t>
      </w:r>
      <w:r w:rsidR="001D3813" w:rsidRPr="00AE5CD8">
        <w:t xml:space="preserve">Le Maître d’Ouvrage </w:t>
      </w:r>
      <w:r w:rsidRPr="00AE5CD8">
        <w:t>peut, à son gré, reporter la date limite fixée pour le dépôt des offres en publiant  un  additif  conformément  aux  dispositions de l'article 10 du RGAO. Dan</w:t>
      </w:r>
      <w:r w:rsidR="001D3813" w:rsidRPr="00AE5CD8">
        <w:t xml:space="preserve">s ce cas, tous   les   droits et </w:t>
      </w:r>
      <w:r w:rsidR="00064C21" w:rsidRPr="00AE5CD8">
        <w:t>obligations</w:t>
      </w:r>
      <w:r w:rsidR="006F3052" w:rsidRPr="00AE5CD8">
        <w:t xml:space="preserve"> de</w:t>
      </w:r>
      <w:r w:rsidR="00064C21" w:rsidRPr="00AE5CD8">
        <w:t xml:space="preserve"> </w:t>
      </w:r>
      <w:r w:rsidR="006F3052" w:rsidRPr="00AE5CD8">
        <w:rPr>
          <w:color w:val="000000" w:themeColor="text1"/>
        </w:rPr>
        <w:t xml:space="preserve">l’Autorité contractante </w:t>
      </w:r>
      <w:r w:rsidR="00064C21" w:rsidRPr="00AE5CD8">
        <w:t>et des soumissionnaires</w:t>
      </w:r>
      <w:r w:rsidRPr="00AE5CD8">
        <w:t xml:space="preserve"> précédemment régis par la date limite initiale seront régis par la nouvelle date limite.</w:t>
      </w:r>
    </w:p>
    <w:p w:rsidR="002003B2" w:rsidRPr="00AE5CD8" w:rsidRDefault="002003B2">
      <w:r w:rsidRPr="00AE5CD8">
        <w:rPr>
          <w:b/>
        </w:rPr>
        <w:t>Article 23 :</w:t>
      </w:r>
      <w:r w:rsidRPr="00AE5CD8">
        <w:t xml:space="preserve"> </w:t>
      </w:r>
      <w:r w:rsidRPr="00AE5CD8">
        <w:rPr>
          <w:b/>
        </w:rPr>
        <w:t>Offres hors délai</w:t>
      </w:r>
    </w:p>
    <w:p w:rsidR="002003B2" w:rsidRPr="00AE5CD8" w:rsidRDefault="002003B2">
      <w:pPr>
        <w:rPr>
          <w:sz w:val="10"/>
          <w:szCs w:val="10"/>
        </w:rPr>
      </w:pPr>
    </w:p>
    <w:p w:rsidR="002003B2" w:rsidRPr="00AE5CD8" w:rsidRDefault="003E7747" w:rsidP="00AD4BE7">
      <w:pPr>
        <w:jc w:val="both"/>
      </w:pPr>
      <w:r w:rsidRPr="00AE5CD8">
        <w:tab/>
      </w:r>
      <w:r w:rsidR="002003B2" w:rsidRPr="00AE5CD8">
        <w:t xml:space="preserve">Toute offre parvenue </w:t>
      </w:r>
      <w:r w:rsidR="001D3813" w:rsidRPr="00AE5CD8">
        <w:t xml:space="preserve">au Maître d’Ouvrage </w:t>
      </w:r>
      <w:r w:rsidR="002003B2" w:rsidRPr="00AE5CD8">
        <w:t xml:space="preserve">après </w:t>
      </w:r>
      <w:r w:rsidR="006C6D4E" w:rsidRPr="00AE5CD8">
        <w:t>les dates</w:t>
      </w:r>
      <w:r w:rsidR="002003B2" w:rsidRPr="00AE5CD8">
        <w:t xml:space="preserve"> et heure limites fixées pour le dépôt des offres conformément à l’Article 22 du RGAO sera déclarée hors délai et, par conséquent, rejetée.</w:t>
      </w:r>
    </w:p>
    <w:p w:rsidR="002003B2" w:rsidRPr="00AE5CD8" w:rsidRDefault="002003B2">
      <w:r w:rsidRPr="00AE5CD8">
        <w:rPr>
          <w:b/>
        </w:rPr>
        <w:t>Article 24 :</w:t>
      </w:r>
      <w:r w:rsidRPr="00AE5CD8">
        <w:t xml:space="preserve"> </w:t>
      </w:r>
      <w:r w:rsidRPr="00AE5CD8">
        <w:rPr>
          <w:b/>
        </w:rPr>
        <w:t>Modification,  substitution  et  retrait des offres</w:t>
      </w:r>
    </w:p>
    <w:p w:rsidR="002003B2" w:rsidRPr="00AE5CD8" w:rsidRDefault="002003B2">
      <w:pPr>
        <w:rPr>
          <w:sz w:val="10"/>
          <w:szCs w:val="10"/>
        </w:rPr>
      </w:pPr>
    </w:p>
    <w:p w:rsidR="002003B2" w:rsidRPr="00AE5CD8" w:rsidRDefault="002003B2">
      <w:pPr>
        <w:jc w:val="both"/>
      </w:pPr>
      <w:r w:rsidRPr="00AE5CD8">
        <w:t xml:space="preserve">24.1.  Un soumissionnaire peut modifier, remplacer ou  retirer  son  offre  après  l’avoir  déposée,  à condition que la notification écrite de la modification ou du retrait, soit reçue par </w:t>
      </w:r>
      <w:r w:rsidR="001D3813" w:rsidRPr="00AE5CD8">
        <w:t xml:space="preserve">le Maître d’Ouvrage </w:t>
      </w:r>
      <w:r w:rsidRPr="00AE5CD8">
        <w:t>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2003B2" w:rsidRPr="00AE5CD8" w:rsidRDefault="002003B2">
      <w:pPr>
        <w:rPr>
          <w:sz w:val="20"/>
          <w:szCs w:val="20"/>
        </w:rPr>
      </w:pPr>
    </w:p>
    <w:p w:rsidR="002003B2" w:rsidRPr="00AE5CD8" w:rsidRDefault="005C10FE">
      <w:pPr>
        <w:jc w:val="both"/>
      </w:pPr>
      <w:r w:rsidRPr="00AE5CD8">
        <w:t>24.2.  La  notification</w:t>
      </w:r>
      <w:r w:rsidR="002003B2" w:rsidRPr="00AE5CD8">
        <w:t xml:space="preserve"> de  modification,  </w:t>
      </w:r>
      <w:r w:rsidR="00492F7D" w:rsidRPr="00AE5CD8">
        <w:t>du</w:t>
      </w:r>
      <w:r w:rsidR="002003B2" w:rsidRPr="00AE5CD8">
        <w:t xml:space="preserve">  remplac</w:t>
      </w:r>
      <w:r w:rsidR="00492F7D" w:rsidRPr="00AE5CD8">
        <w:t>ement   ou   du</w:t>
      </w:r>
      <w:r w:rsidRPr="00AE5CD8">
        <w:t xml:space="preserve">   retrait   de</w:t>
      </w:r>
      <w:r w:rsidR="002003B2" w:rsidRPr="00AE5CD8">
        <w:t xml:space="preserve"> l’offre   par   le Soumissionnaire   sera   préparée,   cachetée, marquée   et   envoyée   conformément   aux dispositions de l'article 21 du RGAO. Le retrait peut également être notifié par télécopie, mais devra  dan</w:t>
      </w:r>
      <w:r w:rsidR="00D06695" w:rsidRPr="00AE5CD8">
        <w:t>s  ce  cas  être  confirmé  par</w:t>
      </w:r>
      <w:r w:rsidR="002003B2" w:rsidRPr="00AE5CD8">
        <w:t xml:space="preserve"> une not</w:t>
      </w:r>
      <w:r w:rsidR="00D06695" w:rsidRPr="00AE5CD8">
        <w:t>ification écrite dûment</w:t>
      </w:r>
      <w:r w:rsidR="002003B2" w:rsidRPr="00AE5CD8">
        <w:t xml:space="preserve"> signée,  et  dont  la date, le cachet postal faisant foi, ne sera pas postérieure à la date limite fixée pour le dépôt des offres.</w:t>
      </w:r>
    </w:p>
    <w:p w:rsidR="002003B2" w:rsidRPr="00AE5CD8" w:rsidRDefault="002003B2">
      <w:pPr>
        <w:rPr>
          <w:sz w:val="20"/>
          <w:szCs w:val="20"/>
        </w:rPr>
      </w:pPr>
    </w:p>
    <w:p w:rsidR="002003B2" w:rsidRPr="00AE5CD8" w:rsidRDefault="002003B2">
      <w:pPr>
        <w:jc w:val="both"/>
      </w:pPr>
      <w:r w:rsidRPr="00AE5CD8">
        <w:t xml:space="preserve">24.3. Les </w:t>
      </w:r>
      <w:r w:rsidR="00032840" w:rsidRPr="00AE5CD8">
        <w:t>offres dont les soumissionnaires demandent le retrait en application de l’article 24.1 leur seront envoyées sans avoir été ouvertes.</w:t>
      </w:r>
    </w:p>
    <w:p w:rsidR="002003B2" w:rsidRPr="00AE5CD8" w:rsidRDefault="002003B2">
      <w:pPr>
        <w:jc w:val="both"/>
        <w:rPr>
          <w:sz w:val="20"/>
          <w:szCs w:val="20"/>
        </w:rPr>
      </w:pPr>
    </w:p>
    <w:p w:rsidR="005466D6" w:rsidRPr="00AE5CD8" w:rsidRDefault="002003B2" w:rsidP="00327DF1">
      <w:pPr>
        <w:jc w:val="both"/>
      </w:pPr>
      <w:r w:rsidRPr="00AE5CD8">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w:t>
      </w:r>
      <w:r w:rsidR="00032840" w:rsidRPr="00AE5CD8">
        <w:t xml:space="preserve"> </w:t>
      </w:r>
      <w:r w:rsidRPr="00AE5CD8">
        <w:t>entraîne  la  confiscation  de  la  caution  de soumission  conformément  aux  dispositions de l'article 17.6 du RGAO.</w:t>
      </w:r>
    </w:p>
    <w:p w:rsidR="005346E8" w:rsidRPr="00AE5CD8" w:rsidRDefault="005346E8" w:rsidP="00327DF1">
      <w:pPr>
        <w:jc w:val="both"/>
      </w:pPr>
    </w:p>
    <w:p w:rsidR="002003B2" w:rsidRPr="00AE5CD8" w:rsidRDefault="002003B2" w:rsidP="007D25B4">
      <w:pPr>
        <w:jc w:val="center"/>
        <w:rPr>
          <w:b/>
          <w:sz w:val="28"/>
          <w:szCs w:val="28"/>
        </w:rPr>
      </w:pPr>
      <w:r w:rsidRPr="00AE5CD8">
        <w:rPr>
          <w:b/>
          <w:sz w:val="28"/>
          <w:szCs w:val="28"/>
        </w:rPr>
        <w:t>E. Ouverture des plis et évaluation des offres</w:t>
      </w:r>
    </w:p>
    <w:p w:rsidR="002003B2" w:rsidRPr="00AE5CD8" w:rsidRDefault="002003B2"/>
    <w:p w:rsidR="002003B2" w:rsidRPr="00AE5CD8" w:rsidRDefault="002003B2">
      <w:r w:rsidRPr="00AE5CD8">
        <w:rPr>
          <w:b/>
        </w:rPr>
        <w:t>Article 25 :</w:t>
      </w:r>
      <w:r w:rsidRPr="00AE5CD8">
        <w:t xml:space="preserve"> </w:t>
      </w:r>
      <w:r w:rsidRPr="00AE5CD8">
        <w:rPr>
          <w:b/>
        </w:rPr>
        <w:t>Ouverture des plis et recours</w:t>
      </w:r>
    </w:p>
    <w:p w:rsidR="002003B2" w:rsidRPr="00AE5CD8" w:rsidRDefault="002003B2">
      <w:pPr>
        <w:rPr>
          <w:sz w:val="10"/>
          <w:szCs w:val="10"/>
        </w:rPr>
      </w:pPr>
    </w:p>
    <w:p w:rsidR="002003B2" w:rsidRPr="00AE5CD8" w:rsidRDefault="002003B2" w:rsidP="00ED4E4A">
      <w:pPr>
        <w:jc w:val="both"/>
      </w:pPr>
      <w:r w:rsidRPr="00AE5CD8">
        <w:t>25.1. La  Commission</w:t>
      </w:r>
      <w:r w:rsidR="00064C21" w:rsidRPr="00AE5CD8">
        <w:t xml:space="preserve"> </w:t>
      </w:r>
      <w:r w:rsidR="001D3813" w:rsidRPr="00AE5CD8">
        <w:rPr>
          <w:color w:val="000000" w:themeColor="text1"/>
        </w:rPr>
        <w:t xml:space="preserve">Interne </w:t>
      </w:r>
      <w:r w:rsidR="00064C21" w:rsidRPr="00AE5CD8">
        <w:t xml:space="preserve">de </w:t>
      </w:r>
      <w:r w:rsidRPr="00AE5CD8">
        <w:t>Passation  des  Marchés compétente  procédera  à  l’ouverture  des  plis en  un  ou  deux  temps  et  en  présence  des repr</w:t>
      </w:r>
      <w:r w:rsidR="008C7535" w:rsidRPr="00AE5CD8">
        <w:t xml:space="preserve">ésentants </w:t>
      </w:r>
      <w:r w:rsidR="00ED4E4A" w:rsidRPr="00AE5CD8">
        <w:t xml:space="preserve">des </w:t>
      </w:r>
      <w:r w:rsidR="008C7535" w:rsidRPr="00AE5CD8">
        <w:t xml:space="preserve">soumissionnaires </w:t>
      </w:r>
      <w:r w:rsidRPr="00AE5CD8">
        <w:t>qui souhaitent y assister, à la date, à l’heure et à l’adresse indiquée dans le RPAO. Les représent</w:t>
      </w:r>
      <w:r w:rsidR="008C7535" w:rsidRPr="00AE5CD8">
        <w:t xml:space="preserve">ants des   soumissionnaires </w:t>
      </w:r>
      <w:r w:rsidRPr="00AE5CD8">
        <w:t>qui sont présents signeront un registre ou une feuille attestant leur présence.</w:t>
      </w:r>
    </w:p>
    <w:p w:rsidR="002003B2" w:rsidRPr="00AE5CD8" w:rsidRDefault="002003B2" w:rsidP="00ED4E4A">
      <w:pPr>
        <w:jc w:val="both"/>
        <w:rPr>
          <w:sz w:val="20"/>
          <w:szCs w:val="20"/>
        </w:rPr>
      </w:pPr>
    </w:p>
    <w:p w:rsidR="002003B2" w:rsidRPr="00AE5CD8" w:rsidRDefault="008C7535">
      <w:pPr>
        <w:jc w:val="both"/>
      </w:pPr>
      <w:r w:rsidRPr="00AE5CD8">
        <w:t>25.2. Dans un premier temps, les</w:t>
      </w:r>
      <w:r w:rsidR="002003B2" w:rsidRPr="00AE5CD8">
        <w:t xml:space="preserve">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w:t>
      </w:r>
      <w:r w:rsidRPr="00AE5CD8">
        <w:t>veloppes marquées  «  Offre de</w:t>
      </w:r>
      <w:r w:rsidR="002003B2" w:rsidRPr="00AE5CD8">
        <w:t xml:space="preserve"> Remplacement  »  seront ouvertes et annoncées à ha</w:t>
      </w:r>
      <w:r w:rsidRPr="00AE5CD8">
        <w:t xml:space="preserve">ute voix et la nouvelle offre correspondante substituée </w:t>
      </w:r>
      <w:r w:rsidR="002003B2" w:rsidRPr="00AE5CD8">
        <w:t>à</w:t>
      </w:r>
      <w:r w:rsidRPr="00AE5CD8">
        <w:t xml:space="preserve"> </w:t>
      </w:r>
      <w:r w:rsidR="002003B2" w:rsidRPr="00AE5CD8">
        <w:t>l</w:t>
      </w:r>
      <w:r w:rsidRPr="00AE5CD8">
        <w:t xml:space="preserve">a précédente, </w:t>
      </w:r>
      <w:r w:rsidR="000A588B" w:rsidRPr="00AE5CD8">
        <w:t xml:space="preserve">qui sera renvoyée </w:t>
      </w:r>
      <w:r w:rsidRPr="00AE5CD8">
        <w:t>au Soumissionnaire concerné sans avoir</w:t>
      </w:r>
      <w:r w:rsidR="002003B2" w:rsidRPr="00AE5CD8">
        <w:t xml:space="preserve"> été ouverte.  </w:t>
      </w:r>
    </w:p>
    <w:p w:rsidR="002003B2" w:rsidRPr="00AE5CD8" w:rsidRDefault="003E7747">
      <w:pPr>
        <w:jc w:val="both"/>
      </w:pPr>
      <w:r w:rsidRPr="00AE5CD8">
        <w:tab/>
      </w:r>
      <w:r w:rsidR="000A588B" w:rsidRPr="00AE5CD8">
        <w:t xml:space="preserve">Le  remplacement </w:t>
      </w:r>
      <w:r w:rsidR="002003B2" w:rsidRPr="00AE5CD8">
        <w:t xml:space="preserve">d’offre ne  sera autorisé que si la notification correspondante contient une habilitation valide  du  signataire à  demander   le   remplacement   et est lue à </w:t>
      </w:r>
      <w:r w:rsidR="000A588B" w:rsidRPr="00AE5CD8">
        <w:t xml:space="preserve">haute </w:t>
      </w:r>
      <w:r w:rsidR="002003B2" w:rsidRPr="00AE5CD8">
        <w:t>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2003B2" w:rsidRPr="00AE5CD8" w:rsidRDefault="002003B2">
      <w:pPr>
        <w:jc w:val="both"/>
        <w:rPr>
          <w:sz w:val="20"/>
          <w:szCs w:val="20"/>
        </w:rPr>
      </w:pPr>
    </w:p>
    <w:p w:rsidR="002003B2" w:rsidRPr="00AE5CD8" w:rsidRDefault="002003B2">
      <w:pPr>
        <w:jc w:val="both"/>
      </w:pPr>
      <w:r w:rsidRPr="00AE5CD8">
        <w:t>25.3.  Toutes  les  enveloppes  seront  ouvertes  l’une après  l’autre  et  le  nom  du  soumissionnaire annoncé  à  haute  voix  ainsi  que  la  mention éventuelle d’une modification , le prix de l’offre, y compris tout rabais [en cas d’ouve</w:t>
      </w:r>
      <w:r w:rsidR="00145F64" w:rsidRPr="00AE5CD8">
        <w:t>rture des offres   financières]</w:t>
      </w:r>
      <w:r w:rsidRPr="00AE5CD8">
        <w:t xml:space="preserve">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2003B2" w:rsidRPr="00AE5CD8" w:rsidRDefault="002003B2">
      <w:pPr>
        <w:rPr>
          <w:sz w:val="20"/>
          <w:szCs w:val="20"/>
        </w:rPr>
      </w:pPr>
    </w:p>
    <w:p w:rsidR="002003B2" w:rsidRPr="00AE5CD8" w:rsidRDefault="002003B2">
      <w:pPr>
        <w:jc w:val="both"/>
      </w:pPr>
      <w:r w:rsidRPr="00AE5CD8">
        <w:t>25.4.   Les offres (et les modifications reçues conformément  aux  dispositions  de  l'article  24  du RGAO)  qui  n’ont  pas  été  ouvertes  et  lues  à haute  voix  durant  la  séance  d’ouverture des plis, quelle qu’en soit la raison, ne seront pas soumises à évaluation.</w:t>
      </w:r>
    </w:p>
    <w:p w:rsidR="002003B2" w:rsidRPr="00AE5CD8" w:rsidRDefault="002003B2">
      <w:pPr>
        <w:rPr>
          <w:sz w:val="20"/>
          <w:szCs w:val="20"/>
        </w:rPr>
      </w:pPr>
    </w:p>
    <w:p w:rsidR="002003B2" w:rsidRPr="00AE5CD8" w:rsidRDefault="002003B2">
      <w:pPr>
        <w:jc w:val="both"/>
      </w:pPr>
      <w:r w:rsidRPr="00AE5CD8">
        <w:t xml:space="preserve">25.5.  Il est établi, séance tenante un </w:t>
      </w:r>
      <w:r w:rsidR="003D570D" w:rsidRPr="00AE5CD8">
        <w:t>procès-verbal</w:t>
      </w:r>
      <w:r w:rsidRPr="00AE5CD8">
        <w:t xml:space="preserve"> d’ouverture  des plis qui mentionne la recevabilité des offres, leur régularité administrative, leurs  prix,  leurs  rabais,  et  leurs  délais  ainsi que  la  composition  de  la  sous-  commission d’analyse.  Une  copie  dudit  </w:t>
      </w:r>
      <w:r w:rsidR="003D570D" w:rsidRPr="00AE5CD8">
        <w:t>procès-verbal</w:t>
      </w:r>
      <w:r w:rsidRPr="00AE5CD8">
        <w:t xml:space="preserve">  à laquelle est annexée la feuille de présence est remise   à tous les participants à la fin de la séance.</w:t>
      </w:r>
    </w:p>
    <w:p w:rsidR="002003B2" w:rsidRPr="00AE5CD8" w:rsidRDefault="002003B2">
      <w:pPr>
        <w:rPr>
          <w:sz w:val="20"/>
          <w:szCs w:val="20"/>
        </w:rPr>
      </w:pPr>
    </w:p>
    <w:p w:rsidR="002003B2" w:rsidRPr="00AE5CD8" w:rsidRDefault="002003B2">
      <w:pPr>
        <w:jc w:val="both"/>
      </w:pPr>
      <w:r w:rsidRPr="00AE5CD8">
        <w:t xml:space="preserve">25.6.  </w:t>
      </w:r>
      <w:r w:rsidR="000935F4" w:rsidRPr="00AE5CD8">
        <w:t>A la fin</w:t>
      </w:r>
      <w:r w:rsidRPr="00AE5CD8">
        <w:t xml:space="preserve"> de   chaque   séance   d’ouverture des  plis,  le  président  de  la  commission  met immédiatement à la disposition du point focal désigné par l’ARMP, une copie paraphée des offres des soumissionnaires.</w:t>
      </w:r>
    </w:p>
    <w:p w:rsidR="002003B2" w:rsidRPr="00AE5CD8" w:rsidRDefault="002003B2">
      <w:pPr>
        <w:rPr>
          <w:sz w:val="20"/>
          <w:szCs w:val="20"/>
        </w:rPr>
      </w:pPr>
    </w:p>
    <w:p w:rsidR="002003B2" w:rsidRPr="00AE5CD8" w:rsidRDefault="002003B2" w:rsidP="00ED4E4A">
      <w:pPr>
        <w:jc w:val="both"/>
      </w:pPr>
      <w:r w:rsidRPr="00AE5CD8">
        <w:t>25.7.  En cas de recours, tel que prévu par le Code des  Marchés  Publics,</w:t>
      </w:r>
      <w:r w:rsidR="006A56A4" w:rsidRPr="00AE5CD8">
        <w:t xml:space="preserve">  il  doit  être  adressé  à l’A</w:t>
      </w:r>
      <w:r w:rsidRPr="00AE5CD8">
        <w:t xml:space="preserve">utorité  chargée  des  marchés  publics  avec copies à l’organisme chargé de la régulation des marchés publics et </w:t>
      </w:r>
      <w:r w:rsidR="008C7535" w:rsidRPr="00AE5CD8">
        <w:t>au Maître d’Ouvrage</w:t>
      </w:r>
      <w:r w:rsidR="00ED4E4A" w:rsidRPr="00AE5CD8">
        <w:t>.</w:t>
      </w:r>
    </w:p>
    <w:p w:rsidR="00ED4E4A" w:rsidRPr="00AE5CD8" w:rsidRDefault="00ED4E4A" w:rsidP="00ED4E4A">
      <w:pPr>
        <w:jc w:val="both"/>
        <w:rPr>
          <w:sz w:val="20"/>
          <w:szCs w:val="20"/>
        </w:rPr>
      </w:pPr>
    </w:p>
    <w:p w:rsidR="002003B2" w:rsidRPr="00AE5CD8" w:rsidRDefault="003E7747">
      <w:pPr>
        <w:jc w:val="both"/>
      </w:pPr>
      <w:r w:rsidRPr="00AE5CD8">
        <w:tab/>
      </w:r>
      <w:r w:rsidR="002003B2" w:rsidRPr="00AE5CD8">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w:t>
      </w:r>
      <w:r w:rsidR="002322A2" w:rsidRPr="00AE5CD8">
        <w:rPr>
          <w:color w:val="FF0000"/>
        </w:rPr>
        <w:t xml:space="preserve"> </w:t>
      </w:r>
      <w:r w:rsidR="00ED4E4A" w:rsidRPr="00AE5CD8">
        <w:rPr>
          <w:color w:val="000000" w:themeColor="text1"/>
        </w:rPr>
        <w:t xml:space="preserve"> </w:t>
      </w:r>
      <w:r w:rsidR="002003B2" w:rsidRPr="00AE5CD8">
        <w:t>de Passation des marchés</w:t>
      </w:r>
      <w:r w:rsidR="008C7535" w:rsidRPr="00AE5CD8">
        <w:t xml:space="preserve"> compétente</w:t>
      </w:r>
      <w:r w:rsidR="002003B2" w:rsidRPr="00AE5CD8">
        <w:t>.</w:t>
      </w:r>
    </w:p>
    <w:p w:rsidR="002003B2" w:rsidRPr="00AE5CD8" w:rsidRDefault="002003B2">
      <w:pPr>
        <w:rPr>
          <w:sz w:val="20"/>
          <w:szCs w:val="20"/>
        </w:rPr>
      </w:pPr>
    </w:p>
    <w:p w:rsidR="002003B2" w:rsidRPr="00AE5CD8" w:rsidRDefault="003E7747">
      <w:pPr>
        <w:jc w:val="both"/>
      </w:pPr>
      <w:r w:rsidRPr="00AE5CD8">
        <w:tab/>
      </w:r>
      <w:r w:rsidR="002003B2" w:rsidRPr="00AE5CD8">
        <w:t>L’Observateur  Indépendant  annexe  à  son  rapport, le feuillet qui lui a été remis, assorti des commentaires ou des observations y afférents.</w:t>
      </w:r>
    </w:p>
    <w:p w:rsidR="002003B2" w:rsidRPr="00AE5CD8" w:rsidRDefault="002003B2"/>
    <w:p w:rsidR="002003B2" w:rsidRPr="00AE5CD8" w:rsidRDefault="002003B2">
      <w:r w:rsidRPr="00AE5CD8">
        <w:rPr>
          <w:b/>
        </w:rPr>
        <w:t>Article 26 :</w:t>
      </w:r>
      <w:r w:rsidRPr="00AE5CD8">
        <w:t xml:space="preserve"> </w:t>
      </w:r>
      <w:r w:rsidRPr="00AE5CD8">
        <w:rPr>
          <w:b/>
        </w:rPr>
        <w:t>Caractère confidentiel de la procédure</w:t>
      </w:r>
    </w:p>
    <w:p w:rsidR="002003B2" w:rsidRPr="00AE5CD8" w:rsidRDefault="002003B2">
      <w:pPr>
        <w:rPr>
          <w:sz w:val="10"/>
          <w:szCs w:val="10"/>
        </w:rPr>
      </w:pPr>
    </w:p>
    <w:p w:rsidR="002003B2" w:rsidRPr="00AE5CD8" w:rsidRDefault="002003B2">
      <w:pPr>
        <w:jc w:val="both"/>
      </w:pPr>
      <w:r w:rsidRPr="00AE5CD8">
        <w:t xml:space="preserve">26.1.  </w:t>
      </w:r>
      <w:r w:rsidR="008C7535" w:rsidRPr="00AE5CD8">
        <w:t xml:space="preserve"> Aucune  information  relative </w:t>
      </w:r>
      <w:r w:rsidRPr="00AE5CD8">
        <w:t>à l’examen,  à l’évaluation, à la comparaison des offres, et à la vérification de la qualifica</w:t>
      </w:r>
      <w:r w:rsidR="008C7535" w:rsidRPr="00AE5CD8">
        <w:t xml:space="preserve">tion des soumissionnaires et </w:t>
      </w:r>
      <w:r w:rsidRPr="00AE5CD8">
        <w:t>à la recommandation  d’attribu</w:t>
      </w:r>
      <w:r w:rsidR="008C7535" w:rsidRPr="00AE5CD8">
        <w:t>tion</w:t>
      </w:r>
      <w:r w:rsidR="00145F64" w:rsidRPr="00AE5CD8">
        <w:t xml:space="preserve"> du  Marché   ne   sera donnée</w:t>
      </w:r>
      <w:r w:rsidR="008C7535" w:rsidRPr="00AE5CD8">
        <w:t xml:space="preserve"> aux soumissionnaires  ni à </w:t>
      </w:r>
      <w:r w:rsidRPr="00AE5CD8">
        <w:t>toute  autre  personne non concernée par ladite procédure tant que l’attribution du Marché n’aura pas été rendue publique.</w:t>
      </w:r>
    </w:p>
    <w:p w:rsidR="002003B2" w:rsidRPr="00AE5CD8" w:rsidRDefault="002003B2">
      <w:pPr>
        <w:rPr>
          <w:sz w:val="20"/>
          <w:szCs w:val="20"/>
        </w:rPr>
      </w:pPr>
    </w:p>
    <w:p w:rsidR="002003B2" w:rsidRPr="00AE5CD8" w:rsidRDefault="002003B2">
      <w:pPr>
        <w:jc w:val="both"/>
      </w:pPr>
      <w:r w:rsidRPr="00AE5CD8">
        <w:t>26.2.  Toute tentative faite par un soumissionnaire pour influencer la Commission</w:t>
      </w:r>
      <w:r w:rsidR="002322A2" w:rsidRPr="00AE5CD8">
        <w:rPr>
          <w:color w:val="FF0000"/>
        </w:rPr>
        <w:t xml:space="preserve"> </w:t>
      </w:r>
      <w:r w:rsidR="008C7535" w:rsidRPr="00AE5CD8">
        <w:rPr>
          <w:color w:val="000000" w:themeColor="text1"/>
        </w:rPr>
        <w:t>Interne</w:t>
      </w:r>
      <w:r w:rsidRPr="00AE5CD8">
        <w:rPr>
          <w:color w:val="000000" w:themeColor="text1"/>
        </w:rPr>
        <w:t xml:space="preserve"> </w:t>
      </w:r>
      <w:r w:rsidR="00064C21" w:rsidRPr="00AE5CD8">
        <w:t xml:space="preserve">de Passation des Marchés ou </w:t>
      </w:r>
      <w:r w:rsidRPr="00AE5CD8">
        <w:t>la</w:t>
      </w:r>
      <w:r w:rsidR="00064C21" w:rsidRPr="00AE5CD8">
        <w:t xml:space="preserve"> </w:t>
      </w:r>
      <w:r w:rsidRPr="00AE5CD8">
        <w:t>Sous-commission d’Analyse  dans  l’évaluation  des  offres  ou le Maître d’Ouvrage dans la décision d’attribution peut entraîner le rejet de son offre.</w:t>
      </w:r>
    </w:p>
    <w:p w:rsidR="002003B2" w:rsidRPr="00AE5CD8" w:rsidRDefault="002003B2">
      <w:pPr>
        <w:jc w:val="both"/>
      </w:pPr>
      <w:r w:rsidRPr="00AE5CD8">
        <w:t>26.3.   Nonobstant les dispositions de l’alinéa 26.2, entre  l’ouverture  des  plis  et  l’attribution  du marché,   si   un   soumissionnaire   souhaite entrer  en  contact  avec  le  Maître  d’Ouvrage Délégué pour des motifs ayant trait à son offre, il devra le faire par écrit.</w:t>
      </w:r>
    </w:p>
    <w:p w:rsidR="002003B2" w:rsidRPr="00AE5CD8" w:rsidRDefault="002003B2">
      <w:pPr>
        <w:rPr>
          <w:color w:val="000000" w:themeColor="text1"/>
        </w:rPr>
      </w:pPr>
    </w:p>
    <w:p w:rsidR="002003B2" w:rsidRPr="00AE5CD8" w:rsidRDefault="002003B2" w:rsidP="00145F64">
      <w:pPr>
        <w:jc w:val="both"/>
        <w:rPr>
          <w:b/>
          <w:color w:val="000000" w:themeColor="text1"/>
          <w:sz w:val="10"/>
          <w:szCs w:val="10"/>
        </w:rPr>
      </w:pPr>
      <w:r w:rsidRPr="00AE5CD8">
        <w:rPr>
          <w:b/>
          <w:color w:val="000000" w:themeColor="text1"/>
        </w:rPr>
        <w:t>Article 27 : Eclaircissements sur les offres  et contacts avec</w:t>
      </w:r>
      <w:r w:rsidR="00145F64" w:rsidRPr="00AE5CD8">
        <w:rPr>
          <w:b/>
          <w:color w:val="000000" w:themeColor="text1"/>
        </w:rPr>
        <w:t xml:space="preserve"> l’Autorité contractante</w:t>
      </w:r>
    </w:p>
    <w:p w:rsidR="002003B2" w:rsidRPr="00AE5CD8" w:rsidRDefault="002003B2">
      <w:pPr>
        <w:jc w:val="both"/>
      </w:pPr>
      <w:r w:rsidRPr="00AE5CD8">
        <w:t>27.1.  Pour faciliter l’examen, l’évalu</w:t>
      </w:r>
      <w:r w:rsidR="00B40848" w:rsidRPr="00AE5CD8">
        <w:t xml:space="preserve">ation et la comparaison des </w:t>
      </w:r>
      <w:r w:rsidRPr="00AE5CD8">
        <w:t>offres, le Président  de  la Commission</w:t>
      </w:r>
      <w:r w:rsidR="002322A2" w:rsidRPr="00AE5CD8">
        <w:rPr>
          <w:color w:val="000000" w:themeColor="text1"/>
        </w:rPr>
        <w:t xml:space="preserve"> </w:t>
      </w:r>
      <w:r w:rsidR="00B40848" w:rsidRPr="00AE5CD8">
        <w:rPr>
          <w:color w:val="000000" w:themeColor="text1"/>
        </w:rPr>
        <w:t>Interne</w:t>
      </w:r>
      <w:r w:rsidRPr="00AE5CD8">
        <w:t xml:space="preserve"> de Passation des Marchés peut, si elle le désire, demander à tout soumissionnaire de donner des éclaircissements sur son offre.  La  demande  d’éclaircissements  et  la r</w:t>
      </w:r>
      <w:r w:rsidR="00B40848" w:rsidRPr="00AE5CD8">
        <w:t>éponse  qui  lui  est  apportée</w:t>
      </w:r>
      <w:r w:rsidRPr="00AE5CD8">
        <w:t xml:space="preserve"> sont  formulées par écrit, mais a</w:t>
      </w:r>
      <w:r w:rsidR="00B40848" w:rsidRPr="00AE5CD8">
        <w:t xml:space="preserve">ucun changement du montant ou </w:t>
      </w:r>
      <w:r w:rsidRPr="00AE5CD8">
        <w:t>du</w:t>
      </w:r>
      <w:r w:rsidR="00B40848" w:rsidRPr="00AE5CD8">
        <w:t xml:space="preserve"> contenu de la   soumission n’est recherché, offert </w:t>
      </w:r>
      <w:r w:rsidRPr="00AE5CD8">
        <w:t>ou</w:t>
      </w:r>
      <w:r w:rsidR="00B40848" w:rsidRPr="00AE5CD8">
        <w:t xml:space="preserve">  autorisé, </w:t>
      </w:r>
      <w:r w:rsidRPr="00AE5CD8">
        <w:t>sauf  si  c’est nécessaire  pour  confirmer  la  correction  d’erreurs   de   calcul   découvertes   par   la   sous- commission d’analyse lors de l’évaluation des soumissions  conformément  aux  dispositions de l’Article 29 du RGAO.</w:t>
      </w:r>
    </w:p>
    <w:p w:rsidR="002003B2" w:rsidRPr="00AE5CD8" w:rsidRDefault="002003B2">
      <w:pPr>
        <w:rPr>
          <w:sz w:val="20"/>
          <w:szCs w:val="20"/>
        </w:rPr>
      </w:pPr>
    </w:p>
    <w:p w:rsidR="002003B2" w:rsidRPr="00AE5CD8" w:rsidRDefault="002003B2">
      <w:pPr>
        <w:jc w:val="both"/>
      </w:pPr>
      <w:r w:rsidRPr="00AE5CD8">
        <w:lastRenderedPageBreak/>
        <w:t>27.2. Sous réserve des dispositions de  l’alinéa  1 susvisé, les soumissionnai</w:t>
      </w:r>
      <w:r w:rsidR="00B40848" w:rsidRPr="00AE5CD8">
        <w:t xml:space="preserve">res ne contacteront pas   les membres de  </w:t>
      </w:r>
      <w:r w:rsidRPr="00AE5CD8">
        <w:t>la  Commission</w:t>
      </w:r>
      <w:r w:rsidR="002322A2" w:rsidRPr="00AE5CD8">
        <w:rPr>
          <w:color w:val="FF0000"/>
        </w:rPr>
        <w:t xml:space="preserve"> </w:t>
      </w:r>
      <w:r w:rsidR="002322A2" w:rsidRPr="00AE5CD8">
        <w:rPr>
          <w:color w:val="000000" w:themeColor="text1"/>
        </w:rPr>
        <w:t>Régionale</w:t>
      </w:r>
      <w:r w:rsidRPr="00AE5CD8">
        <w:rPr>
          <w:color w:val="000000" w:themeColor="text1"/>
        </w:rPr>
        <w:t xml:space="preserve"> </w:t>
      </w:r>
      <w:r w:rsidRPr="00AE5CD8">
        <w:t xml:space="preserve">  des marchés et de la sous-commission pour des questions  ayant  trait  à  leurs  offres,  entre l’ouverture des plis et l’attribution du marché.</w:t>
      </w:r>
    </w:p>
    <w:p w:rsidR="002003B2" w:rsidRPr="00AE5CD8" w:rsidRDefault="002003B2"/>
    <w:p w:rsidR="002003B2" w:rsidRPr="00AE5CD8" w:rsidRDefault="002003B2">
      <w:r w:rsidRPr="00AE5CD8">
        <w:rPr>
          <w:b/>
        </w:rPr>
        <w:t>Article 28 :</w:t>
      </w:r>
      <w:r w:rsidRPr="00AE5CD8">
        <w:t xml:space="preserve"> </w:t>
      </w:r>
      <w:r w:rsidRPr="00AE5CD8">
        <w:rPr>
          <w:b/>
        </w:rPr>
        <w:t>Détermination  de  la  conformité  des offres</w:t>
      </w:r>
    </w:p>
    <w:p w:rsidR="002003B2" w:rsidRPr="00AE5CD8" w:rsidRDefault="002003B2">
      <w:pPr>
        <w:rPr>
          <w:sz w:val="10"/>
          <w:szCs w:val="10"/>
        </w:rPr>
      </w:pPr>
    </w:p>
    <w:p w:rsidR="002003B2" w:rsidRPr="00AE5CD8" w:rsidRDefault="002003B2">
      <w:pPr>
        <w:jc w:val="both"/>
      </w:pPr>
      <w:r w:rsidRPr="00AE5CD8">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2003B2" w:rsidRPr="00AE5CD8" w:rsidRDefault="002003B2">
      <w:pPr>
        <w:rPr>
          <w:sz w:val="16"/>
          <w:szCs w:val="16"/>
        </w:rPr>
      </w:pPr>
    </w:p>
    <w:p w:rsidR="002003B2" w:rsidRPr="00AE5CD8" w:rsidRDefault="002003B2">
      <w:pPr>
        <w:jc w:val="both"/>
      </w:pPr>
      <w:r w:rsidRPr="00AE5CD8">
        <w:t>28.2.  La Sous- commission d’analyse déterminera si l’offre est conforme pour l’essentiel aux dispositions  du  Dossier  d’Appel  d’Offres  en  se basant sur son contenu sans avoir recours à des éléments de preuve extrinsèques.</w:t>
      </w:r>
    </w:p>
    <w:p w:rsidR="002003B2" w:rsidRPr="00AE5CD8" w:rsidRDefault="002003B2">
      <w:pPr>
        <w:rPr>
          <w:sz w:val="16"/>
          <w:szCs w:val="16"/>
        </w:rPr>
      </w:pPr>
    </w:p>
    <w:p w:rsidR="002003B2" w:rsidRPr="00AE5CD8" w:rsidRDefault="002003B2">
      <w:pPr>
        <w:jc w:val="both"/>
      </w:pPr>
      <w:r w:rsidRPr="00AE5CD8">
        <w:t>28.3.  Une   offre   conforme   pour   l’essentiel   au Dossier  d’Appel  d’Offres  est  une  offre  qui respecte tous les termes, conditions, et spécifications  du  Dossier  d’Appel  d’Offres,  sans divergence ni réserve importante.  Une divergence ou réserve importante est celle qui :</w:t>
      </w:r>
    </w:p>
    <w:p w:rsidR="002003B2" w:rsidRPr="00AE5CD8" w:rsidRDefault="002003B2">
      <w:pPr>
        <w:rPr>
          <w:sz w:val="16"/>
          <w:szCs w:val="16"/>
        </w:rPr>
      </w:pPr>
    </w:p>
    <w:p w:rsidR="002003B2" w:rsidRPr="00AE5CD8" w:rsidRDefault="002003B2">
      <w:pPr>
        <w:jc w:val="both"/>
      </w:pPr>
      <w:r w:rsidRPr="00AE5CD8">
        <w:t>i.   Affecte  sensiblement  l’étendue,  la  qualité  ou  la réalisation des Travaux ;</w:t>
      </w:r>
    </w:p>
    <w:p w:rsidR="002003B2" w:rsidRPr="00AE5CD8" w:rsidRDefault="002003B2">
      <w:pPr>
        <w:rPr>
          <w:sz w:val="16"/>
          <w:szCs w:val="16"/>
        </w:rPr>
      </w:pPr>
    </w:p>
    <w:p w:rsidR="002003B2" w:rsidRPr="00AE5CD8" w:rsidRDefault="002003B2">
      <w:pPr>
        <w:jc w:val="both"/>
      </w:pPr>
      <w:r w:rsidRPr="00AE5CD8">
        <w:t>ii.  Limite  sensiblement,  en  contradiction  avec  le Dossier  d’Appel  d’Offres,  les  droits  du  Maître d’Ouvrage ou ses obligations au titre du Marché ;</w:t>
      </w:r>
    </w:p>
    <w:p w:rsidR="002003B2" w:rsidRPr="00AE5CD8" w:rsidRDefault="002003B2">
      <w:pPr>
        <w:rPr>
          <w:sz w:val="16"/>
          <w:szCs w:val="16"/>
        </w:rPr>
      </w:pPr>
    </w:p>
    <w:p w:rsidR="002003B2" w:rsidRPr="00AE5CD8" w:rsidRDefault="002003B2">
      <w:pPr>
        <w:jc w:val="both"/>
      </w:pPr>
      <w:r w:rsidRPr="00AE5CD8">
        <w:t>iii. Est telle que sa correction affecterait injustement la   compétitivité   des   autres   soumissionnaires qui   ont   présenté   des   offres   conformes   pour l’essentiel au Dossier d’Appel d’Offres.</w:t>
      </w:r>
    </w:p>
    <w:p w:rsidR="002003B2" w:rsidRPr="00AE5CD8" w:rsidRDefault="002003B2">
      <w:pPr>
        <w:rPr>
          <w:sz w:val="16"/>
          <w:szCs w:val="16"/>
        </w:rPr>
      </w:pPr>
    </w:p>
    <w:p w:rsidR="002003B2" w:rsidRPr="00AE5CD8" w:rsidRDefault="002003B2">
      <w:pPr>
        <w:jc w:val="both"/>
      </w:pPr>
      <w:r w:rsidRPr="00AE5CD8">
        <w:t>28.4. Si une offre n’est pas conforme pour l’essentiel, elle sera écartée par la Commission des Marchés Compétente et ne pourra être par la suite rendue conforme.</w:t>
      </w:r>
    </w:p>
    <w:p w:rsidR="002003B2" w:rsidRPr="00AE5CD8" w:rsidRDefault="002003B2">
      <w:pPr>
        <w:rPr>
          <w:sz w:val="16"/>
          <w:szCs w:val="16"/>
        </w:rPr>
      </w:pPr>
    </w:p>
    <w:p w:rsidR="002003B2" w:rsidRPr="00AE5CD8" w:rsidRDefault="002003B2">
      <w:pPr>
        <w:jc w:val="both"/>
      </w:pPr>
      <w:r w:rsidRPr="00AE5CD8">
        <w:t>28.5</w:t>
      </w:r>
      <w:r w:rsidR="0042536D" w:rsidRPr="00AE5CD8">
        <w:t xml:space="preserve">.  </w:t>
      </w:r>
      <w:r w:rsidR="0042536D" w:rsidRPr="00AE5CD8">
        <w:rPr>
          <w:color w:val="000000" w:themeColor="text1"/>
        </w:rPr>
        <w:t xml:space="preserve">L’Autorité contractante </w:t>
      </w:r>
      <w:r w:rsidRPr="00AE5CD8">
        <w:t xml:space="preserve">se   réserve   le   droit d’accepter  ou  de  rejeter  toute  modification, divergence   ou   réserve.   Les   modifications, divergences, variantes et autres facteurs qui dépassent les exigences du Dossier d’Appel d’Offres  ne  doivent  pas  être  </w:t>
      </w:r>
      <w:r w:rsidR="00D56640" w:rsidRPr="00AE5CD8">
        <w:t>prises</w:t>
      </w:r>
      <w:r w:rsidRPr="00AE5CD8">
        <w:t xml:space="preserve">  en  compte lors de l’évaluation des offres.</w:t>
      </w:r>
    </w:p>
    <w:p w:rsidR="006163E5" w:rsidRPr="00AE5CD8" w:rsidRDefault="006163E5"/>
    <w:p w:rsidR="002003B2" w:rsidRPr="00AE5CD8" w:rsidRDefault="002003B2">
      <w:pPr>
        <w:rPr>
          <w:b/>
        </w:rPr>
      </w:pPr>
      <w:r w:rsidRPr="00AE5CD8">
        <w:rPr>
          <w:b/>
        </w:rPr>
        <w:t xml:space="preserve">Article 29 </w:t>
      </w:r>
      <w:r w:rsidRPr="00AE5CD8">
        <w:t xml:space="preserve">: </w:t>
      </w:r>
      <w:r w:rsidRPr="00AE5CD8">
        <w:rPr>
          <w:b/>
        </w:rPr>
        <w:t>Qualification du soumissionnaire</w:t>
      </w:r>
    </w:p>
    <w:p w:rsidR="002003B2" w:rsidRPr="00AE5CD8" w:rsidRDefault="002003B2">
      <w:pPr>
        <w:rPr>
          <w:sz w:val="10"/>
          <w:szCs w:val="10"/>
        </w:rPr>
      </w:pPr>
    </w:p>
    <w:p w:rsidR="004357DC" w:rsidRPr="00AE5CD8" w:rsidRDefault="003E7747" w:rsidP="004357DC">
      <w:pPr>
        <w:jc w:val="both"/>
      </w:pPr>
      <w:r w:rsidRPr="00AE5CD8">
        <w:tab/>
      </w:r>
      <w:r w:rsidR="00ED4E4A" w:rsidRPr="00AE5CD8">
        <w:t xml:space="preserve">La </w:t>
      </w:r>
      <w:r w:rsidR="002003B2" w:rsidRPr="00AE5CD8">
        <w:t>Sous-commission</w:t>
      </w:r>
      <w:r w:rsidR="00ED4E4A" w:rsidRPr="00AE5CD8">
        <w:t xml:space="preserve"> </w:t>
      </w:r>
      <w:r w:rsidR="002003B2" w:rsidRPr="00AE5CD8">
        <w:t>s’assurera</w:t>
      </w:r>
      <w:r w:rsidR="00ED4E4A" w:rsidRPr="00AE5CD8">
        <w:t xml:space="preserve"> </w:t>
      </w:r>
      <w:r w:rsidR="002003B2" w:rsidRPr="00AE5CD8">
        <w:t>que</w:t>
      </w:r>
      <w:r w:rsidR="002003B2" w:rsidRPr="00AE5CD8">
        <w:tab/>
        <w:t xml:space="preserve">le Soumissionnaire  retenu  pour  avoir  soumis  l’offre substantiellement conforme aux dispositions du dossier d’appel d’offres, satisfait aux critères de qualification stipulés </w:t>
      </w:r>
      <w:r w:rsidR="00ED4E4A" w:rsidRPr="00AE5CD8">
        <w:t>dans le</w:t>
      </w:r>
      <w:r w:rsidR="002003B2" w:rsidRPr="00AE5CD8">
        <w:t xml:space="preserve"> RPAO. Il est essentiel d’éviter  tout  arbitraire  dans  la  détermination  de  la qualification.</w:t>
      </w:r>
    </w:p>
    <w:p w:rsidR="004357DC" w:rsidRPr="00AE5CD8" w:rsidRDefault="004357DC" w:rsidP="004357DC">
      <w:pPr>
        <w:jc w:val="both"/>
      </w:pPr>
    </w:p>
    <w:p w:rsidR="002003B2" w:rsidRPr="00AE5CD8" w:rsidRDefault="002003B2">
      <w:r w:rsidRPr="00AE5CD8">
        <w:rPr>
          <w:b/>
        </w:rPr>
        <w:t>Article 30 :</w:t>
      </w:r>
      <w:r w:rsidRPr="00AE5CD8">
        <w:t xml:space="preserve"> </w:t>
      </w:r>
      <w:r w:rsidRPr="00AE5CD8">
        <w:rPr>
          <w:b/>
        </w:rPr>
        <w:t>Correction des erreurs</w:t>
      </w:r>
    </w:p>
    <w:p w:rsidR="002003B2" w:rsidRPr="00AE5CD8" w:rsidRDefault="002003B2">
      <w:pPr>
        <w:rPr>
          <w:sz w:val="16"/>
          <w:szCs w:val="16"/>
        </w:rPr>
      </w:pPr>
    </w:p>
    <w:p w:rsidR="002003B2" w:rsidRPr="00AE5CD8" w:rsidRDefault="002003B2">
      <w:pPr>
        <w:jc w:val="both"/>
      </w:pPr>
      <w:r w:rsidRPr="00AE5CD8">
        <w:t>30.1. La Sous-commission d’analyse  vérifiera  les offres  reconnues  conformes  pour  l’essentiel au  Dossier  d’Appel  d’Offres  pour  en  rectifier les  erreurs  de  calcul  éventuelles.  La  sous- commission d’analyse corrigera les erreurs de la façon suivante :</w:t>
      </w:r>
    </w:p>
    <w:p w:rsidR="002003B2" w:rsidRPr="00AE5CD8" w:rsidRDefault="002003B2">
      <w:pPr>
        <w:rPr>
          <w:sz w:val="16"/>
          <w:szCs w:val="16"/>
        </w:rPr>
      </w:pPr>
    </w:p>
    <w:p w:rsidR="002003B2" w:rsidRPr="00AE5CD8" w:rsidRDefault="002003B2">
      <w:pPr>
        <w:jc w:val="both"/>
      </w:pPr>
      <w:r w:rsidRPr="00AE5CD8">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2003B2" w:rsidRPr="00AE5CD8" w:rsidRDefault="002003B2">
      <w:pPr>
        <w:rPr>
          <w:sz w:val="16"/>
          <w:szCs w:val="16"/>
        </w:rPr>
      </w:pPr>
      <w:r w:rsidRPr="00AE5CD8">
        <w:tab/>
      </w:r>
    </w:p>
    <w:p w:rsidR="002003B2" w:rsidRPr="00AE5CD8" w:rsidRDefault="002003B2">
      <w:pPr>
        <w:jc w:val="both"/>
      </w:pPr>
      <w:r w:rsidRPr="00AE5CD8">
        <w:t>b.   Si  le  total  obtenu  par  addition  ou  soustraction des sous totaux n’est pas exact, les sous totaux feront foi et le total sera corrigé ;</w:t>
      </w:r>
    </w:p>
    <w:p w:rsidR="002003B2" w:rsidRPr="00AE5CD8" w:rsidRDefault="002003B2">
      <w:pPr>
        <w:rPr>
          <w:sz w:val="16"/>
          <w:szCs w:val="16"/>
        </w:rPr>
      </w:pPr>
    </w:p>
    <w:p w:rsidR="002003B2" w:rsidRPr="00AE5CD8" w:rsidRDefault="00E33C66">
      <w:pPr>
        <w:jc w:val="both"/>
      </w:pPr>
      <w:proofErr w:type="gramStart"/>
      <w:r w:rsidRPr="00AE5CD8">
        <w:t>c</w:t>
      </w:r>
      <w:proofErr w:type="gramEnd"/>
      <w:r w:rsidRPr="00AE5CD8">
        <w:t xml:space="preserve">.    </w:t>
      </w:r>
      <w:r w:rsidR="002003B2" w:rsidRPr="00AE5CD8">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2003B2" w:rsidRPr="00AE5CD8" w:rsidRDefault="002003B2">
      <w:pPr>
        <w:rPr>
          <w:sz w:val="16"/>
          <w:szCs w:val="16"/>
        </w:rPr>
      </w:pPr>
    </w:p>
    <w:p w:rsidR="002003B2" w:rsidRPr="00AE5CD8" w:rsidRDefault="002003B2">
      <w:pPr>
        <w:jc w:val="both"/>
      </w:pPr>
      <w:r w:rsidRPr="00AE5CD8">
        <w:lastRenderedPageBreak/>
        <w:t>30.2.  Le montant figurant dans la Soumission sera corrigé  par  la  Sous-commission  d’analyse, conformément  à  la  procédure  de  correction d’erreurs susmentionnée et, avec la confirmation  du  Soumissionnaire,  ledit  montant  sera réputé l’engager ;</w:t>
      </w:r>
    </w:p>
    <w:p w:rsidR="002003B2" w:rsidRPr="00AE5CD8" w:rsidRDefault="002003B2">
      <w:pPr>
        <w:rPr>
          <w:sz w:val="16"/>
          <w:szCs w:val="16"/>
        </w:rPr>
      </w:pPr>
    </w:p>
    <w:p w:rsidR="002003B2" w:rsidRPr="00AE5CD8" w:rsidRDefault="002003B2">
      <w:pPr>
        <w:jc w:val="both"/>
      </w:pPr>
      <w:r w:rsidRPr="00AE5CD8">
        <w:t xml:space="preserve">30.3.  Si  le  Soumissionnaire  ayant  présenté  l’offre évaluée </w:t>
      </w:r>
      <w:r w:rsidR="000673BC" w:rsidRPr="00AE5CD8">
        <w:t xml:space="preserve"> la  moins</w:t>
      </w:r>
      <w:r w:rsidRPr="00AE5CD8">
        <w:t>-</w:t>
      </w:r>
      <w:proofErr w:type="spellStart"/>
      <w:r w:rsidRPr="00AE5CD8">
        <w:t>disante</w:t>
      </w:r>
      <w:proofErr w:type="spellEnd"/>
      <w:r w:rsidRPr="00AE5CD8">
        <w:t>,  n’accepte  pas  les corrections apportées, son offre sera écartée et sa garantie pourra être saisie.</w:t>
      </w:r>
    </w:p>
    <w:p w:rsidR="002003B2" w:rsidRPr="00AE5CD8" w:rsidRDefault="002003B2"/>
    <w:p w:rsidR="002003B2" w:rsidRPr="00AE5CD8" w:rsidRDefault="002003B2">
      <w:pPr>
        <w:jc w:val="both"/>
      </w:pPr>
      <w:r w:rsidRPr="00AE5CD8">
        <w:rPr>
          <w:b/>
        </w:rPr>
        <w:t>Article 31 :</w:t>
      </w:r>
      <w:r w:rsidRPr="00AE5CD8">
        <w:t xml:space="preserve"> </w:t>
      </w:r>
      <w:r w:rsidRPr="00AE5CD8">
        <w:rPr>
          <w:b/>
        </w:rPr>
        <w:t>Conversion en une seule monnaie</w:t>
      </w:r>
    </w:p>
    <w:p w:rsidR="002003B2" w:rsidRPr="00AE5CD8" w:rsidRDefault="002003B2">
      <w:pPr>
        <w:rPr>
          <w:sz w:val="10"/>
          <w:szCs w:val="10"/>
        </w:rPr>
      </w:pPr>
    </w:p>
    <w:p w:rsidR="002003B2" w:rsidRPr="00AE5CD8" w:rsidRDefault="002003B2">
      <w:pPr>
        <w:jc w:val="both"/>
      </w:pPr>
      <w:r w:rsidRPr="00AE5CD8">
        <w:t xml:space="preserve">31.1.  Pour  faciliter  l’évaluation  et  la  comparaison des   offres,   la   </w:t>
      </w:r>
      <w:r w:rsidR="003D570D" w:rsidRPr="00AE5CD8">
        <w:t>sous-commission</w:t>
      </w:r>
      <w:r w:rsidRPr="00AE5CD8">
        <w:t xml:space="preserve">   d’analyse convertira  les  prix  des  offres  exprimés  dans les   diverses   monnaies   dans   lesquelles   le montant de l’offre est payable en francs CFA.</w:t>
      </w:r>
    </w:p>
    <w:p w:rsidR="002003B2" w:rsidRPr="00AE5CD8" w:rsidRDefault="002003B2">
      <w:pPr>
        <w:rPr>
          <w:sz w:val="16"/>
          <w:szCs w:val="16"/>
        </w:rPr>
      </w:pPr>
    </w:p>
    <w:p w:rsidR="002003B2" w:rsidRPr="00AE5CD8" w:rsidRDefault="002003B2">
      <w:pPr>
        <w:jc w:val="both"/>
      </w:pPr>
      <w:r w:rsidRPr="00AE5CD8">
        <w:t>31.2.  La  conversion  se  fera  en  utilisant  le  cours vendeur  fixé  par  la  Banque  des  Etats  de l’Afrique Centrale (BEAC), dans les conditions définies par le RPAO.</w:t>
      </w:r>
    </w:p>
    <w:p w:rsidR="002003B2" w:rsidRPr="00AE5CD8" w:rsidRDefault="002003B2"/>
    <w:p w:rsidR="002003B2" w:rsidRPr="00AE5CD8" w:rsidRDefault="002003B2">
      <w:pPr>
        <w:jc w:val="both"/>
      </w:pPr>
      <w:r w:rsidRPr="00AE5CD8">
        <w:rPr>
          <w:b/>
        </w:rPr>
        <w:t>Article 32 :</w:t>
      </w:r>
      <w:r w:rsidRPr="00AE5CD8">
        <w:t xml:space="preserve"> </w:t>
      </w:r>
      <w:r w:rsidRPr="00AE5CD8">
        <w:rPr>
          <w:b/>
        </w:rPr>
        <w:t>Evaluation et comparaison des offres au plan financier</w:t>
      </w:r>
    </w:p>
    <w:p w:rsidR="002003B2" w:rsidRPr="00AE5CD8" w:rsidRDefault="002003B2">
      <w:pPr>
        <w:jc w:val="both"/>
      </w:pPr>
      <w:r w:rsidRPr="00AE5CD8">
        <w:t>32.1. Seules les offres reconnues conformes, selon les  dispositions  de  l’article  28  du  RGAO, seront  évaluées  et  comparées  par  la  Sous- commission d’analyse.</w:t>
      </w:r>
    </w:p>
    <w:p w:rsidR="002003B2" w:rsidRPr="00AE5CD8" w:rsidRDefault="002003B2">
      <w:pPr>
        <w:rPr>
          <w:sz w:val="16"/>
          <w:szCs w:val="16"/>
        </w:rPr>
      </w:pPr>
    </w:p>
    <w:p w:rsidR="002003B2" w:rsidRPr="00AE5CD8" w:rsidRDefault="002003B2">
      <w:pPr>
        <w:jc w:val="both"/>
      </w:pPr>
      <w:r w:rsidRPr="00AE5CD8">
        <w:t>32.2. En  évaluant  les  offres,  la  sous-commission déterminera  pour  chaque  offre  le  montant évalué  de  l’offre  en  rectifiant  son  montant comme suit :</w:t>
      </w:r>
    </w:p>
    <w:p w:rsidR="002003B2" w:rsidRPr="00AE5CD8" w:rsidRDefault="002003B2">
      <w:pPr>
        <w:rPr>
          <w:sz w:val="16"/>
          <w:szCs w:val="16"/>
        </w:rPr>
      </w:pPr>
    </w:p>
    <w:p w:rsidR="002003B2" w:rsidRPr="00AE5CD8" w:rsidRDefault="002003B2">
      <w:pPr>
        <w:jc w:val="both"/>
      </w:pPr>
      <w:r w:rsidRPr="00AE5CD8">
        <w:t>a. En corrigeant toute erreur éventuelle conformément aux dispositions de l’article 30.2 du RGAO ;</w:t>
      </w:r>
    </w:p>
    <w:p w:rsidR="002003B2" w:rsidRPr="00AE5CD8" w:rsidRDefault="002003B2"/>
    <w:p w:rsidR="002003B2" w:rsidRPr="00AE5CD8" w:rsidRDefault="002003B2">
      <w:pPr>
        <w:jc w:val="both"/>
      </w:pPr>
      <w:r w:rsidRPr="00AE5CD8">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2003B2" w:rsidRPr="00AE5CD8" w:rsidRDefault="002003B2">
      <w:pPr>
        <w:rPr>
          <w:sz w:val="16"/>
          <w:szCs w:val="16"/>
        </w:rPr>
      </w:pPr>
    </w:p>
    <w:p w:rsidR="002003B2" w:rsidRPr="00AE5CD8" w:rsidRDefault="002003B2">
      <w:pPr>
        <w:jc w:val="both"/>
      </w:pPr>
      <w:proofErr w:type="gramStart"/>
      <w:r w:rsidRPr="00AE5CD8">
        <w:t>c</w:t>
      </w:r>
      <w:proofErr w:type="gramEnd"/>
      <w:r w:rsidRPr="00AE5CD8">
        <w:t>. En convertissant en une seule monnaie le montant résultant  des  rectifications  (a)  et  (b)  ci-dessus, conformément aux dispositions de l’article 31.2 du RGAO</w:t>
      </w:r>
    </w:p>
    <w:p w:rsidR="002003B2" w:rsidRPr="00AE5CD8" w:rsidRDefault="002003B2">
      <w:pPr>
        <w:rPr>
          <w:sz w:val="16"/>
          <w:szCs w:val="16"/>
        </w:rPr>
      </w:pPr>
    </w:p>
    <w:p w:rsidR="002003B2" w:rsidRPr="00AE5CD8" w:rsidRDefault="002003B2">
      <w:pPr>
        <w:jc w:val="both"/>
      </w:pPr>
      <w:r w:rsidRPr="00AE5CD8">
        <w:t>d. En  ajustant  de  façon  appropriée,  sur  des  bases techniques ou financières, toute autre modification, divergence ou réserve quantifiable;</w:t>
      </w:r>
    </w:p>
    <w:p w:rsidR="002003B2" w:rsidRPr="00AE5CD8" w:rsidRDefault="002003B2">
      <w:pPr>
        <w:jc w:val="both"/>
      </w:pPr>
      <w:r w:rsidRPr="00AE5CD8">
        <w:t>e. En  prenant  en  considération  les  différents  délais d’exécution  proposés  par  les  soumissionnaires, s’ils sont autorisés par le RPAO ;</w:t>
      </w:r>
    </w:p>
    <w:p w:rsidR="002003B2" w:rsidRPr="00AE5CD8" w:rsidRDefault="002003B2">
      <w:pPr>
        <w:rPr>
          <w:sz w:val="16"/>
          <w:szCs w:val="16"/>
        </w:rPr>
      </w:pPr>
    </w:p>
    <w:p w:rsidR="002003B2" w:rsidRPr="00AE5CD8" w:rsidRDefault="00B70BB2" w:rsidP="00B70BB2">
      <w:pPr>
        <w:jc w:val="both"/>
      </w:pPr>
      <w:r w:rsidRPr="00AE5CD8">
        <w:t xml:space="preserve">f. </w:t>
      </w:r>
      <w:r w:rsidR="002003B2" w:rsidRPr="00AE5CD8">
        <w:t>Le cas échéant, conformément aux dispositions de l’article 13.2 du RGAO et du RPAO, en appliquant les rabais offerts par le Soumissionnaire pour l’att</w:t>
      </w:r>
      <w:r w:rsidRPr="00AE5CD8">
        <w:t xml:space="preserve">ribution  de  plus  d’un  lot, </w:t>
      </w:r>
      <w:r w:rsidR="002003B2" w:rsidRPr="00AE5CD8">
        <w:t>si  cet  appel  d’offres  est lancé sim</w:t>
      </w:r>
      <w:r w:rsidRPr="00AE5CD8">
        <w:t xml:space="preserve">ultanément pour plusieurs </w:t>
      </w:r>
      <w:r w:rsidR="005854CF" w:rsidRPr="00AE5CD8">
        <w:t>lots.</w:t>
      </w:r>
    </w:p>
    <w:p w:rsidR="002003B2" w:rsidRPr="00AE5CD8" w:rsidRDefault="002003B2">
      <w:pPr>
        <w:jc w:val="both"/>
      </w:pPr>
      <w:r w:rsidRPr="00AE5CD8">
        <w:t>g. Le cas échéant, conformément aux dispositions de l’article 18.3 du RPAO et aux Spécifications techniques, les variantes techniques proposées, si elles sont permises, seront évaluées suivant leur mérite propre et indépendamment</w:t>
      </w:r>
      <w:r w:rsidRPr="00AE5CD8">
        <w:tab/>
        <w:t>du fait que le Soumissionnaire aura offert ou non un prix pour la s</w:t>
      </w:r>
      <w:r w:rsidR="00145F64" w:rsidRPr="00AE5CD8">
        <w:t>olution technique spécifiée par</w:t>
      </w:r>
      <w:r w:rsidR="00145F64" w:rsidRPr="00AE5CD8">
        <w:rPr>
          <w:color w:val="FF0000"/>
        </w:rPr>
        <w:t xml:space="preserve"> </w:t>
      </w:r>
      <w:r w:rsidR="00F90998" w:rsidRPr="00AE5CD8">
        <w:rPr>
          <w:color w:val="000000" w:themeColor="text1"/>
        </w:rPr>
        <w:t xml:space="preserve">l’Autorité contractante </w:t>
      </w:r>
      <w:r w:rsidRPr="00AE5CD8">
        <w:t>dans le RPAO.</w:t>
      </w:r>
    </w:p>
    <w:p w:rsidR="002003B2" w:rsidRPr="00AE5CD8" w:rsidRDefault="002003B2">
      <w:pPr>
        <w:rPr>
          <w:sz w:val="16"/>
          <w:szCs w:val="16"/>
        </w:rPr>
      </w:pPr>
    </w:p>
    <w:p w:rsidR="002003B2" w:rsidRPr="00AE5CD8" w:rsidRDefault="002003B2">
      <w:pPr>
        <w:jc w:val="both"/>
      </w:pPr>
      <w:r w:rsidRPr="00AE5CD8">
        <w:t>32.3.  L’effet   estimé   des   formules   de   révision des  prix  figurant  dans  les  CCAG  et  CCAP, appliquées  durant  la  période  d’exécution  du Marché, ne sera pas pris en considération lors de l’évaluation des offres.</w:t>
      </w:r>
    </w:p>
    <w:p w:rsidR="002003B2" w:rsidRPr="00AE5CD8" w:rsidRDefault="002003B2">
      <w:pPr>
        <w:rPr>
          <w:sz w:val="16"/>
          <w:szCs w:val="16"/>
        </w:rPr>
      </w:pPr>
    </w:p>
    <w:p w:rsidR="002003B2" w:rsidRPr="00AE5CD8" w:rsidRDefault="00E33C66">
      <w:pPr>
        <w:jc w:val="both"/>
      </w:pPr>
      <w:r w:rsidRPr="00AE5CD8">
        <w:t>32.4. Si l’offre évaluée la</w:t>
      </w:r>
      <w:r w:rsidR="002003B2" w:rsidRPr="00AE5CD8">
        <w:t xml:space="preserve"> moins-</w:t>
      </w:r>
      <w:proofErr w:type="spellStart"/>
      <w:r w:rsidR="002003B2" w:rsidRPr="00AE5CD8">
        <w:t>disante</w:t>
      </w:r>
      <w:proofErr w:type="spellEnd"/>
      <w:r w:rsidR="002003B2" w:rsidRPr="00AE5CD8">
        <w:t xml:space="preserve"> est jugée  anormalement  basse  ou  est  fortement déséquilibrée </w:t>
      </w:r>
      <w:r w:rsidR="004E73C9" w:rsidRPr="00AE5CD8">
        <w:t xml:space="preserve"> par  rapport  à  l’estimation </w:t>
      </w:r>
      <w:r w:rsidRPr="00AE5CD8">
        <w:t xml:space="preserve">du Maître d’œuvre </w:t>
      </w:r>
      <w:r w:rsidR="002003B2" w:rsidRPr="00AE5CD8">
        <w:t xml:space="preserve">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sidRPr="00AE5CD8">
        <w:t xml:space="preserve">l’Autorité Contractante </w:t>
      </w:r>
      <w:r w:rsidR="002003B2" w:rsidRPr="00AE5CD8">
        <w:t>peut rejeter ladite offre.</w:t>
      </w:r>
    </w:p>
    <w:p w:rsidR="002003B2" w:rsidRPr="00AE5CD8" w:rsidRDefault="002003B2"/>
    <w:p w:rsidR="002003B2" w:rsidRPr="00AE5CD8" w:rsidRDefault="002003B2">
      <w:r w:rsidRPr="00AE5CD8">
        <w:rPr>
          <w:b/>
        </w:rPr>
        <w:lastRenderedPageBreak/>
        <w:t>Article 33 :</w:t>
      </w:r>
      <w:r w:rsidR="002322A2" w:rsidRPr="00AE5CD8">
        <w:t xml:space="preserve"> </w:t>
      </w:r>
      <w:r w:rsidR="002322A2" w:rsidRPr="00AE5CD8">
        <w:rPr>
          <w:b/>
        </w:rPr>
        <w:t>Préférence accordée aux</w:t>
      </w:r>
      <w:r w:rsidRPr="00AE5CD8">
        <w:rPr>
          <w:b/>
        </w:rPr>
        <w:t xml:space="preserve"> soumissionnaires nationaux</w:t>
      </w:r>
    </w:p>
    <w:p w:rsidR="002003B2" w:rsidRPr="00AE5CD8" w:rsidRDefault="002003B2">
      <w:pPr>
        <w:rPr>
          <w:sz w:val="10"/>
          <w:szCs w:val="10"/>
        </w:rPr>
      </w:pPr>
    </w:p>
    <w:p w:rsidR="00E33C66" w:rsidRPr="00AE5CD8" w:rsidRDefault="003E7747" w:rsidP="008F0632">
      <w:pPr>
        <w:tabs>
          <w:tab w:val="left" w:pos="0"/>
        </w:tabs>
        <w:ind w:right="-2"/>
        <w:jc w:val="both"/>
        <w:rPr>
          <w:sz w:val="20"/>
          <w:szCs w:val="20"/>
        </w:rPr>
      </w:pPr>
      <w:r w:rsidRPr="00AE5CD8">
        <w:tab/>
      </w:r>
      <w:r w:rsidR="00E33C66" w:rsidRPr="00AE5CD8">
        <w:t>Les entrepreneurs nationaux bénéficient d’une marge de préférence nationale telle que prévue par le Code des Marchés Publics aux fins d’évaluation des offres</w:t>
      </w:r>
      <w:r w:rsidR="00E33C66" w:rsidRPr="00AE5CD8">
        <w:rPr>
          <w:sz w:val="20"/>
          <w:szCs w:val="20"/>
        </w:rPr>
        <w:t>.</w:t>
      </w:r>
    </w:p>
    <w:p w:rsidR="008F0632" w:rsidRPr="00AE5CD8" w:rsidRDefault="008F0632" w:rsidP="008F0632">
      <w:pPr>
        <w:tabs>
          <w:tab w:val="left" w:pos="0"/>
        </w:tabs>
        <w:ind w:right="-2"/>
        <w:jc w:val="both"/>
        <w:rPr>
          <w:sz w:val="16"/>
          <w:szCs w:val="16"/>
        </w:rPr>
      </w:pPr>
    </w:p>
    <w:p w:rsidR="00B70BB2" w:rsidRPr="00AE5CD8" w:rsidRDefault="00CA590D" w:rsidP="00CA590D">
      <w:pPr>
        <w:rPr>
          <w:b/>
          <w:sz w:val="16"/>
          <w:szCs w:val="16"/>
        </w:rPr>
      </w:pPr>
      <w:r w:rsidRPr="00AE5CD8">
        <w:rPr>
          <w:b/>
        </w:rPr>
        <w:t xml:space="preserve">    </w:t>
      </w:r>
    </w:p>
    <w:p w:rsidR="00CA590D" w:rsidRPr="00AE5CD8" w:rsidRDefault="00CA590D" w:rsidP="007D25B4">
      <w:pPr>
        <w:jc w:val="center"/>
        <w:rPr>
          <w:b/>
          <w:sz w:val="28"/>
          <w:szCs w:val="28"/>
        </w:rPr>
      </w:pPr>
      <w:r w:rsidRPr="00AE5CD8">
        <w:rPr>
          <w:b/>
          <w:sz w:val="28"/>
          <w:szCs w:val="28"/>
        </w:rPr>
        <w:t>F. Attribution du Marché</w:t>
      </w:r>
    </w:p>
    <w:p w:rsidR="00CA590D" w:rsidRPr="00AE5CD8" w:rsidRDefault="00CA590D">
      <w:pPr>
        <w:rPr>
          <w:b/>
          <w:sz w:val="16"/>
          <w:szCs w:val="16"/>
        </w:rPr>
      </w:pPr>
    </w:p>
    <w:p w:rsidR="002003B2" w:rsidRPr="00AE5CD8" w:rsidRDefault="002003B2">
      <w:pPr>
        <w:rPr>
          <w:b/>
        </w:rPr>
      </w:pPr>
      <w:r w:rsidRPr="00AE5CD8">
        <w:rPr>
          <w:b/>
        </w:rPr>
        <w:t>Article 34 : Attribution</w:t>
      </w:r>
    </w:p>
    <w:p w:rsidR="002003B2" w:rsidRPr="00AE5CD8" w:rsidRDefault="002003B2">
      <w:pPr>
        <w:rPr>
          <w:sz w:val="10"/>
          <w:szCs w:val="10"/>
        </w:rPr>
      </w:pPr>
    </w:p>
    <w:p w:rsidR="002003B2" w:rsidRPr="00AE5CD8" w:rsidRDefault="002003B2">
      <w:pPr>
        <w:jc w:val="both"/>
      </w:pPr>
      <w:r w:rsidRPr="00AE5CD8">
        <w:t xml:space="preserve">34.1. </w:t>
      </w:r>
      <w:r w:rsidRPr="00AE5CD8">
        <w:rPr>
          <w:color w:val="000000" w:themeColor="text1"/>
        </w:rPr>
        <w:t>L</w:t>
      </w:r>
      <w:r w:rsidR="004E73C9" w:rsidRPr="00AE5CD8">
        <w:rPr>
          <w:color w:val="000000" w:themeColor="text1"/>
        </w:rPr>
        <w:t xml:space="preserve">’Autorité </w:t>
      </w:r>
      <w:r w:rsidR="00332E41" w:rsidRPr="00AE5CD8">
        <w:rPr>
          <w:color w:val="000000" w:themeColor="text1"/>
        </w:rPr>
        <w:t>C</w:t>
      </w:r>
      <w:r w:rsidR="004E73C9" w:rsidRPr="00AE5CD8">
        <w:rPr>
          <w:color w:val="000000" w:themeColor="text1"/>
        </w:rPr>
        <w:t>ontractante</w:t>
      </w:r>
      <w:r w:rsidR="004E73C9" w:rsidRPr="00AE5CD8">
        <w:t xml:space="preserve"> </w:t>
      </w:r>
      <w:r w:rsidRPr="00AE5CD8">
        <w:t>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AE5CD8">
        <w:t>disante</w:t>
      </w:r>
      <w:proofErr w:type="spellEnd"/>
      <w:r w:rsidRPr="00AE5CD8">
        <w:t xml:space="preserve"> en incluant le cas échéant les rabais proposés.</w:t>
      </w:r>
    </w:p>
    <w:p w:rsidR="003E7747" w:rsidRPr="00AE5CD8" w:rsidRDefault="003E7747">
      <w:pPr>
        <w:jc w:val="both"/>
      </w:pPr>
    </w:p>
    <w:p w:rsidR="002003B2" w:rsidRPr="00AE5CD8" w:rsidRDefault="002003B2">
      <w:pPr>
        <w:jc w:val="both"/>
      </w:pPr>
      <w:r w:rsidRPr="00AE5CD8">
        <w:t xml:space="preserve">34.2.  </w:t>
      </w:r>
      <w:r w:rsidR="00A36DF3" w:rsidRPr="00AE5CD8">
        <w:t xml:space="preserve">Si,  </w:t>
      </w:r>
      <w:r w:rsidRPr="00AE5CD8">
        <w:t xml:space="preserve">selon  </w:t>
      </w:r>
      <w:r w:rsidR="004E73C9" w:rsidRPr="00AE5CD8">
        <w:t xml:space="preserve"> l’Article   13.2   du   RGAO,</w:t>
      </w:r>
      <w:r w:rsidRPr="00AE5CD8">
        <w:t xml:space="preserve"> l’appel d’of</w:t>
      </w:r>
      <w:r w:rsidR="004E73C9" w:rsidRPr="00AE5CD8">
        <w:t>fres   porte   sur   plusieurs</w:t>
      </w:r>
      <w:r w:rsidRPr="00AE5CD8">
        <w:t xml:space="preserve"> lots, l’offre la moins-</w:t>
      </w:r>
      <w:proofErr w:type="spellStart"/>
      <w:r w:rsidRPr="00AE5CD8">
        <w:t>disante</w:t>
      </w:r>
      <w:proofErr w:type="spellEnd"/>
      <w:r w:rsidRPr="00AE5CD8">
        <w:t xml:space="preserve">  sera  déterminée  en  évaluant ce  marché  en  liaison  avec  </w:t>
      </w:r>
      <w:r w:rsidR="004E73C9" w:rsidRPr="00AE5CD8">
        <w:t>les  autres  lots  à attribuer concurremment,   en   prenant</w:t>
      </w:r>
      <w:r w:rsidRPr="00AE5CD8">
        <w:t xml:space="preserve"> en compte les rabais offerts par les soumissionnaires  en  cas  d’attribution  de  plus  d’un  lot, ainsi que de leur plan de charges au moment de l’attribution.</w:t>
      </w:r>
    </w:p>
    <w:p w:rsidR="002003B2" w:rsidRPr="00AE5CD8" w:rsidRDefault="002003B2"/>
    <w:p w:rsidR="002003B2" w:rsidRPr="00AE5CD8" w:rsidRDefault="002003B2">
      <w:pPr>
        <w:jc w:val="both"/>
      </w:pPr>
      <w:r w:rsidRPr="00AE5CD8">
        <w:rPr>
          <w:b/>
        </w:rPr>
        <w:t>Article 35 :</w:t>
      </w:r>
      <w:r w:rsidRPr="00AE5CD8">
        <w:t xml:space="preserve"> </w:t>
      </w:r>
      <w:r w:rsidRPr="00AE5CD8">
        <w:rPr>
          <w:b/>
        </w:rPr>
        <w:t xml:space="preserve">Droit </w:t>
      </w:r>
      <w:r w:rsidR="004034B9" w:rsidRPr="00AE5CD8">
        <w:rPr>
          <w:b/>
        </w:rPr>
        <w:t>de l’</w:t>
      </w:r>
      <w:r w:rsidR="00332E41" w:rsidRPr="00AE5CD8">
        <w:rPr>
          <w:b/>
          <w:color w:val="000000" w:themeColor="text1"/>
        </w:rPr>
        <w:t>Autorité C</w:t>
      </w:r>
      <w:r w:rsidR="004034B9" w:rsidRPr="00AE5CD8">
        <w:rPr>
          <w:b/>
          <w:color w:val="000000" w:themeColor="text1"/>
        </w:rPr>
        <w:t>ontractante</w:t>
      </w:r>
      <w:r w:rsidR="00064C21" w:rsidRPr="00AE5CD8">
        <w:rPr>
          <w:b/>
        </w:rPr>
        <w:t xml:space="preserve"> </w:t>
      </w:r>
      <w:r w:rsidRPr="00AE5CD8">
        <w:rPr>
          <w:b/>
        </w:rPr>
        <w:t>de déclarer  un  Appel  d’Offres   infructueux ou d’annuler une procédure.</w:t>
      </w:r>
    </w:p>
    <w:p w:rsidR="00064C21" w:rsidRPr="00AE5CD8" w:rsidRDefault="00064C21">
      <w:pPr>
        <w:jc w:val="both"/>
        <w:rPr>
          <w:sz w:val="16"/>
          <w:szCs w:val="16"/>
        </w:rPr>
      </w:pPr>
    </w:p>
    <w:p w:rsidR="004B5CEB" w:rsidRPr="00AE5CD8" w:rsidRDefault="004034B9" w:rsidP="00AD4BE7">
      <w:pPr>
        <w:ind w:firstLine="720"/>
        <w:jc w:val="both"/>
        <w:rPr>
          <w:color w:val="000000" w:themeColor="text1"/>
        </w:rPr>
      </w:pPr>
      <w:r w:rsidRPr="00AE5CD8">
        <w:rPr>
          <w:color w:val="000000" w:themeColor="text1"/>
        </w:rPr>
        <w:t>L</w:t>
      </w:r>
      <w:r w:rsidR="00332E41" w:rsidRPr="00AE5CD8">
        <w:rPr>
          <w:color w:val="000000" w:themeColor="text1"/>
        </w:rPr>
        <w:t>’Autorité C</w:t>
      </w:r>
      <w:r w:rsidRPr="00AE5CD8">
        <w:rPr>
          <w:color w:val="000000" w:themeColor="text1"/>
        </w:rPr>
        <w:t>ontractante</w:t>
      </w:r>
      <w:r w:rsidRPr="00AE5CD8">
        <w:t xml:space="preserve"> </w:t>
      </w:r>
      <w:r w:rsidR="002003B2" w:rsidRPr="00AE5CD8">
        <w:rPr>
          <w:color w:val="000000" w:themeColor="text1"/>
        </w:rPr>
        <w:t>se  réserve  le  droit  d’annuler une procédure d’Appel d’Offres après autorisation du Ministre</w:t>
      </w:r>
      <w:r w:rsidR="004E73C9" w:rsidRPr="00AE5CD8">
        <w:rPr>
          <w:color w:val="000000" w:themeColor="text1"/>
        </w:rPr>
        <w:t xml:space="preserve"> des Marchés Publics</w:t>
      </w:r>
      <w:r w:rsidR="002003B2" w:rsidRPr="00AE5CD8">
        <w:rPr>
          <w:color w:val="000000" w:themeColor="text1"/>
        </w:rPr>
        <w:t xml:space="preserve"> lorsque les offres ont été ouvertes ou de déclarer un Appel d’Offres infructueux après avis  de  la  commission  des  marchés  compétente, sans qu’il y’ait lieu à réclamation.</w:t>
      </w:r>
    </w:p>
    <w:p w:rsidR="002003B2" w:rsidRPr="00AE5CD8" w:rsidRDefault="002003B2">
      <w:pPr>
        <w:rPr>
          <w:sz w:val="10"/>
          <w:szCs w:val="10"/>
        </w:rPr>
      </w:pPr>
    </w:p>
    <w:p w:rsidR="002003B2" w:rsidRPr="00AE5CD8" w:rsidRDefault="002003B2">
      <w:r w:rsidRPr="00AE5CD8">
        <w:rPr>
          <w:b/>
        </w:rPr>
        <w:t>Article 36 :</w:t>
      </w:r>
      <w:r w:rsidRPr="00AE5CD8">
        <w:t xml:space="preserve"> </w:t>
      </w:r>
      <w:r w:rsidRPr="00AE5CD8">
        <w:rPr>
          <w:b/>
        </w:rPr>
        <w:t>Notification de l’attribution du marché</w:t>
      </w:r>
    </w:p>
    <w:p w:rsidR="002003B2" w:rsidRPr="00AE5CD8" w:rsidRDefault="002003B2">
      <w:pPr>
        <w:rPr>
          <w:sz w:val="10"/>
          <w:szCs w:val="10"/>
        </w:rPr>
      </w:pPr>
    </w:p>
    <w:p w:rsidR="002003B2" w:rsidRPr="00AE5CD8" w:rsidRDefault="003E7747">
      <w:pPr>
        <w:jc w:val="both"/>
      </w:pPr>
      <w:r w:rsidRPr="00AE5CD8">
        <w:tab/>
      </w:r>
      <w:r w:rsidR="002003B2" w:rsidRPr="00AE5CD8">
        <w:t>Avant l’expiration du délai de validité</w:t>
      </w:r>
      <w:r w:rsidR="0031571F" w:rsidRPr="00AE5CD8">
        <w:t xml:space="preserve"> des offres fixé par le RPAO,</w:t>
      </w:r>
      <w:r w:rsidR="002003B2" w:rsidRPr="00AE5CD8">
        <w:t xml:space="preserve"> </w:t>
      </w:r>
      <w:r w:rsidR="004034B9" w:rsidRPr="00AE5CD8">
        <w:rPr>
          <w:color w:val="000000" w:themeColor="text1"/>
        </w:rPr>
        <w:t>l</w:t>
      </w:r>
      <w:r w:rsidR="00332E41" w:rsidRPr="00AE5CD8">
        <w:rPr>
          <w:color w:val="000000" w:themeColor="text1"/>
        </w:rPr>
        <w:t>’Autorité C</w:t>
      </w:r>
      <w:r w:rsidR="004034B9" w:rsidRPr="00AE5CD8">
        <w:rPr>
          <w:color w:val="000000" w:themeColor="text1"/>
        </w:rPr>
        <w:t>ontractante</w:t>
      </w:r>
      <w:r w:rsidR="004034B9" w:rsidRPr="00AE5CD8">
        <w:t xml:space="preserve"> </w:t>
      </w:r>
      <w:r w:rsidR="002003B2" w:rsidRPr="00AE5CD8">
        <w:t xml:space="preserve">notifiera à l’attributaire du Marché par télécopie confirmée par lettre recommandée ou par </w:t>
      </w:r>
      <w:r w:rsidRPr="00AE5CD8">
        <w:t>tout autre moyen</w:t>
      </w:r>
      <w:r w:rsidR="002003B2" w:rsidRPr="00AE5CD8">
        <w:t xml:space="preserve"> que sa soumission a été retenue. Cette lettre indiquera le montant que </w:t>
      </w:r>
      <w:r w:rsidR="004034B9" w:rsidRPr="00AE5CD8">
        <w:rPr>
          <w:color w:val="000000" w:themeColor="text1"/>
        </w:rPr>
        <w:t xml:space="preserve">l’Autorité </w:t>
      </w:r>
      <w:r w:rsidR="00332E41" w:rsidRPr="00AE5CD8">
        <w:rPr>
          <w:color w:val="000000" w:themeColor="text1"/>
        </w:rPr>
        <w:t>C</w:t>
      </w:r>
      <w:r w:rsidR="004034B9" w:rsidRPr="00AE5CD8">
        <w:rPr>
          <w:color w:val="000000" w:themeColor="text1"/>
        </w:rPr>
        <w:t>ontractante</w:t>
      </w:r>
      <w:r w:rsidR="004034B9" w:rsidRPr="00AE5CD8">
        <w:t xml:space="preserve"> </w:t>
      </w:r>
      <w:r w:rsidR="002003B2" w:rsidRPr="00AE5CD8">
        <w:t>paiera à l’Entrepreneur au titre de l’exécution des travaux et le délai d’exécution.</w:t>
      </w:r>
    </w:p>
    <w:p w:rsidR="001F01B1" w:rsidRPr="00AE5CD8" w:rsidRDefault="001F01B1">
      <w:pPr>
        <w:jc w:val="both"/>
        <w:rPr>
          <w:sz w:val="10"/>
          <w:szCs w:val="10"/>
        </w:rPr>
      </w:pPr>
    </w:p>
    <w:p w:rsidR="002003B2" w:rsidRPr="00AE5CD8" w:rsidRDefault="002003B2">
      <w:pPr>
        <w:rPr>
          <w:b/>
        </w:rPr>
      </w:pPr>
      <w:r w:rsidRPr="00AE5CD8">
        <w:rPr>
          <w:b/>
        </w:rPr>
        <w:t>Article 37 :</w:t>
      </w:r>
      <w:r w:rsidRPr="00AE5CD8">
        <w:t xml:space="preserve"> </w:t>
      </w:r>
      <w:r w:rsidRPr="00AE5CD8">
        <w:rPr>
          <w:b/>
        </w:rPr>
        <w:t>Publication   des   résultats   d’attribution du marché et recours</w:t>
      </w:r>
    </w:p>
    <w:p w:rsidR="002003B2" w:rsidRPr="00AE5CD8" w:rsidRDefault="002003B2">
      <w:pPr>
        <w:rPr>
          <w:sz w:val="10"/>
          <w:szCs w:val="10"/>
        </w:rPr>
      </w:pPr>
    </w:p>
    <w:p w:rsidR="002003B2" w:rsidRPr="00AE5CD8" w:rsidRDefault="002003B2">
      <w:pPr>
        <w:jc w:val="both"/>
      </w:pPr>
      <w:r w:rsidRPr="00AE5CD8">
        <w:t xml:space="preserve">37.7. </w:t>
      </w:r>
      <w:r w:rsidR="004034B9" w:rsidRPr="00AE5CD8">
        <w:rPr>
          <w:color w:val="000000" w:themeColor="text1"/>
        </w:rPr>
        <w:t>L</w:t>
      </w:r>
      <w:r w:rsidR="00332E41" w:rsidRPr="00AE5CD8">
        <w:rPr>
          <w:color w:val="000000" w:themeColor="text1"/>
        </w:rPr>
        <w:t>’Autorité C</w:t>
      </w:r>
      <w:r w:rsidR="004034B9" w:rsidRPr="00AE5CD8">
        <w:rPr>
          <w:color w:val="000000" w:themeColor="text1"/>
        </w:rPr>
        <w:t>ontractante</w:t>
      </w:r>
      <w:r w:rsidR="004034B9" w:rsidRPr="00AE5CD8">
        <w:t xml:space="preserve"> </w:t>
      </w:r>
      <w:r w:rsidR="001C5E3A" w:rsidRPr="00AE5CD8">
        <w:t>communique à tout sou</w:t>
      </w:r>
      <w:r w:rsidRPr="00AE5CD8">
        <w:t>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2003B2" w:rsidRPr="00AE5CD8" w:rsidRDefault="002003B2">
      <w:pPr>
        <w:rPr>
          <w:sz w:val="10"/>
          <w:szCs w:val="10"/>
        </w:rPr>
      </w:pPr>
    </w:p>
    <w:p w:rsidR="002003B2" w:rsidRPr="00AE5CD8" w:rsidRDefault="002003B2">
      <w:pPr>
        <w:jc w:val="both"/>
      </w:pPr>
      <w:r w:rsidRPr="00AE5CD8">
        <w:t xml:space="preserve">37.2. </w:t>
      </w:r>
      <w:r w:rsidR="004034B9" w:rsidRPr="00AE5CD8">
        <w:rPr>
          <w:color w:val="000000" w:themeColor="text1"/>
        </w:rPr>
        <w:t>L</w:t>
      </w:r>
      <w:r w:rsidR="00BF761D" w:rsidRPr="00AE5CD8">
        <w:rPr>
          <w:color w:val="000000" w:themeColor="text1"/>
        </w:rPr>
        <w:t>’Autorité C</w:t>
      </w:r>
      <w:r w:rsidR="004034B9" w:rsidRPr="00AE5CD8">
        <w:rPr>
          <w:color w:val="000000" w:themeColor="text1"/>
        </w:rPr>
        <w:t>ontractante</w:t>
      </w:r>
      <w:r w:rsidR="004034B9" w:rsidRPr="00AE5CD8">
        <w:t xml:space="preserve"> </w:t>
      </w:r>
      <w:r w:rsidRPr="00AE5CD8">
        <w:t xml:space="preserve">est  tenu  de  communiquer  les  motifs  de  rejet  des  offres  des  </w:t>
      </w:r>
      <w:r w:rsidR="00BA4CF5" w:rsidRPr="00AE5CD8">
        <w:t>soumissionnaires</w:t>
      </w:r>
      <w:r w:rsidRPr="00AE5CD8">
        <w:t xml:space="preserve">  concernés   qui   en   font   la demande.</w:t>
      </w:r>
    </w:p>
    <w:p w:rsidR="002003B2" w:rsidRPr="00AE5CD8" w:rsidRDefault="002003B2">
      <w:pPr>
        <w:jc w:val="both"/>
      </w:pPr>
      <w:r w:rsidRPr="00AE5CD8">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2003B2" w:rsidRPr="00AE5CD8" w:rsidRDefault="002003B2">
      <w:pPr>
        <w:rPr>
          <w:sz w:val="10"/>
          <w:szCs w:val="10"/>
        </w:rPr>
      </w:pPr>
    </w:p>
    <w:p w:rsidR="002003B2" w:rsidRPr="00AE5CD8" w:rsidRDefault="002003B2">
      <w:pPr>
        <w:jc w:val="both"/>
      </w:pPr>
      <w:r w:rsidRPr="00AE5CD8">
        <w:t xml:space="preserve">37.4. En cas de recours, il </w:t>
      </w:r>
      <w:r w:rsidR="00390572" w:rsidRPr="00AE5CD8">
        <w:t>doit être adressé à l’autorité</w:t>
      </w:r>
      <w:r w:rsidRPr="00AE5CD8">
        <w:t xml:space="preserve"> chargée   des   marchés publics, avec cop</w:t>
      </w:r>
      <w:r w:rsidR="00064C21" w:rsidRPr="00AE5CD8">
        <w:t>ies à l’organisme chargé de la R</w:t>
      </w:r>
      <w:r w:rsidRPr="00AE5CD8">
        <w:t>égulation des marchés publ</w:t>
      </w:r>
      <w:r w:rsidR="00064C21" w:rsidRPr="00AE5CD8">
        <w:t>ics,</w:t>
      </w:r>
      <w:r w:rsidR="00BF761D" w:rsidRPr="00AE5CD8">
        <w:t xml:space="preserve"> à </w:t>
      </w:r>
      <w:r w:rsidR="00BF761D" w:rsidRPr="00AE5CD8">
        <w:rPr>
          <w:color w:val="000000" w:themeColor="text1"/>
        </w:rPr>
        <w:t>l’Autorité Contractante</w:t>
      </w:r>
      <w:r w:rsidR="00064C21" w:rsidRPr="00AE5CD8">
        <w:t xml:space="preserve"> </w:t>
      </w:r>
      <w:r w:rsidRPr="00AE5CD8">
        <w:t>et au président de la commission.</w:t>
      </w:r>
    </w:p>
    <w:p w:rsidR="002003B2" w:rsidRPr="00AE5CD8" w:rsidRDefault="002003B2">
      <w:pPr>
        <w:rPr>
          <w:sz w:val="10"/>
          <w:szCs w:val="10"/>
        </w:rPr>
      </w:pPr>
    </w:p>
    <w:p w:rsidR="002003B2" w:rsidRPr="00AE5CD8" w:rsidRDefault="002003B2">
      <w:pPr>
        <w:jc w:val="both"/>
      </w:pPr>
      <w:r w:rsidRPr="00AE5CD8">
        <w:t>Il doit intervenir dans un délai maximum de cinq (05) jours ouvrables après la publication des résultats.</w:t>
      </w:r>
    </w:p>
    <w:p w:rsidR="002003B2" w:rsidRPr="00AE5CD8" w:rsidRDefault="002003B2">
      <w:pPr>
        <w:rPr>
          <w:sz w:val="10"/>
          <w:szCs w:val="10"/>
        </w:rPr>
      </w:pPr>
    </w:p>
    <w:p w:rsidR="002003B2" w:rsidRPr="00AE5CD8" w:rsidRDefault="002003B2" w:rsidP="000342B4">
      <w:r w:rsidRPr="00AE5CD8">
        <w:rPr>
          <w:b/>
        </w:rPr>
        <w:t>Article 38 :</w:t>
      </w:r>
      <w:r w:rsidRPr="00AE5CD8">
        <w:t xml:space="preserve"> </w:t>
      </w:r>
      <w:r w:rsidRPr="00AE5CD8">
        <w:rPr>
          <w:b/>
        </w:rPr>
        <w:t>Signature du marché</w:t>
      </w:r>
    </w:p>
    <w:p w:rsidR="002003B2" w:rsidRPr="00AE5CD8" w:rsidRDefault="002003B2">
      <w:pPr>
        <w:rPr>
          <w:sz w:val="16"/>
          <w:szCs w:val="16"/>
        </w:rPr>
      </w:pPr>
    </w:p>
    <w:p w:rsidR="002003B2" w:rsidRPr="00AE5CD8" w:rsidRDefault="000342B4">
      <w:pPr>
        <w:jc w:val="both"/>
      </w:pPr>
      <w:r w:rsidRPr="00AE5CD8">
        <w:t>38.1</w:t>
      </w:r>
      <w:r w:rsidR="002003B2" w:rsidRPr="00AE5CD8">
        <w:t xml:space="preserve">. </w:t>
      </w:r>
      <w:r w:rsidR="004034B9" w:rsidRPr="00AE5CD8">
        <w:rPr>
          <w:color w:val="000000" w:themeColor="text1"/>
        </w:rPr>
        <w:t>L’Autorité contractante</w:t>
      </w:r>
      <w:r w:rsidR="004034B9" w:rsidRPr="00AE5CD8">
        <w:t xml:space="preserve"> </w:t>
      </w:r>
      <w:r w:rsidR="002003B2" w:rsidRPr="00AE5CD8">
        <w:t>dispose d’un délai de sept (07) jours pour la signature du marché à compter de la date de réception du proje</w:t>
      </w:r>
      <w:r w:rsidRPr="00AE5CD8">
        <w:t>t de marché</w:t>
      </w:r>
      <w:r w:rsidR="002003B2" w:rsidRPr="00AE5CD8">
        <w:t xml:space="preserve"> souscrit par l’attributaire.</w:t>
      </w:r>
    </w:p>
    <w:p w:rsidR="002003B2" w:rsidRPr="00AE5CD8" w:rsidRDefault="002003B2">
      <w:pPr>
        <w:rPr>
          <w:sz w:val="16"/>
          <w:szCs w:val="16"/>
        </w:rPr>
      </w:pPr>
    </w:p>
    <w:p w:rsidR="002003B2" w:rsidRPr="00AE5CD8" w:rsidRDefault="000342B4">
      <w:pPr>
        <w:jc w:val="both"/>
      </w:pPr>
      <w:r w:rsidRPr="00AE5CD8">
        <w:lastRenderedPageBreak/>
        <w:t>38.2</w:t>
      </w:r>
      <w:r w:rsidR="002003B2" w:rsidRPr="00AE5CD8">
        <w:t>.  Le marché doit être notifié à son titulaire dans les  cinq  (5)  jours  qui  suivent  la  date  de  sa signature.</w:t>
      </w:r>
    </w:p>
    <w:p w:rsidR="002003B2" w:rsidRPr="00AE5CD8" w:rsidRDefault="002003B2">
      <w:pPr>
        <w:rPr>
          <w:sz w:val="10"/>
          <w:szCs w:val="10"/>
        </w:rPr>
      </w:pPr>
    </w:p>
    <w:p w:rsidR="002003B2" w:rsidRPr="00AE5CD8" w:rsidRDefault="002003B2">
      <w:r w:rsidRPr="00AE5CD8">
        <w:rPr>
          <w:b/>
        </w:rPr>
        <w:t>Article 39 :</w:t>
      </w:r>
      <w:r w:rsidRPr="00AE5CD8">
        <w:t xml:space="preserve"> </w:t>
      </w:r>
      <w:r w:rsidRPr="00AE5CD8">
        <w:rPr>
          <w:b/>
        </w:rPr>
        <w:t>Cautionnement définitif</w:t>
      </w:r>
    </w:p>
    <w:p w:rsidR="002003B2" w:rsidRPr="00AE5CD8" w:rsidRDefault="002003B2">
      <w:pPr>
        <w:rPr>
          <w:sz w:val="10"/>
          <w:szCs w:val="10"/>
        </w:rPr>
      </w:pPr>
    </w:p>
    <w:p w:rsidR="008267C4" w:rsidRPr="00AE5CD8" w:rsidRDefault="002003B2" w:rsidP="008267C4">
      <w:pPr>
        <w:tabs>
          <w:tab w:val="left" w:pos="0"/>
        </w:tabs>
        <w:ind w:right="-2"/>
        <w:jc w:val="both"/>
      </w:pPr>
      <w:r w:rsidRPr="00AE5CD8">
        <w:t xml:space="preserve">39.1.  </w:t>
      </w:r>
      <w:r w:rsidR="008267C4" w:rsidRPr="00AE5CD8">
        <w:t>Dans les vingt (20) jours suivant la notification du marché par l’Autorité Contractante</w:t>
      </w:r>
      <w:r w:rsidR="00A90CC0" w:rsidRPr="00AE5CD8">
        <w:t>,</w:t>
      </w:r>
      <w:r w:rsidR="008267C4" w:rsidRPr="00AE5CD8">
        <w:t xml:space="preserve"> et sans préjudice des autres dispositions règlementaires</w:t>
      </w:r>
      <w:r w:rsidR="003E7747" w:rsidRPr="00AE5CD8">
        <w:t xml:space="preserve"> </w:t>
      </w:r>
      <w:r w:rsidR="008267C4" w:rsidRPr="00AE5CD8">
        <w:t>y relatives</w:t>
      </w:r>
      <w:r w:rsidR="003E7747" w:rsidRPr="00AE5CD8">
        <w:t xml:space="preserve">, l’entrepreneur fournira à l’Autorité Contractante </w:t>
      </w:r>
      <w:r w:rsidR="008267C4" w:rsidRPr="00AE5CD8">
        <w:t>un cautionnement définitif, sous la forme stipulée dans le RPAO, conformément au modèle dans le Dossier d’Appel d’offres.</w:t>
      </w:r>
    </w:p>
    <w:p w:rsidR="002003B2" w:rsidRPr="00AE5CD8" w:rsidRDefault="002003B2">
      <w:pPr>
        <w:rPr>
          <w:sz w:val="10"/>
          <w:szCs w:val="10"/>
        </w:rPr>
      </w:pPr>
    </w:p>
    <w:p w:rsidR="002003B2" w:rsidRPr="00AE5CD8" w:rsidRDefault="002003B2">
      <w:pPr>
        <w:jc w:val="both"/>
      </w:pPr>
      <w:r w:rsidRPr="00AE5CD8">
        <w:t xml:space="preserve">39.2.  </w:t>
      </w:r>
      <w:r w:rsidRPr="00AE5CD8">
        <w:rPr>
          <w:color w:val="000000" w:themeColor="text1"/>
        </w:rPr>
        <w:t>Le cautionnement d</w:t>
      </w:r>
      <w:r w:rsidR="004E73C9" w:rsidRPr="00AE5CD8">
        <w:rPr>
          <w:color w:val="000000" w:themeColor="text1"/>
        </w:rPr>
        <w:t>ont le taux v</w:t>
      </w:r>
      <w:r w:rsidR="007F4C5D" w:rsidRPr="00AE5CD8">
        <w:rPr>
          <w:color w:val="000000" w:themeColor="text1"/>
        </w:rPr>
        <w:t xml:space="preserve">arie de 2 à 5%   </w:t>
      </w:r>
      <w:r w:rsidRPr="00AE5CD8">
        <w:rPr>
          <w:color w:val="000000" w:themeColor="text1"/>
        </w:rPr>
        <w:t>du</w:t>
      </w:r>
      <w:r w:rsidR="00390572" w:rsidRPr="00AE5CD8">
        <w:rPr>
          <w:color w:val="000000" w:themeColor="text1"/>
        </w:rPr>
        <w:t xml:space="preserve">   montant   du   marché, peut être remplacé par</w:t>
      </w:r>
      <w:r w:rsidRPr="00AE5CD8">
        <w:rPr>
          <w:color w:val="000000" w:themeColor="text1"/>
        </w:rPr>
        <w:t xml:space="preserve"> la </w:t>
      </w:r>
      <w:r w:rsidR="00390572" w:rsidRPr="00AE5CD8">
        <w:rPr>
          <w:color w:val="000000" w:themeColor="text1"/>
        </w:rPr>
        <w:t xml:space="preserve"> garantie</w:t>
      </w:r>
      <w:r w:rsidRPr="00AE5CD8">
        <w:rPr>
          <w:color w:val="000000" w:themeColor="text1"/>
        </w:rPr>
        <w:t xml:space="preserve"> d’une  caution  d’un établissement  ba</w:t>
      </w:r>
      <w:r w:rsidR="00741CDF" w:rsidRPr="00AE5CD8">
        <w:rPr>
          <w:color w:val="000000" w:themeColor="text1"/>
        </w:rPr>
        <w:t>ncaire  agréé  conformément aux textes</w:t>
      </w:r>
      <w:r w:rsidRPr="00AE5CD8">
        <w:rPr>
          <w:color w:val="000000" w:themeColor="text1"/>
        </w:rPr>
        <w:t xml:space="preserve"> en  vigueur,  et  émise  au  pr</w:t>
      </w:r>
      <w:r w:rsidR="004E73C9" w:rsidRPr="00AE5CD8">
        <w:rPr>
          <w:color w:val="000000" w:themeColor="text1"/>
        </w:rPr>
        <w:t>ofit  d</w:t>
      </w:r>
      <w:r w:rsidR="00E11F6D" w:rsidRPr="00AE5CD8">
        <w:rPr>
          <w:color w:val="000000" w:themeColor="text1"/>
        </w:rPr>
        <w:t>e</w:t>
      </w:r>
      <w:r w:rsidR="00064C21" w:rsidRPr="00AE5CD8">
        <w:rPr>
          <w:color w:val="000000" w:themeColor="text1"/>
        </w:rPr>
        <w:t xml:space="preserve"> </w:t>
      </w:r>
      <w:r w:rsidR="00E11F6D" w:rsidRPr="00AE5CD8">
        <w:rPr>
          <w:color w:val="000000" w:themeColor="text1"/>
        </w:rPr>
        <w:t xml:space="preserve">l’Autorité Contractante </w:t>
      </w:r>
      <w:r w:rsidRPr="00AE5CD8">
        <w:rPr>
          <w:color w:val="000000" w:themeColor="text1"/>
        </w:rPr>
        <w:t>ou par une caution</w:t>
      </w:r>
      <w:r w:rsidRPr="00AE5CD8">
        <w:t xml:space="preserve"> personnelle et solidaire.</w:t>
      </w:r>
    </w:p>
    <w:p w:rsidR="002003B2" w:rsidRPr="00AE5CD8" w:rsidRDefault="002003B2">
      <w:pPr>
        <w:rPr>
          <w:sz w:val="10"/>
          <w:szCs w:val="10"/>
        </w:rPr>
      </w:pPr>
    </w:p>
    <w:p w:rsidR="002003B2" w:rsidRPr="00AE5CD8" w:rsidRDefault="002003B2">
      <w:pPr>
        <w:jc w:val="both"/>
      </w:pPr>
      <w:r w:rsidRPr="00AE5CD8">
        <w:t xml:space="preserve">39.3.  Les  petites  et  moyennes  entreprises  (PME) à  capitaux  et  dirigeants  nationaux  peuvent produire à la place du cautionnement, soit une hypothèque   légale,   soit   une   caution   d’un établissement  bancaire </w:t>
      </w:r>
      <w:r w:rsidR="00C66B02" w:rsidRPr="00AE5CD8">
        <w:t xml:space="preserve"> ou  d’un  organisme financier agréé  de</w:t>
      </w:r>
      <w:r w:rsidRPr="00AE5CD8">
        <w:t xml:space="preserve"> premier   rang   conformément aux textes en vigueur.</w:t>
      </w:r>
    </w:p>
    <w:p w:rsidR="002003B2" w:rsidRPr="00AE5CD8" w:rsidRDefault="002003B2">
      <w:pPr>
        <w:rPr>
          <w:sz w:val="10"/>
          <w:szCs w:val="10"/>
        </w:rPr>
      </w:pPr>
    </w:p>
    <w:p w:rsidR="002003B2" w:rsidRPr="00AE5CD8" w:rsidRDefault="002003B2">
      <w:pPr>
        <w:jc w:val="both"/>
      </w:pPr>
      <w:r w:rsidRPr="00AE5CD8">
        <w:t>39.4.  L’ab</w:t>
      </w:r>
      <w:r w:rsidR="00C66B02" w:rsidRPr="00AE5CD8">
        <w:t>sence de  production du</w:t>
      </w:r>
      <w:r w:rsidRPr="00AE5CD8">
        <w:t xml:space="preserve"> cautionnement définitif dans les délais prescrits est susceptible de donner lieu à la résiliation du marché dans les conditions prévues dans le CCAG.</w:t>
      </w:r>
    </w:p>
    <w:p w:rsidR="002003B2" w:rsidRPr="00AE5CD8" w:rsidRDefault="002003B2"/>
    <w:p w:rsidR="00062B8B" w:rsidRPr="00AE5CD8" w:rsidRDefault="00062B8B"/>
    <w:p w:rsidR="00062B8B" w:rsidRPr="00AE5CD8" w:rsidRDefault="00062B8B"/>
    <w:p w:rsidR="00062B8B" w:rsidRPr="00AE5CD8" w:rsidRDefault="00062B8B"/>
    <w:p w:rsidR="00062B8B" w:rsidRPr="00AE5CD8" w:rsidRDefault="00062B8B"/>
    <w:p w:rsidR="00062B8B" w:rsidRPr="00AE5CD8" w:rsidRDefault="00062B8B"/>
    <w:p w:rsidR="00062B8B" w:rsidRPr="00AE5CD8" w:rsidRDefault="00062B8B"/>
    <w:p w:rsidR="00062B8B" w:rsidRPr="00AE5CD8" w:rsidRDefault="00062B8B"/>
    <w:p w:rsidR="00062B8B" w:rsidRPr="00AE5CD8" w:rsidRDefault="00062B8B"/>
    <w:p w:rsidR="00062B8B" w:rsidRPr="00AE5CD8" w:rsidRDefault="00062B8B"/>
    <w:p w:rsidR="002322A2" w:rsidRPr="00AE5CD8" w:rsidRDefault="002322A2"/>
    <w:p w:rsidR="006E04A3" w:rsidRPr="00AE5CD8" w:rsidRDefault="006E04A3"/>
    <w:p w:rsidR="00A36D19" w:rsidRPr="00AE5CD8" w:rsidRDefault="00A36D19"/>
    <w:p w:rsidR="00A36D19" w:rsidRPr="00AE5CD8" w:rsidRDefault="00A36D19"/>
    <w:p w:rsidR="00A36D19" w:rsidRPr="00AE5CD8" w:rsidRDefault="00A36D19"/>
    <w:p w:rsidR="00442D64" w:rsidRPr="00AE5CD8" w:rsidRDefault="000673BC" w:rsidP="00974385">
      <w:pPr>
        <w:rPr>
          <w:sz w:val="52"/>
          <w:szCs w:val="52"/>
        </w:rPr>
      </w:pPr>
      <w:r w:rsidRPr="00AE5CD8">
        <w:rPr>
          <w:sz w:val="52"/>
          <w:szCs w:val="52"/>
        </w:rPr>
        <w:t xml:space="preserve">               </w:t>
      </w:r>
    </w:p>
    <w:p w:rsidR="00E601EC" w:rsidRPr="00AE5CD8" w:rsidRDefault="00BA4987" w:rsidP="00974385">
      <w:pPr>
        <w:rPr>
          <w:sz w:val="52"/>
          <w:szCs w:val="52"/>
        </w:rPr>
      </w:pPr>
      <w:r w:rsidRPr="00AE5CD8">
        <w:rPr>
          <w:sz w:val="52"/>
          <w:szCs w:val="52"/>
        </w:rPr>
        <w:t xml:space="preserve">    </w:t>
      </w:r>
    </w:p>
    <w:p w:rsidR="007F29DD" w:rsidRPr="00AE5CD8" w:rsidRDefault="007F29DD" w:rsidP="00974385">
      <w:pPr>
        <w:rPr>
          <w:sz w:val="52"/>
          <w:szCs w:val="52"/>
        </w:rPr>
      </w:pPr>
    </w:p>
    <w:p w:rsidR="007F29DD" w:rsidRPr="00AE5CD8" w:rsidRDefault="007F29DD" w:rsidP="00974385">
      <w:pPr>
        <w:rPr>
          <w:sz w:val="52"/>
          <w:szCs w:val="52"/>
        </w:rPr>
      </w:pPr>
    </w:p>
    <w:p w:rsidR="0073546E" w:rsidRPr="00AE5CD8" w:rsidRDefault="0073546E" w:rsidP="00974385">
      <w:pPr>
        <w:rPr>
          <w:sz w:val="52"/>
          <w:szCs w:val="52"/>
        </w:rPr>
      </w:pPr>
    </w:p>
    <w:p w:rsidR="0073546E" w:rsidRPr="00AE5CD8" w:rsidRDefault="0073546E" w:rsidP="00974385">
      <w:pPr>
        <w:rPr>
          <w:sz w:val="52"/>
          <w:szCs w:val="52"/>
        </w:rPr>
      </w:pPr>
    </w:p>
    <w:p w:rsidR="0073546E" w:rsidRPr="00AE5CD8" w:rsidRDefault="0073546E" w:rsidP="00974385">
      <w:pPr>
        <w:rPr>
          <w:sz w:val="52"/>
          <w:szCs w:val="52"/>
        </w:rPr>
      </w:pPr>
    </w:p>
    <w:p w:rsidR="0073546E" w:rsidRPr="00AE5CD8" w:rsidRDefault="0073546E" w:rsidP="00974385">
      <w:pPr>
        <w:rPr>
          <w:sz w:val="52"/>
          <w:szCs w:val="52"/>
        </w:rPr>
      </w:pPr>
    </w:p>
    <w:p w:rsidR="0073546E" w:rsidRPr="00AE5CD8" w:rsidRDefault="0073546E" w:rsidP="00974385">
      <w:pPr>
        <w:rPr>
          <w:sz w:val="52"/>
          <w:szCs w:val="52"/>
        </w:rPr>
      </w:pPr>
    </w:p>
    <w:p w:rsidR="0073546E" w:rsidRPr="00AE5CD8" w:rsidRDefault="0073546E" w:rsidP="00974385">
      <w:pPr>
        <w:rPr>
          <w:sz w:val="52"/>
          <w:szCs w:val="52"/>
        </w:rPr>
      </w:pPr>
    </w:p>
    <w:p w:rsidR="00E601EC" w:rsidRPr="00AE5CD8" w:rsidRDefault="00E601EC" w:rsidP="00974385">
      <w:pPr>
        <w:rPr>
          <w:sz w:val="52"/>
          <w:szCs w:val="52"/>
        </w:rPr>
      </w:pPr>
    </w:p>
    <w:p w:rsidR="002003B2" w:rsidRPr="00AE5CD8" w:rsidRDefault="00974385" w:rsidP="00974385">
      <w:pPr>
        <w:rPr>
          <w:b/>
          <w:sz w:val="32"/>
          <w:szCs w:val="32"/>
        </w:rPr>
      </w:pPr>
      <w:r w:rsidRPr="00AE5CD8">
        <w:rPr>
          <w:sz w:val="52"/>
          <w:szCs w:val="52"/>
        </w:rPr>
        <w:t xml:space="preserve">              </w:t>
      </w:r>
      <w:r w:rsidR="00BA4987" w:rsidRPr="00AE5CD8">
        <w:rPr>
          <w:sz w:val="52"/>
          <w:szCs w:val="52"/>
        </w:rPr>
        <w:t xml:space="preserve">          </w:t>
      </w:r>
      <w:r w:rsidRPr="00AE5CD8">
        <w:rPr>
          <w:sz w:val="52"/>
          <w:szCs w:val="52"/>
        </w:rPr>
        <w:t xml:space="preserve"> </w:t>
      </w:r>
      <w:r w:rsidR="002003B2" w:rsidRPr="00AE5CD8">
        <w:rPr>
          <w:b/>
          <w:sz w:val="32"/>
          <w:szCs w:val="32"/>
        </w:rPr>
        <w:t>Pièce n° 3 :</w:t>
      </w:r>
    </w:p>
    <w:p w:rsidR="002003B2" w:rsidRPr="00AE5CD8" w:rsidRDefault="00B5459E">
      <w:pPr>
        <w:rPr>
          <w:b/>
          <w:sz w:val="52"/>
          <w:szCs w:val="52"/>
        </w:rPr>
      </w:pPr>
      <w:r w:rsidRPr="00AE5CD8">
        <w:rPr>
          <w:b/>
          <w:noProof/>
          <w:sz w:val="52"/>
          <w:szCs w:val="52"/>
          <w:lang w:val="fr-FR"/>
        </w:rPr>
        <mc:AlternateContent>
          <mc:Choice Requires="wps">
            <w:drawing>
              <wp:anchor distT="0" distB="0" distL="114300" distR="114300" simplePos="0" relativeHeight="251648000" behindDoc="1" locked="0" layoutInCell="1" allowOverlap="1" wp14:anchorId="164E68F7" wp14:editId="591D76A0">
                <wp:simplePos x="0" y="0"/>
                <wp:positionH relativeFrom="column">
                  <wp:posOffset>382905</wp:posOffset>
                </wp:positionH>
                <wp:positionV relativeFrom="paragraph">
                  <wp:posOffset>250190</wp:posOffset>
                </wp:positionV>
                <wp:extent cx="5613400" cy="939800"/>
                <wp:effectExtent l="76200" t="76200" r="25400" b="1270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9398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D55CF17" id="AutoShape 69" o:spid="_x0000_s1026" style="position:absolute;margin-left:30.15pt;margin-top:19.7pt;width:442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">
                <v:shadow on="t" opacity=".5" offset="-6pt,-6pt"/>
              </v:roundrect>
            </w:pict>
          </mc:Fallback>
        </mc:AlternateContent>
      </w:r>
    </w:p>
    <w:p w:rsidR="000A66AC" w:rsidRPr="00AE5CD8" w:rsidRDefault="002003B2">
      <w:pPr>
        <w:jc w:val="center"/>
        <w:rPr>
          <w:b/>
          <w:sz w:val="40"/>
          <w:szCs w:val="40"/>
        </w:rPr>
      </w:pPr>
      <w:r w:rsidRPr="00AE5CD8">
        <w:rPr>
          <w:b/>
          <w:sz w:val="40"/>
          <w:szCs w:val="40"/>
        </w:rPr>
        <w:t xml:space="preserve">Règlement Particulier de l’Appel d’Offres </w:t>
      </w:r>
    </w:p>
    <w:p w:rsidR="002003B2" w:rsidRPr="00AE5CD8" w:rsidRDefault="002003B2">
      <w:pPr>
        <w:jc w:val="center"/>
        <w:rPr>
          <w:b/>
          <w:sz w:val="52"/>
          <w:szCs w:val="52"/>
        </w:rPr>
      </w:pPr>
      <w:r w:rsidRPr="00AE5CD8">
        <w:rPr>
          <w:b/>
          <w:sz w:val="40"/>
          <w:szCs w:val="40"/>
        </w:rPr>
        <w:t>(RPAO</w:t>
      </w:r>
      <w:r w:rsidRPr="00AE5CD8">
        <w:rPr>
          <w:b/>
          <w:sz w:val="52"/>
          <w:szCs w:val="52"/>
        </w:rPr>
        <w:t>)</w:t>
      </w:r>
    </w:p>
    <w:p w:rsidR="00EB3929" w:rsidRPr="00AE5CD8" w:rsidRDefault="00EB3929" w:rsidP="00C76617">
      <w:pPr>
        <w:jc w:val="center"/>
        <w:rPr>
          <w:sz w:val="52"/>
          <w:szCs w:val="52"/>
        </w:rPr>
      </w:pPr>
    </w:p>
    <w:p w:rsidR="00EB3929" w:rsidRPr="00AE5CD8" w:rsidRDefault="00EB3929">
      <w:pPr>
        <w:jc w:val="center"/>
        <w:rPr>
          <w:sz w:val="52"/>
          <w:szCs w:val="52"/>
        </w:rPr>
      </w:pPr>
    </w:p>
    <w:p w:rsidR="00A219A7" w:rsidRPr="00AE5CD8" w:rsidRDefault="00A219A7">
      <w:pPr>
        <w:jc w:val="center"/>
        <w:rPr>
          <w:sz w:val="52"/>
          <w:szCs w:val="52"/>
        </w:rPr>
      </w:pPr>
    </w:p>
    <w:p w:rsidR="00A219A7" w:rsidRPr="00AE5CD8" w:rsidRDefault="00A219A7">
      <w:pPr>
        <w:jc w:val="center"/>
        <w:rPr>
          <w:sz w:val="52"/>
          <w:szCs w:val="52"/>
        </w:rPr>
      </w:pPr>
    </w:p>
    <w:p w:rsidR="00EB3929" w:rsidRPr="00AE5CD8" w:rsidRDefault="00EB3929">
      <w:pPr>
        <w:jc w:val="center"/>
        <w:rPr>
          <w:sz w:val="52"/>
          <w:szCs w:val="52"/>
        </w:rPr>
      </w:pPr>
    </w:p>
    <w:p w:rsidR="00EB3929" w:rsidRPr="00AE5CD8" w:rsidRDefault="00EB3929">
      <w:pPr>
        <w:jc w:val="center"/>
        <w:rPr>
          <w:sz w:val="52"/>
          <w:szCs w:val="52"/>
        </w:rPr>
      </w:pPr>
    </w:p>
    <w:p w:rsidR="007B4FC9" w:rsidRPr="00AE5CD8" w:rsidRDefault="007B4FC9" w:rsidP="00D1469A">
      <w:pPr>
        <w:rPr>
          <w:sz w:val="52"/>
          <w:szCs w:val="52"/>
        </w:rPr>
      </w:pPr>
    </w:p>
    <w:p w:rsidR="00D1469A" w:rsidRPr="00AE5CD8" w:rsidRDefault="00D1469A" w:rsidP="00D1469A">
      <w:pPr>
        <w:rPr>
          <w:sz w:val="52"/>
          <w:szCs w:val="52"/>
        </w:rPr>
      </w:pPr>
    </w:p>
    <w:p w:rsidR="007B4FC9" w:rsidRPr="00AE5CD8" w:rsidRDefault="007B4FC9" w:rsidP="007F29DD">
      <w:pPr>
        <w:rPr>
          <w:sz w:val="52"/>
          <w:szCs w:val="52"/>
        </w:rPr>
      </w:pPr>
    </w:p>
    <w:p w:rsidR="007B4FC9" w:rsidRPr="00AE5CD8" w:rsidRDefault="007B4FC9">
      <w:pPr>
        <w:jc w:val="center"/>
        <w:rPr>
          <w:sz w:val="52"/>
          <w:szCs w:val="52"/>
        </w:rPr>
      </w:pPr>
    </w:p>
    <w:p w:rsidR="00E77DD4" w:rsidRPr="00AE5CD8" w:rsidRDefault="00E77DD4">
      <w:pPr>
        <w:jc w:val="center"/>
        <w:rPr>
          <w:sz w:val="52"/>
          <w:szCs w:val="52"/>
        </w:rPr>
      </w:pPr>
    </w:p>
    <w:p w:rsidR="00E77DD4" w:rsidRDefault="00E77DD4" w:rsidP="00A219A7">
      <w:pPr>
        <w:rPr>
          <w:sz w:val="52"/>
          <w:szCs w:val="52"/>
        </w:rPr>
      </w:pPr>
    </w:p>
    <w:p w:rsidR="0026423A" w:rsidRPr="00AE5CD8" w:rsidRDefault="0026423A" w:rsidP="00A219A7">
      <w:pPr>
        <w:rPr>
          <w:sz w:val="52"/>
          <w:szCs w:val="52"/>
        </w:rPr>
      </w:pPr>
    </w:p>
    <w:p w:rsidR="000673BC" w:rsidRPr="00AE5CD8" w:rsidRDefault="000673BC" w:rsidP="00A219A7">
      <w:pPr>
        <w:rPr>
          <w:sz w:val="52"/>
          <w:szCs w:val="52"/>
        </w:rPr>
      </w:pPr>
    </w:p>
    <w:p w:rsidR="00071F6B" w:rsidRPr="00AE5CD8" w:rsidRDefault="00071F6B" w:rsidP="00680542">
      <w:pPr>
        <w:rPr>
          <w:b/>
          <w:u w:val="single"/>
        </w:rPr>
      </w:pPr>
    </w:p>
    <w:tbl>
      <w:tblPr>
        <w:tblW w:w="10250" w:type="dxa"/>
        <w:jc w:val="center"/>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ayout w:type="fixed"/>
        <w:tblLook w:val="01E0" w:firstRow="1" w:lastRow="1" w:firstColumn="1" w:lastColumn="1" w:noHBand="0" w:noVBand="0"/>
      </w:tblPr>
      <w:tblGrid>
        <w:gridCol w:w="1101"/>
        <w:gridCol w:w="9149"/>
      </w:tblGrid>
      <w:tr w:rsidR="0073314D" w:rsidRPr="00AE5CD8" w:rsidTr="00053CE4">
        <w:trPr>
          <w:trHeight w:val="454"/>
          <w:jc w:val="center"/>
        </w:trPr>
        <w:tc>
          <w:tcPr>
            <w:tcW w:w="1101" w:type="dxa"/>
            <w:vAlign w:val="center"/>
          </w:tcPr>
          <w:p w:rsidR="0073314D" w:rsidRPr="00AE5CD8" w:rsidRDefault="0073314D" w:rsidP="0073314D">
            <w:pPr>
              <w:widowControl w:val="0"/>
              <w:autoSpaceDE w:val="0"/>
              <w:jc w:val="center"/>
              <w:rPr>
                <w:sz w:val="22"/>
                <w:szCs w:val="22"/>
              </w:rPr>
            </w:pPr>
            <w:r w:rsidRPr="00AE5CD8">
              <w:rPr>
                <w:sz w:val="22"/>
                <w:szCs w:val="22"/>
              </w:rPr>
              <w:t>Références du RGAO</w:t>
            </w:r>
          </w:p>
        </w:tc>
        <w:tc>
          <w:tcPr>
            <w:tcW w:w="9149" w:type="dxa"/>
            <w:vAlign w:val="center"/>
            <w:hideMark/>
          </w:tcPr>
          <w:p w:rsidR="0073314D" w:rsidRPr="00AE5CD8" w:rsidRDefault="0073314D" w:rsidP="0073314D">
            <w:pPr>
              <w:widowControl w:val="0"/>
              <w:autoSpaceDE w:val="0"/>
              <w:jc w:val="center"/>
            </w:pPr>
            <w:r w:rsidRPr="00AE5CD8">
              <w:rPr>
                <w:b/>
                <w:bCs/>
                <w:sz w:val="22"/>
                <w:szCs w:val="22"/>
              </w:rPr>
              <w:t>GÉNÉRALITÉS</w:t>
            </w:r>
          </w:p>
        </w:tc>
      </w:tr>
      <w:tr w:rsidR="00680542" w:rsidRPr="00AE5CD8" w:rsidTr="00053CE4">
        <w:trPr>
          <w:jc w:val="center"/>
        </w:trPr>
        <w:tc>
          <w:tcPr>
            <w:tcW w:w="1101" w:type="dxa"/>
            <w:hideMark/>
          </w:tcPr>
          <w:p w:rsidR="00680542" w:rsidRPr="00AE5CD8" w:rsidRDefault="0073314D" w:rsidP="009652F7">
            <w:pPr>
              <w:jc w:val="center"/>
              <w:rPr>
                <w:b/>
              </w:rPr>
            </w:pPr>
            <w:r w:rsidRPr="00AE5CD8">
              <w:rPr>
                <w:b/>
              </w:rPr>
              <w:t>1.1</w:t>
            </w:r>
          </w:p>
        </w:tc>
        <w:tc>
          <w:tcPr>
            <w:tcW w:w="9149" w:type="dxa"/>
            <w:hideMark/>
          </w:tcPr>
          <w:p w:rsidR="001C562A" w:rsidRPr="00AE5CD8" w:rsidRDefault="00680542" w:rsidP="001C562A">
            <w:pPr>
              <w:rPr>
                <w:b/>
              </w:rPr>
            </w:pPr>
            <w:r w:rsidRPr="00AE5CD8">
              <w:rPr>
                <w:b/>
              </w:rPr>
              <w:t>Définition des travaux :</w:t>
            </w:r>
          </w:p>
          <w:p w:rsidR="0079635A" w:rsidRPr="00AE5CD8" w:rsidRDefault="001C562A" w:rsidP="00E4708C">
            <w:pPr>
              <w:jc w:val="both"/>
              <w:rPr>
                <w:b/>
              </w:rPr>
            </w:pPr>
            <w:r w:rsidRPr="00AE5CD8">
              <w:t xml:space="preserve">     </w:t>
            </w:r>
            <w:r w:rsidR="00E97D69" w:rsidRPr="00AE5CD8">
              <w:t>Les prestations</w:t>
            </w:r>
            <w:r w:rsidR="00680542" w:rsidRPr="00AE5CD8">
              <w:t xml:space="preserve"> objet du pr</w:t>
            </w:r>
            <w:r w:rsidR="008021F5" w:rsidRPr="00AE5CD8">
              <w:t>ésent Appel d’Offres concernent</w:t>
            </w:r>
            <w:r w:rsidR="00E77DD4" w:rsidRPr="00AE5CD8">
              <w:t xml:space="preserve"> les travaux de construction d’une mini-centrale solaire, dans la localité de </w:t>
            </w:r>
            <w:proofErr w:type="spellStart"/>
            <w:r w:rsidR="006A0059" w:rsidRPr="00AE5CD8">
              <w:t>Gobo</w:t>
            </w:r>
            <w:proofErr w:type="spellEnd"/>
            <w:r w:rsidR="00E77DD4" w:rsidRPr="00AE5CD8">
              <w:t xml:space="preserve">, Département de </w:t>
            </w:r>
            <w:r w:rsidR="0026423A">
              <w:t>Maya-</w:t>
            </w:r>
            <w:proofErr w:type="spellStart"/>
            <w:r w:rsidR="0026423A">
              <w:t>Danay</w:t>
            </w:r>
            <w:proofErr w:type="spellEnd"/>
            <w:r w:rsidR="00E77DD4" w:rsidRPr="00AE5CD8">
              <w:t xml:space="preserve">, Région </w:t>
            </w:r>
            <w:r w:rsidR="0026423A">
              <w:t>l’Extrême-Nord.</w:t>
            </w:r>
            <w:r w:rsidR="00E77DD4" w:rsidRPr="00AE5CD8">
              <w:rPr>
                <w:bCs/>
                <w:lang w:val="fr-FR"/>
              </w:rPr>
              <w:t xml:space="preserve"> </w:t>
            </w:r>
          </w:p>
          <w:p w:rsidR="00B311E5" w:rsidRDefault="00D506DD" w:rsidP="000E78A2">
            <w:r w:rsidRPr="00AE5CD8">
              <w:t xml:space="preserve">     </w:t>
            </w:r>
            <w:r w:rsidR="00A15CDA" w:rsidRPr="00AE5CD8">
              <w:t>Les  travaux</w:t>
            </w:r>
            <w:r w:rsidR="0067289F" w:rsidRPr="00AE5CD8">
              <w:t>,</w:t>
            </w:r>
            <w:r w:rsidR="00A15CDA" w:rsidRPr="00AE5CD8">
              <w:rPr>
                <w:color w:val="FF0000"/>
              </w:rPr>
              <w:t xml:space="preserve"> </w:t>
            </w:r>
            <w:r w:rsidR="00A15CDA" w:rsidRPr="00AE5CD8">
              <w:t>comprennent principalement:</w:t>
            </w:r>
          </w:p>
          <w:p w:rsidR="00466532" w:rsidRPr="00AE5CD8" w:rsidRDefault="00466532" w:rsidP="000E78A2"/>
          <w:tbl>
            <w:tblPr>
              <w:tblStyle w:val="Grilledutableau"/>
              <w:tblW w:w="8783"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3"/>
            </w:tblGrid>
            <w:tr w:rsidR="00466532" w:rsidRPr="00AE5CD8" w:rsidTr="00433C59">
              <w:tc>
                <w:tcPr>
                  <w:tcW w:w="8783" w:type="dxa"/>
                </w:tcPr>
                <w:p w:rsidR="00466532" w:rsidRPr="00AE5CD8" w:rsidRDefault="00466532" w:rsidP="00DB0350">
                  <w:pPr>
                    <w:pStyle w:val="Paragraphedeliste"/>
                    <w:numPr>
                      <w:ilvl w:val="0"/>
                      <w:numId w:val="35"/>
                    </w:numPr>
                    <w:jc w:val="both"/>
                    <w:rPr>
                      <w:lang w:val="fr-FR"/>
                    </w:rPr>
                  </w:pPr>
                  <w:r w:rsidRPr="00AE5CD8">
                    <w:rPr>
                      <w:bCs/>
                      <w:lang w:val="fr-FR"/>
                    </w:rPr>
                    <w:t xml:space="preserve">travaux </w:t>
                  </w:r>
                  <w:proofErr w:type="spellStart"/>
                  <w:r w:rsidRPr="00AE5CD8">
                    <w:rPr>
                      <w:bCs/>
                      <w:lang w:val="fr-FR"/>
                    </w:rPr>
                    <w:t>preparatoires</w:t>
                  </w:r>
                  <w:proofErr w:type="spellEnd"/>
                  <w:r w:rsidRPr="00AE5CD8">
                    <w:rPr>
                      <w:bCs/>
                      <w:lang w:val="fr-FR"/>
                    </w:rPr>
                    <w:t> ;</w:t>
                  </w:r>
                </w:p>
              </w:tc>
            </w:tr>
            <w:tr w:rsidR="00466532" w:rsidRPr="00AE5CD8" w:rsidTr="00433C59">
              <w:tc>
                <w:tcPr>
                  <w:tcW w:w="8783" w:type="dxa"/>
                </w:tcPr>
                <w:p w:rsidR="00466532" w:rsidRPr="00AE5CD8" w:rsidRDefault="00466532" w:rsidP="00DB0350">
                  <w:pPr>
                    <w:pStyle w:val="Paragraphedeliste"/>
                    <w:numPr>
                      <w:ilvl w:val="0"/>
                      <w:numId w:val="35"/>
                    </w:numPr>
                    <w:jc w:val="both"/>
                    <w:rPr>
                      <w:lang w:val="fr-FR"/>
                    </w:rPr>
                  </w:pPr>
                  <w:r w:rsidRPr="00AE5CD8">
                    <w:lastRenderedPageBreak/>
                    <w:t>fournitures et installation des panneaux solaires ;</w:t>
                  </w:r>
                </w:p>
              </w:tc>
            </w:tr>
            <w:tr w:rsidR="00466532" w:rsidRPr="00AE5CD8" w:rsidTr="00433C59">
              <w:tc>
                <w:tcPr>
                  <w:tcW w:w="8783" w:type="dxa"/>
                </w:tcPr>
                <w:p w:rsidR="00466532" w:rsidRPr="00AE5CD8" w:rsidRDefault="00466532" w:rsidP="00DB0350">
                  <w:pPr>
                    <w:pStyle w:val="Paragraphedeliste"/>
                    <w:numPr>
                      <w:ilvl w:val="0"/>
                      <w:numId w:val="35"/>
                    </w:numPr>
                    <w:jc w:val="both"/>
                    <w:rPr>
                      <w:lang w:val="fr-FR"/>
                    </w:rPr>
                  </w:pPr>
                  <w:r w:rsidRPr="00AE5CD8">
                    <w:t>fournitures et installation d’équipements de stockage et de conversion d’énergie</w:t>
                  </w:r>
                  <w:r>
                    <w:t xml:space="preserve"> dans le local technique</w:t>
                  </w:r>
                  <w:r w:rsidRPr="00AE5CD8">
                    <w:t xml:space="preserve"> ;</w:t>
                  </w:r>
                </w:p>
                <w:p w:rsidR="00466532" w:rsidRPr="00AE5CD8" w:rsidRDefault="00466532" w:rsidP="00DB0350">
                  <w:pPr>
                    <w:pStyle w:val="Paragraphedeliste"/>
                    <w:numPr>
                      <w:ilvl w:val="0"/>
                      <w:numId w:val="35"/>
                    </w:numPr>
                    <w:jc w:val="both"/>
                    <w:rPr>
                      <w:lang w:val="fr-FR"/>
                    </w:rPr>
                  </w:pPr>
                  <w:r w:rsidRPr="00AE5CD8">
                    <w:t xml:space="preserve">tableau de départ et distribution de l’énergie </w:t>
                  </w:r>
                  <w:proofErr w:type="spellStart"/>
                  <w:r w:rsidRPr="00AE5CD8">
                    <w:t>ac</w:t>
                  </w:r>
                  <w:proofErr w:type="spellEnd"/>
                  <w:r w:rsidRPr="00AE5CD8">
                    <w:t> ;</w:t>
                  </w:r>
                </w:p>
                <w:p w:rsidR="00466532" w:rsidRPr="00AE5CD8" w:rsidRDefault="00466532" w:rsidP="00DB0350">
                  <w:pPr>
                    <w:pStyle w:val="Paragraphedeliste"/>
                    <w:numPr>
                      <w:ilvl w:val="0"/>
                      <w:numId w:val="35"/>
                    </w:numPr>
                    <w:jc w:val="both"/>
                    <w:rPr>
                      <w:lang w:val="fr-FR"/>
                    </w:rPr>
                  </w:pPr>
                  <w:proofErr w:type="spellStart"/>
                  <w:r w:rsidRPr="00AE5CD8">
                    <w:rPr>
                      <w:lang w:val="fr-FR"/>
                    </w:rPr>
                    <w:t>reseau</w:t>
                  </w:r>
                  <w:proofErr w:type="spellEnd"/>
                  <w:r w:rsidRPr="00AE5CD8">
                    <w:rPr>
                      <w:lang w:val="fr-FR"/>
                    </w:rPr>
                    <w:t xml:space="preserve"> de distribution ;</w:t>
                  </w:r>
                </w:p>
                <w:p w:rsidR="00466532" w:rsidRPr="00AE5CD8" w:rsidRDefault="00466532" w:rsidP="002860EE">
                  <w:pPr>
                    <w:ind w:left="360"/>
                    <w:jc w:val="both"/>
                    <w:rPr>
                      <w:lang w:val="fr-FR"/>
                    </w:rPr>
                  </w:pPr>
                </w:p>
              </w:tc>
            </w:tr>
          </w:tbl>
          <w:p w:rsidR="000E78A2" w:rsidRPr="00AE5CD8" w:rsidRDefault="000E78A2" w:rsidP="000E78A2"/>
          <w:p w:rsidR="00680542" w:rsidRPr="00AE5CD8" w:rsidRDefault="00FD6B3B" w:rsidP="00B073CF">
            <w:pPr>
              <w:pStyle w:val="CORPSAAO"/>
              <w:spacing w:after="0"/>
              <w:ind w:firstLine="0"/>
              <w:rPr>
                <w:rFonts w:ascii="Times New Roman" w:hAnsi="Times New Roman" w:cs="Times New Roman"/>
                <w:sz w:val="24"/>
              </w:rPr>
            </w:pPr>
            <w:r w:rsidRPr="00AE5CD8">
              <w:rPr>
                <w:rFonts w:ascii="Times New Roman" w:hAnsi="Times New Roman" w:cs="Times New Roman"/>
                <w:b/>
                <w:iCs/>
                <w:sz w:val="24"/>
              </w:rPr>
              <w:t>Noms et adresse d</w:t>
            </w:r>
            <w:r w:rsidR="00A36DF3" w:rsidRPr="00AE5CD8">
              <w:rPr>
                <w:rFonts w:ascii="Times New Roman" w:hAnsi="Times New Roman" w:cs="Times New Roman"/>
                <w:b/>
                <w:iCs/>
                <w:sz w:val="24"/>
              </w:rPr>
              <w:t>e L’Autorité Contractante</w:t>
            </w:r>
            <w:r w:rsidR="00680542" w:rsidRPr="00AE5CD8">
              <w:rPr>
                <w:rFonts w:ascii="Times New Roman" w:hAnsi="Times New Roman" w:cs="Times New Roman"/>
                <w:iCs/>
                <w:sz w:val="24"/>
              </w:rPr>
              <w:t>:</w:t>
            </w:r>
            <w:r w:rsidR="00680542" w:rsidRPr="00AE5CD8">
              <w:rPr>
                <w:rFonts w:ascii="Times New Roman" w:hAnsi="Times New Roman" w:cs="Times New Roman"/>
                <w:i/>
                <w:iCs/>
                <w:sz w:val="24"/>
              </w:rPr>
              <w:t xml:space="preserve"> </w:t>
            </w:r>
            <w:r w:rsidR="00E4708C" w:rsidRPr="00AE5CD8">
              <w:rPr>
                <w:rFonts w:ascii="Times New Roman" w:hAnsi="Times New Roman" w:cs="Times New Roman"/>
                <w:iCs/>
                <w:sz w:val="24"/>
              </w:rPr>
              <w:t xml:space="preserve">le </w:t>
            </w:r>
            <w:r w:rsidR="00E77DD4" w:rsidRPr="00AE5CD8">
              <w:rPr>
                <w:rFonts w:ascii="Times New Roman" w:hAnsi="Times New Roman" w:cs="Times New Roman"/>
                <w:lang w:val="fr-FR"/>
              </w:rPr>
              <w:t xml:space="preserve">Maire de la Commune de </w:t>
            </w:r>
            <w:proofErr w:type="spellStart"/>
            <w:r w:rsidR="006A0059" w:rsidRPr="00AE5CD8">
              <w:rPr>
                <w:rFonts w:ascii="Times New Roman" w:hAnsi="Times New Roman" w:cs="Times New Roman"/>
                <w:lang w:val="fr-FR"/>
              </w:rPr>
              <w:t>Gobo</w:t>
            </w:r>
            <w:proofErr w:type="spellEnd"/>
            <w:r w:rsidR="00E4708C" w:rsidRPr="00AE5CD8">
              <w:rPr>
                <w:rFonts w:ascii="Times New Roman" w:hAnsi="Times New Roman" w:cs="Times New Roman"/>
                <w:lang w:val="fr-FR"/>
              </w:rPr>
              <w:t xml:space="preserve"> Tél : </w:t>
            </w:r>
            <w:r w:rsidR="00E77DD4" w:rsidRPr="00AE5CD8">
              <w:rPr>
                <w:rFonts w:ascii="Times New Roman" w:hAnsi="Times New Roman" w:cs="Times New Roman"/>
                <w:lang w:val="fr-FR"/>
              </w:rPr>
              <w:t>675 50 62 89</w:t>
            </w:r>
            <w:r w:rsidR="00E4708C" w:rsidRPr="00AE5CD8">
              <w:rPr>
                <w:rFonts w:ascii="Times New Roman" w:hAnsi="Times New Roman" w:cs="Times New Roman"/>
                <w:lang w:val="fr-FR"/>
              </w:rPr>
              <w:t>,</w:t>
            </w:r>
          </w:p>
          <w:p w:rsidR="00433C59" w:rsidRPr="00433C59" w:rsidRDefault="00680542" w:rsidP="00433C59">
            <w:pPr>
              <w:pStyle w:val="Paragraphedeliste"/>
              <w:jc w:val="center"/>
              <w:rPr>
                <w:b/>
                <w:bCs/>
                <w:sz w:val="22"/>
                <w:szCs w:val="22"/>
              </w:rPr>
            </w:pPr>
            <w:r w:rsidRPr="00AE5CD8">
              <w:rPr>
                <w:b/>
                <w:iCs/>
              </w:rPr>
              <w:t>Référence de l’Appel d’Offres</w:t>
            </w:r>
            <w:r w:rsidRPr="00AE5CD8">
              <w:rPr>
                <w:i/>
                <w:iCs/>
              </w:rPr>
              <w:t> </w:t>
            </w:r>
            <w:r w:rsidRPr="00AE5CD8">
              <w:rPr>
                <w:iCs/>
              </w:rPr>
              <w:t xml:space="preserve">: </w:t>
            </w:r>
            <w:r w:rsidRPr="00AE5CD8">
              <w:t xml:space="preserve">Appel d’Offres National Ouvert </w:t>
            </w:r>
            <w:r w:rsidR="00844368" w:rsidRPr="00AE5CD8">
              <w:t xml:space="preserve">en procédure d’urgence </w:t>
            </w:r>
          </w:p>
          <w:p w:rsidR="008D6201" w:rsidRPr="00433C59" w:rsidRDefault="00AE001F" w:rsidP="00433C59">
            <w:pPr>
              <w:rPr>
                <w:b/>
                <w:sz w:val="22"/>
                <w:szCs w:val="22"/>
              </w:rPr>
            </w:pPr>
            <w:r>
              <w:rPr>
                <w:b/>
                <w:bCs/>
                <w:sz w:val="22"/>
                <w:szCs w:val="22"/>
                <w:lang w:val="en-US"/>
              </w:rPr>
              <w:t>N° 010</w:t>
            </w:r>
            <w:r w:rsidR="00433C59" w:rsidRPr="00433C59">
              <w:rPr>
                <w:b/>
                <w:bCs/>
                <w:sz w:val="22"/>
                <w:szCs w:val="22"/>
                <w:lang w:val="en-US"/>
              </w:rPr>
              <w:t xml:space="preserve"> /AONO/ REN/DMD/ C-GOBO /CIPM-AG/2025</w:t>
            </w:r>
            <w:r w:rsidR="00433C59">
              <w:rPr>
                <w:b/>
                <w:bCs/>
                <w:sz w:val="22"/>
                <w:szCs w:val="22"/>
                <w:lang w:val="en-US"/>
              </w:rPr>
              <w:t xml:space="preserve"> </w:t>
            </w:r>
            <w:r w:rsidR="00433C59" w:rsidRPr="00433C59">
              <w:rPr>
                <w:b/>
                <w:bCs/>
                <w:sz w:val="22"/>
                <w:szCs w:val="22"/>
              </w:rPr>
              <w:t xml:space="preserve">DU         /        /2025 </w:t>
            </w:r>
          </w:p>
        </w:tc>
      </w:tr>
      <w:tr w:rsidR="00680542" w:rsidRPr="00AE5CD8" w:rsidTr="00053CE4">
        <w:trPr>
          <w:jc w:val="center"/>
        </w:trPr>
        <w:tc>
          <w:tcPr>
            <w:tcW w:w="1101" w:type="dxa"/>
            <w:hideMark/>
          </w:tcPr>
          <w:p w:rsidR="00680542" w:rsidRPr="00AE5CD8" w:rsidRDefault="0073314D" w:rsidP="009652F7">
            <w:pPr>
              <w:jc w:val="center"/>
              <w:rPr>
                <w:b/>
              </w:rPr>
            </w:pPr>
            <w:r w:rsidRPr="00AE5CD8">
              <w:rPr>
                <w:b/>
              </w:rPr>
              <w:lastRenderedPageBreak/>
              <w:t>1.2</w:t>
            </w:r>
          </w:p>
        </w:tc>
        <w:tc>
          <w:tcPr>
            <w:tcW w:w="9149" w:type="dxa"/>
            <w:hideMark/>
          </w:tcPr>
          <w:p w:rsidR="00680542" w:rsidRPr="00AE5CD8" w:rsidRDefault="00680542" w:rsidP="00D6688C">
            <w:pPr>
              <w:jc w:val="both"/>
            </w:pPr>
            <w:r w:rsidRPr="00AE5CD8">
              <w:rPr>
                <w:b/>
              </w:rPr>
              <w:t xml:space="preserve">Délai d’exécution : </w:t>
            </w:r>
            <w:r w:rsidR="004502C2" w:rsidRPr="00AE5CD8">
              <w:rPr>
                <w:szCs w:val="28"/>
                <w:lang w:val="fr-FR"/>
              </w:rPr>
              <w:t>Le délai d’exécution des travaux est de</w:t>
            </w:r>
            <w:r w:rsidR="00B311E5" w:rsidRPr="00AE5CD8">
              <w:rPr>
                <w:b/>
                <w:bCs/>
                <w:color w:val="000000" w:themeColor="text1"/>
                <w:lang w:val="fr-FR"/>
              </w:rPr>
              <w:t xml:space="preserve"> </w:t>
            </w:r>
            <w:r w:rsidR="00AE001F">
              <w:rPr>
                <w:bCs/>
                <w:color w:val="000000" w:themeColor="text1"/>
                <w:lang w:val="fr-FR"/>
              </w:rPr>
              <w:t>quatre (03</w:t>
            </w:r>
            <w:r w:rsidR="00E4708C" w:rsidRPr="00AE5CD8">
              <w:rPr>
                <w:bCs/>
                <w:color w:val="000000" w:themeColor="text1"/>
                <w:lang w:val="fr-FR"/>
              </w:rPr>
              <w:t>) mois.</w:t>
            </w:r>
            <w:r w:rsidR="003B0129" w:rsidRPr="00AE5CD8">
              <w:rPr>
                <w:b/>
                <w:bCs/>
                <w:color w:val="000000" w:themeColor="text1"/>
                <w:szCs w:val="28"/>
                <w:lang w:val="fr-FR"/>
              </w:rPr>
              <w:t xml:space="preserve"> </w:t>
            </w:r>
            <w:r w:rsidR="003B0129" w:rsidRPr="00AE5CD8">
              <w:rPr>
                <w:bCs/>
                <w:szCs w:val="28"/>
                <w:lang w:val="fr-FR"/>
              </w:rPr>
              <w:t>Ce délai</w:t>
            </w:r>
            <w:r w:rsidR="004502C2" w:rsidRPr="00AE5CD8">
              <w:rPr>
                <w:szCs w:val="28"/>
                <w:lang w:val="fr-FR"/>
              </w:rPr>
              <w:t xml:space="preserve"> court, </w:t>
            </w:r>
            <w:r w:rsidR="00127BAA" w:rsidRPr="00AE5CD8">
              <w:rPr>
                <w:szCs w:val="28"/>
                <w:lang w:val="fr-FR"/>
              </w:rPr>
              <w:t xml:space="preserve">sauf stipulation contraire du CCAP </w:t>
            </w:r>
            <w:r w:rsidR="004502C2" w:rsidRPr="00AE5CD8">
              <w:rPr>
                <w:szCs w:val="28"/>
                <w:lang w:val="fr-FR"/>
              </w:rPr>
              <w:t>à compter de la date de notification de l’ordre de service de commencer les travaux ou dans celle fixée dans ledit Ordre de Service.</w:t>
            </w:r>
          </w:p>
        </w:tc>
      </w:tr>
      <w:tr w:rsidR="00680542" w:rsidRPr="00AE5CD8" w:rsidTr="00053CE4">
        <w:trPr>
          <w:trHeight w:val="615"/>
          <w:jc w:val="center"/>
        </w:trPr>
        <w:tc>
          <w:tcPr>
            <w:tcW w:w="1101" w:type="dxa"/>
            <w:hideMark/>
          </w:tcPr>
          <w:p w:rsidR="00680542" w:rsidRPr="00AE5CD8" w:rsidRDefault="0073314D" w:rsidP="009652F7">
            <w:pPr>
              <w:jc w:val="center"/>
              <w:rPr>
                <w:b/>
              </w:rPr>
            </w:pPr>
            <w:r w:rsidRPr="00AE5CD8">
              <w:rPr>
                <w:b/>
              </w:rPr>
              <w:t>2.1</w:t>
            </w:r>
          </w:p>
        </w:tc>
        <w:tc>
          <w:tcPr>
            <w:tcW w:w="9149" w:type="dxa"/>
            <w:hideMark/>
          </w:tcPr>
          <w:p w:rsidR="005B3715" w:rsidRPr="00AE5CD8" w:rsidRDefault="00680542" w:rsidP="003810F8">
            <w:pPr>
              <w:jc w:val="both"/>
              <w:rPr>
                <w:lang w:val="fr-FR"/>
              </w:rPr>
            </w:pPr>
            <w:r w:rsidRPr="00AE5CD8">
              <w:rPr>
                <w:b/>
              </w:rPr>
              <w:t>Source de Financement</w:t>
            </w:r>
            <w:r w:rsidR="008021F5" w:rsidRPr="00AE5CD8">
              <w:t> </w:t>
            </w:r>
            <w:r w:rsidR="0083503B" w:rsidRPr="00AE5CD8">
              <w:t xml:space="preserve">: </w:t>
            </w:r>
            <w:r w:rsidR="005B3715" w:rsidRPr="00AE5CD8">
              <w:rPr>
                <w:lang w:val="fr-FR"/>
              </w:rPr>
              <w:t>Budget d’Investissement Public (BIP)</w:t>
            </w:r>
            <w:r w:rsidR="0073546E" w:rsidRPr="00AE5CD8">
              <w:rPr>
                <w:lang w:val="fr-FR"/>
              </w:rPr>
              <w:t xml:space="preserve"> MIN</w:t>
            </w:r>
            <w:r w:rsidR="00AE001F">
              <w:rPr>
                <w:lang w:val="fr-FR"/>
              </w:rPr>
              <w:t>EE</w:t>
            </w:r>
            <w:r w:rsidR="0073546E" w:rsidRPr="00AE5CD8">
              <w:rPr>
                <w:lang w:val="fr-FR"/>
              </w:rPr>
              <w:t>L</w:t>
            </w:r>
            <w:r w:rsidR="00E77DD4" w:rsidRPr="00AE5CD8">
              <w:rPr>
                <w:lang w:val="fr-FR"/>
              </w:rPr>
              <w:t xml:space="preserve"> </w:t>
            </w:r>
            <w:r w:rsidR="00AE001F">
              <w:rPr>
                <w:lang w:val="fr-FR"/>
              </w:rPr>
              <w:t>2025</w:t>
            </w:r>
            <w:r w:rsidR="005B3715" w:rsidRPr="00AE5CD8">
              <w:rPr>
                <w:lang w:val="fr-FR"/>
              </w:rPr>
              <w:t>.</w:t>
            </w:r>
          </w:p>
          <w:p w:rsidR="0083503B" w:rsidRPr="00AE5CD8" w:rsidRDefault="0083503B" w:rsidP="003810F8">
            <w:pPr>
              <w:jc w:val="both"/>
            </w:pPr>
            <w:r w:rsidRPr="00AE5CD8">
              <w:rPr>
                <w:b/>
              </w:rPr>
              <w:t>Administration Bénéficiaire</w:t>
            </w:r>
            <w:r w:rsidR="00431AEA" w:rsidRPr="00AE5CD8">
              <w:rPr>
                <w:b/>
              </w:rPr>
              <w:t xml:space="preserve">, </w:t>
            </w:r>
            <w:r w:rsidR="004C212B" w:rsidRPr="00AE5CD8">
              <w:rPr>
                <w:b/>
              </w:rPr>
              <w:t>chargée de la M</w:t>
            </w:r>
            <w:r w:rsidR="00A43E1C" w:rsidRPr="00AE5CD8">
              <w:rPr>
                <w:b/>
              </w:rPr>
              <w:t>aîtrise d’Ouvrage</w:t>
            </w:r>
            <w:r w:rsidRPr="00AE5CD8">
              <w:t> :</w:t>
            </w:r>
            <w:r w:rsidRPr="00AE5CD8">
              <w:rPr>
                <w:b/>
              </w:rPr>
              <w:t xml:space="preserve"> </w:t>
            </w:r>
            <w:r w:rsidR="00CA3943" w:rsidRPr="00AE5CD8">
              <w:rPr>
                <w:iCs/>
              </w:rPr>
              <w:t xml:space="preserve">Maire de la Commune de </w:t>
            </w:r>
            <w:proofErr w:type="spellStart"/>
            <w:r w:rsidR="006A0059" w:rsidRPr="00AE5CD8">
              <w:rPr>
                <w:iCs/>
              </w:rPr>
              <w:t>Gobo</w:t>
            </w:r>
            <w:proofErr w:type="spellEnd"/>
            <w:r w:rsidR="00345D72" w:rsidRPr="00AE5CD8">
              <w:rPr>
                <w:iCs/>
              </w:rPr>
              <w:t>.</w:t>
            </w:r>
          </w:p>
          <w:p w:rsidR="00FD6B3B" w:rsidRPr="00AD02E6" w:rsidRDefault="0083503B" w:rsidP="00723F15">
            <w:pPr>
              <w:jc w:val="both"/>
              <w:rPr>
                <w:b/>
              </w:rPr>
            </w:pPr>
            <w:r w:rsidRPr="00AE5CD8">
              <w:rPr>
                <w:b/>
              </w:rPr>
              <w:t>Nom du Projet</w:t>
            </w:r>
            <w:r w:rsidRPr="00AE5CD8">
              <w:t> </w:t>
            </w:r>
            <w:r w:rsidR="0068225C" w:rsidRPr="00AE5CD8">
              <w:t>:</w:t>
            </w:r>
            <w:r w:rsidR="00723F15" w:rsidRPr="00AE5CD8">
              <w:t xml:space="preserve"> travaux de </w:t>
            </w:r>
            <w:r w:rsidR="00AD02E6" w:rsidRPr="00AE5CD8">
              <w:t xml:space="preserve">construction d’une mini-centrale solaire, dans la localité de </w:t>
            </w:r>
            <w:proofErr w:type="spellStart"/>
            <w:r w:rsidR="00AD02E6" w:rsidRPr="00AE5CD8">
              <w:t>Gobo</w:t>
            </w:r>
            <w:proofErr w:type="spellEnd"/>
            <w:r w:rsidR="00AD02E6" w:rsidRPr="00AE5CD8">
              <w:t xml:space="preserve">, Département de </w:t>
            </w:r>
            <w:r w:rsidR="00AD02E6">
              <w:t>Maya-</w:t>
            </w:r>
            <w:proofErr w:type="spellStart"/>
            <w:r w:rsidR="00AD02E6">
              <w:t>Danay</w:t>
            </w:r>
            <w:proofErr w:type="spellEnd"/>
            <w:r w:rsidR="00AD02E6" w:rsidRPr="00AE5CD8">
              <w:t xml:space="preserve">, Région </w:t>
            </w:r>
            <w:r w:rsidR="00AD02E6">
              <w:t>l’Extrême-Nord.</w:t>
            </w:r>
            <w:r w:rsidR="00AD02E6" w:rsidRPr="00AE5CD8">
              <w:rPr>
                <w:bCs/>
                <w:lang w:val="fr-FR"/>
              </w:rPr>
              <w:t xml:space="preserve"> </w:t>
            </w:r>
          </w:p>
        </w:tc>
      </w:tr>
      <w:tr w:rsidR="00F358DF" w:rsidRPr="00AE5CD8" w:rsidTr="00053CE4">
        <w:trPr>
          <w:trHeight w:val="515"/>
          <w:jc w:val="center"/>
        </w:trPr>
        <w:tc>
          <w:tcPr>
            <w:tcW w:w="1101" w:type="dxa"/>
            <w:vAlign w:val="center"/>
          </w:tcPr>
          <w:p w:rsidR="00F358DF" w:rsidRPr="00AE5CD8" w:rsidRDefault="0073314D" w:rsidP="006E04A3">
            <w:pPr>
              <w:tabs>
                <w:tab w:val="left" w:pos="3460"/>
              </w:tabs>
              <w:jc w:val="center"/>
              <w:rPr>
                <w:b/>
                <w:bCs/>
                <w:szCs w:val="28"/>
              </w:rPr>
            </w:pPr>
            <w:r w:rsidRPr="00AE5CD8">
              <w:rPr>
                <w:b/>
                <w:bCs/>
                <w:szCs w:val="28"/>
              </w:rPr>
              <w:t>4.1</w:t>
            </w:r>
          </w:p>
        </w:tc>
        <w:tc>
          <w:tcPr>
            <w:tcW w:w="9149" w:type="dxa"/>
            <w:vAlign w:val="center"/>
          </w:tcPr>
          <w:p w:rsidR="00F358DF" w:rsidRPr="00AE5CD8" w:rsidRDefault="00F358DF" w:rsidP="000F353D">
            <w:pPr>
              <w:tabs>
                <w:tab w:val="left" w:pos="3460"/>
              </w:tabs>
              <w:rPr>
                <w:b/>
                <w:bCs/>
                <w:szCs w:val="28"/>
              </w:rPr>
            </w:pPr>
            <w:r w:rsidRPr="00AE5CD8">
              <w:rPr>
                <w:b/>
                <w:bCs/>
                <w:szCs w:val="28"/>
              </w:rPr>
              <w:t xml:space="preserve">Liste des candidats pré qualifiés le cas échéants : </w:t>
            </w:r>
            <w:r w:rsidRPr="00AE5CD8">
              <w:rPr>
                <w:bCs/>
                <w:szCs w:val="28"/>
              </w:rPr>
              <w:t>RAS</w:t>
            </w:r>
            <w:r w:rsidR="0010078A" w:rsidRPr="00AE5CD8">
              <w:rPr>
                <w:bCs/>
                <w:szCs w:val="28"/>
              </w:rPr>
              <w:t xml:space="preserve"> </w:t>
            </w:r>
          </w:p>
        </w:tc>
      </w:tr>
      <w:tr w:rsidR="006C0E55" w:rsidRPr="00AE5CD8" w:rsidTr="00053CE4">
        <w:trPr>
          <w:trHeight w:val="418"/>
          <w:jc w:val="center"/>
        </w:trPr>
        <w:tc>
          <w:tcPr>
            <w:tcW w:w="1101" w:type="dxa"/>
            <w:hideMark/>
          </w:tcPr>
          <w:p w:rsidR="006C0E55" w:rsidRPr="00AE5CD8" w:rsidRDefault="0073314D" w:rsidP="009652F7">
            <w:pPr>
              <w:tabs>
                <w:tab w:val="left" w:pos="3900"/>
              </w:tabs>
              <w:jc w:val="center"/>
              <w:rPr>
                <w:b/>
                <w:iCs/>
              </w:rPr>
            </w:pPr>
            <w:r w:rsidRPr="00AE5CD8">
              <w:rPr>
                <w:b/>
                <w:iCs/>
              </w:rPr>
              <w:t>5.1</w:t>
            </w:r>
          </w:p>
        </w:tc>
        <w:tc>
          <w:tcPr>
            <w:tcW w:w="9149" w:type="dxa"/>
            <w:vAlign w:val="center"/>
            <w:hideMark/>
          </w:tcPr>
          <w:p w:rsidR="006C0E55" w:rsidRPr="00AE5CD8" w:rsidRDefault="006C0E55" w:rsidP="00985A16">
            <w:pPr>
              <w:ind w:firstLine="22"/>
              <w:jc w:val="both"/>
              <w:rPr>
                <w:b/>
                <w:i/>
                <w:iCs/>
              </w:rPr>
            </w:pPr>
            <w:r w:rsidRPr="00AE5CD8">
              <w:rPr>
                <w:b/>
                <w:iCs/>
              </w:rPr>
              <w:t xml:space="preserve">Provenance des matériaux, </w:t>
            </w:r>
            <w:r w:rsidR="00A36DF3" w:rsidRPr="00AE5CD8">
              <w:rPr>
                <w:b/>
                <w:iCs/>
              </w:rPr>
              <w:t>matériels, fournitures</w:t>
            </w:r>
            <w:r w:rsidRPr="00AE5CD8">
              <w:rPr>
                <w:b/>
                <w:iCs/>
              </w:rPr>
              <w:t>, équipements et services</w:t>
            </w:r>
            <w:r w:rsidR="00985A16" w:rsidRPr="00AE5CD8">
              <w:rPr>
                <w:b/>
                <w:iCs/>
              </w:rPr>
              <w:t> :</w:t>
            </w:r>
            <w:r w:rsidRPr="00AE5CD8">
              <w:rPr>
                <w:b/>
                <w:i/>
                <w:iCs/>
              </w:rPr>
              <w:t xml:space="preserve"> </w:t>
            </w:r>
          </w:p>
          <w:p w:rsidR="006C0E55" w:rsidRPr="00AE5CD8" w:rsidRDefault="00053CE4" w:rsidP="00985A16">
            <w:pPr>
              <w:tabs>
                <w:tab w:val="left" w:pos="3900"/>
              </w:tabs>
              <w:jc w:val="both"/>
              <w:rPr>
                <w:i/>
                <w:iCs/>
              </w:rPr>
            </w:pPr>
            <w:r w:rsidRPr="00AE5CD8">
              <w:rPr>
                <w:lang w:val="fr-FR"/>
              </w:rPr>
              <w:t>Les matériaux, matériels et fournitures d’équipement et services doivent provenir du marché intérieur ou du marché international.</w:t>
            </w:r>
          </w:p>
        </w:tc>
      </w:tr>
      <w:tr w:rsidR="009377FA" w:rsidRPr="00AE5CD8" w:rsidTr="00053CE4">
        <w:trPr>
          <w:trHeight w:val="365"/>
          <w:jc w:val="center"/>
        </w:trPr>
        <w:tc>
          <w:tcPr>
            <w:tcW w:w="1101" w:type="dxa"/>
            <w:hideMark/>
          </w:tcPr>
          <w:p w:rsidR="009377FA" w:rsidRPr="00AE5CD8" w:rsidRDefault="0073314D" w:rsidP="009377FA">
            <w:pPr>
              <w:jc w:val="center"/>
              <w:rPr>
                <w:b/>
              </w:rPr>
            </w:pPr>
            <w:r w:rsidRPr="00AE5CD8">
              <w:rPr>
                <w:b/>
              </w:rPr>
              <w:t>6.1</w:t>
            </w:r>
          </w:p>
        </w:tc>
        <w:tc>
          <w:tcPr>
            <w:tcW w:w="9149" w:type="dxa"/>
          </w:tcPr>
          <w:p w:rsidR="009377FA" w:rsidRPr="00AE5CD8" w:rsidRDefault="009377FA" w:rsidP="00053CE4">
            <w:pPr>
              <w:tabs>
                <w:tab w:val="left" w:pos="3460"/>
              </w:tabs>
              <w:rPr>
                <w:bCs/>
                <w:szCs w:val="28"/>
                <w:lang w:val="fr-FR"/>
              </w:rPr>
            </w:pPr>
            <w:r w:rsidRPr="00AE5CD8">
              <w:rPr>
                <w:b/>
              </w:rPr>
              <w:t xml:space="preserve">Principaux critères </w:t>
            </w:r>
            <w:r w:rsidR="00053CE4" w:rsidRPr="00AE5CD8">
              <w:rPr>
                <w:b/>
                <w:lang w:val="fr-FR"/>
              </w:rPr>
              <w:t>d’évaluation</w:t>
            </w:r>
          </w:p>
        </w:tc>
      </w:tr>
      <w:tr w:rsidR="009377FA" w:rsidRPr="00AE5CD8" w:rsidTr="00D1469A">
        <w:trPr>
          <w:trHeight w:val="687"/>
          <w:jc w:val="center"/>
        </w:trPr>
        <w:tc>
          <w:tcPr>
            <w:tcW w:w="1101" w:type="dxa"/>
          </w:tcPr>
          <w:p w:rsidR="009377FA" w:rsidRPr="00AE5CD8" w:rsidRDefault="009377FA" w:rsidP="009652F7">
            <w:pPr>
              <w:jc w:val="center"/>
              <w:rPr>
                <w:b/>
              </w:rPr>
            </w:pPr>
          </w:p>
        </w:tc>
        <w:tc>
          <w:tcPr>
            <w:tcW w:w="9149" w:type="dxa"/>
          </w:tcPr>
          <w:p w:rsidR="00053CE4" w:rsidRPr="00AE5CD8" w:rsidRDefault="00053CE4" w:rsidP="00DB0350">
            <w:pPr>
              <w:numPr>
                <w:ilvl w:val="0"/>
                <w:numId w:val="18"/>
              </w:numPr>
              <w:tabs>
                <w:tab w:val="left" w:pos="3460"/>
              </w:tabs>
              <w:rPr>
                <w:b/>
                <w:bCs/>
                <w:szCs w:val="28"/>
                <w:u w:val="single"/>
                <w:lang w:val="fr-CA"/>
              </w:rPr>
            </w:pPr>
            <w:r w:rsidRPr="00AE5CD8">
              <w:rPr>
                <w:b/>
                <w:bCs/>
                <w:szCs w:val="28"/>
                <w:u w:val="single"/>
                <w:lang w:val="fr-CA"/>
              </w:rPr>
              <w:t>Critères Éliminatoires</w:t>
            </w:r>
          </w:p>
          <w:p w:rsidR="00053CE4" w:rsidRPr="00AE5CD8" w:rsidRDefault="00053CE4" w:rsidP="00053CE4">
            <w:pPr>
              <w:tabs>
                <w:tab w:val="left" w:pos="3460"/>
              </w:tabs>
              <w:rPr>
                <w:bCs/>
                <w:szCs w:val="28"/>
                <w:lang w:val="fr-CA"/>
              </w:rPr>
            </w:pPr>
            <w:r w:rsidRPr="00AE5CD8">
              <w:rPr>
                <w:bCs/>
                <w:szCs w:val="28"/>
                <w:lang w:val="fr-CA"/>
              </w:rPr>
              <w:t>Les critères éliminatoires porteront essentiellement sur :</w:t>
            </w:r>
          </w:p>
          <w:p w:rsidR="00053CE4" w:rsidRPr="00AE5CD8" w:rsidRDefault="00053CE4" w:rsidP="00DB0350">
            <w:pPr>
              <w:numPr>
                <w:ilvl w:val="0"/>
                <w:numId w:val="19"/>
              </w:numPr>
              <w:tabs>
                <w:tab w:val="left" w:pos="3460"/>
              </w:tabs>
              <w:rPr>
                <w:bCs/>
                <w:szCs w:val="28"/>
                <w:lang w:val="fr-CA"/>
              </w:rPr>
            </w:pPr>
            <w:r w:rsidRPr="00AE5CD8">
              <w:rPr>
                <w:bCs/>
                <w:szCs w:val="28"/>
                <w:lang w:val="fr-CA"/>
              </w:rPr>
              <w:t>L’ab</w:t>
            </w:r>
            <w:r w:rsidR="00870E69" w:rsidRPr="00AE5CD8">
              <w:rPr>
                <w:bCs/>
                <w:szCs w:val="28"/>
                <w:lang w:val="fr-CA"/>
              </w:rPr>
              <w:t>sence de la caution de sou</w:t>
            </w:r>
            <w:r w:rsidR="0083595E" w:rsidRPr="00AE5CD8">
              <w:rPr>
                <w:bCs/>
                <w:szCs w:val="28"/>
                <w:lang w:val="fr-CA"/>
              </w:rPr>
              <w:t>mission</w:t>
            </w:r>
            <w:r w:rsidRPr="00AE5CD8">
              <w:rPr>
                <w:bCs/>
                <w:szCs w:val="28"/>
                <w:lang w:val="fr-CA"/>
              </w:rPr>
              <w:t xml:space="preserve"> ;   </w:t>
            </w:r>
          </w:p>
          <w:p w:rsidR="00053CE4" w:rsidRPr="00AE5CD8" w:rsidRDefault="00053CE4" w:rsidP="00DB0350">
            <w:pPr>
              <w:numPr>
                <w:ilvl w:val="0"/>
                <w:numId w:val="19"/>
              </w:numPr>
              <w:tabs>
                <w:tab w:val="left" w:pos="3460"/>
              </w:tabs>
              <w:rPr>
                <w:bCs/>
                <w:szCs w:val="28"/>
                <w:lang w:val="fr-CA"/>
              </w:rPr>
            </w:pPr>
            <w:r w:rsidRPr="00AE5CD8">
              <w:rPr>
                <w:bCs/>
                <w:szCs w:val="28"/>
                <w:lang w:val="fr-CA"/>
              </w:rPr>
              <w:t xml:space="preserve">La pièce administrative  non conforme et non régularisée dans les 48 heures après dépouillement;   </w:t>
            </w:r>
          </w:p>
          <w:p w:rsidR="00053CE4" w:rsidRPr="00AE5CD8" w:rsidRDefault="00053CE4" w:rsidP="00DB0350">
            <w:pPr>
              <w:numPr>
                <w:ilvl w:val="0"/>
                <w:numId w:val="19"/>
              </w:numPr>
              <w:tabs>
                <w:tab w:val="left" w:pos="3460"/>
              </w:tabs>
              <w:rPr>
                <w:bCs/>
                <w:szCs w:val="28"/>
                <w:lang w:val="fr-CA"/>
              </w:rPr>
            </w:pPr>
            <w:r w:rsidRPr="00AE5CD8">
              <w:rPr>
                <w:bCs/>
                <w:szCs w:val="28"/>
                <w:lang w:val="fr-CA"/>
              </w:rPr>
              <w:t xml:space="preserve">La fausse déclaration ou pièce falsifiée; </w:t>
            </w:r>
          </w:p>
          <w:p w:rsidR="00053CE4" w:rsidRPr="00AE5CD8" w:rsidRDefault="00053CE4" w:rsidP="00DB0350">
            <w:pPr>
              <w:numPr>
                <w:ilvl w:val="0"/>
                <w:numId w:val="19"/>
              </w:numPr>
              <w:tabs>
                <w:tab w:val="left" w:pos="3460"/>
              </w:tabs>
              <w:rPr>
                <w:bCs/>
                <w:szCs w:val="28"/>
                <w:lang w:val="fr-CA"/>
              </w:rPr>
            </w:pPr>
            <w:r w:rsidRPr="00AE5CD8">
              <w:rPr>
                <w:bCs/>
                <w:szCs w:val="28"/>
                <w:lang w:val="fr-CA"/>
              </w:rPr>
              <w:t>L’absence d’u</w:t>
            </w:r>
            <w:r w:rsidR="00093196" w:rsidRPr="00AE5CD8">
              <w:rPr>
                <w:bCs/>
                <w:szCs w:val="28"/>
                <w:lang w:val="fr-CA"/>
              </w:rPr>
              <w:t>n prix unitaire quantifié dans l'Offre financière</w:t>
            </w:r>
            <w:r w:rsidRPr="00AE5CD8">
              <w:rPr>
                <w:bCs/>
                <w:szCs w:val="28"/>
                <w:lang w:val="fr-CA"/>
              </w:rPr>
              <w:t xml:space="preserve"> ; </w:t>
            </w:r>
          </w:p>
          <w:p w:rsidR="00053CE4" w:rsidRPr="00AE5CD8" w:rsidRDefault="00053CE4" w:rsidP="00DB0350">
            <w:pPr>
              <w:numPr>
                <w:ilvl w:val="0"/>
                <w:numId w:val="19"/>
              </w:numPr>
              <w:tabs>
                <w:tab w:val="left" w:pos="3460"/>
              </w:tabs>
              <w:rPr>
                <w:bCs/>
                <w:szCs w:val="28"/>
                <w:lang w:val="fr-CA"/>
              </w:rPr>
            </w:pPr>
            <w:r w:rsidRPr="00AE5CD8">
              <w:rPr>
                <w:bCs/>
                <w:szCs w:val="28"/>
                <w:lang w:val="fr-CA"/>
              </w:rPr>
              <w:t>La note technique inférieure à 70% oui.</w:t>
            </w:r>
          </w:p>
          <w:p w:rsidR="00CE4813" w:rsidRPr="00AE5CD8" w:rsidRDefault="00053CE4" w:rsidP="00053CE4">
            <w:pPr>
              <w:jc w:val="both"/>
              <w:rPr>
                <w:bCs/>
                <w:szCs w:val="28"/>
                <w:lang w:val="fr-CA"/>
              </w:rPr>
            </w:pPr>
            <w:r w:rsidRPr="00AE5CD8">
              <w:rPr>
                <w:bCs/>
                <w:szCs w:val="28"/>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053CE4" w:rsidRPr="00AE5CD8" w:rsidRDefault="00053CE4" w:rsidP="00053CE4">
            <w:pPr>
              <w:jc w:val="both"/>
              <w:rPr>
                <w:bCs/>
                <w:sz w:val="10"/>
                <w:szCs w:val="10"/>
                <w:lang w:val="fr-CA"/>
              </w:rPr>
            </w:pPr>
          </w:p>
          <w:p w:rsidR="00053CE4" w:rsidRPr="00AE5CD8" w:rsidRDefault="00053CE4" w:rsidP="00DB0350">
            <w:pPr>
              <w:pStyle w:val="Paragraphedeliste"/>
              <w:numPr>
                <w:ilvl w:val="0"/>
                <w:numId w:val="18"/>
              </w:numPr>
              <w:jc w:val="both"/>
              <w:rPr>
                <w:b/>
              </w:rPr>
            </w:pPr>
            <w:r w:rsidRPr="00AE5CD8">
              <w:rPr>
                <w:b/>
                <w:lang w:val="fr-FR"/>
              </w:rPr>
              <w:t>Critères essentiels</w:t>
            </w:r>
            <w:r w:rsidR="002A0814" w:rsidRPr="00AE5CD8">
              <w:rPr>
                <w:b/>
                <w:lang w:val="fr-FR"/>
              </w:rPr>
              <w:t>.</w:t>
            </w:r>
          </w:p>
          <w:p w:rsidR="002A0814" w:rsidRPr="00AE5CD8" w:rsidRDefault="002A0814" w:rsidP="002A0814">
            <w:pPr>
              <w:pStyle w:val="Paragraphedeliste"/>
              <w:ind w:left="360"/>
              <w:jc w:val="both"/>
              <w:rPr>
                <w:b/>
                <w:sz w:val="10"/>
                <w:szCs w:val="10"/>
              </w:rPr>
            </w:pPr>
          </w:p>
          <w:tbl>
            <w:tblPr>
              <w:tblW w:w="8933" w:type="dxa"/>
              <w:tblLayout w:type="fixed"/>
              <w:tblLook w:val="04A0" w:firstRow="1" w:lastRow="0" w:firstColumn="1" w:lastColumn="0" w:noHBand="0" w:noVBand="1"/>
            </w:tblPr>
            <w:tblGrid>
              <w:gridCol w:w="286"/>
              <w:gridCol w:w="7655"/>
              <w:gridCol w:w="992"/>
            </w:tblGrid>
            <w:tr w:rsidR="008D40E0" w:rsidRPr="00AE5CD8" w:rsidTr="008A7162">
              <w:tc>
                <w:tcPr>
                  <w:tcW w:w="286" w:type="dxa"/>
                  <w:shd w:val="clear" w:color="auto" w:fill="auto"/>
                  <w:vAlign w:val="center"/>
                </w:tcPr>
                <w:p w:rsidR="008D40E0" w:rsidRPr="00AE5CD8" w:rsidRDefault="008D40E0" w:rsidP="008A7162">
                  <w:pPr>
                    <w:widowControl w:val="0"/>
                    <w:autoSpaceDE w:val="0"/>
                    <w:autoSpaceDN w:val="0"/>
                    <w:adjustRightInd w:val="0"/>
                    <w:ind w:left="-70" w:right="-147" w:hanging="14"/>
                    <w:rPr>
                      <w:b/>
                      <w:sz w:val="20"/>
                      <w:szCs w:val="20"/>
                    </w:rPr>
                  </w:pPr>
                  <w:r w:rsidRPr="00AE5CD8">
                    <w:rPr>
                      <w:b/>
                      <w:sz w:val="20"/>
                      <w:szCs w:val="20"/>
                    </w:rPr>
                    <w:t>1.</w:t>
                  </w:r>
                </w:p>
              </w:tc>
              <w:tc>
                <w:tcPr>
                  <w:tcW w:w="7655" w:type="dxa"/>
                  <w:shd w:val="clear" w:color="auto" w:fill="auto"/>
                </w:tcPr>
                <w:p w:rsidR="008D40E0" w:rsidRPr="00AE5CD8" w:rsidRDefault="005218C1" w:rsidP="008A7162">
                  <w:pPr>
                    <w:widowControl w:val="0"/>
                    <w:autoSpaceDE w:val="0"/>
                    <w:autoSpaceDN w:val="0"/>
                    <w:adjustRightInd w:val="0"/>
                    <w:ind w:right="34"/>
                    <w:rPr>
                      <w:sz w:val="22"/>
                      <w:szCs w:val="22"/>
                    </w:rPr>
                  </w:pPr>
                  <w:r w:rsidRPr="00AE5CD8">
                    <w:rPr>
                      <w:sz w:val="22"/>
                      <w:szCs w:val="22"/>
                    </w:rPr>
                    <w:t>Présentation générale des offres………………………</w:t>
                  </w:r>
                  <w:r w:rsidR="00093196" w:rsidRPr="00AE5CD8">
                    <w:rPr>
                      <w:sz w:val="22"/>
                      <w:szCs w:val="22"/>
                    </w:rPr>
                    <w:t>.......</w:t>
                  </w:r>
                  <w:r w:rsidRPr="00AE5CD8">
                    <w:rPr>
                      <w:sz w:val="22"/>
                      <w:szCs w:val="22"/>
                    </w:rPr>
                    <w:t>…………………………</w:t>
                  </w:r>
                </w:p>
              </w:tc>
              <w:tc>
                <w:tcPr>
                  <w:tcW w:w="992" w:type="dxa"/>
                  <w:shd w:val="clear" w:color="auto" w:fill="auto"/>
                  <w:vAlign w:val="bottom"/>
                </w:tcPr>
                <w:p w:rsidR="008D40E0" w:rsidRPr="00AE5CD8" w:rsidRDefault="005218C1" w:rsidP="008A7162">
                  <w:pPr>
                    <w:widowControl w:val="0"/>
                    <w:autoSpaceDE w:val="0"/>
                    <w:autoSpaceDN w:val="0"/>
                    <w:adjustRightInd w:val="0"/>
                    <w:ind w:right="-152"/>
                    <w:rPr>
                      <w:sz w:val="22"/>
                      <w:szCs w:val="22"/>
                    </w:rPr>
                  </w:pPr>
                  <w:r w:rsidRPr="00AE5CD8">
                    <w:rPr>
                      <w:sz w:val="22"/>
                      <w:szCs w:val="22"/>
                    </w:rPr>
                    <w:t>oui/non</w:t>
                  </w:r>
                </w:p>
              </w:tc>
            </w:tr>
            <w:tr w:rsidR="005218C1" w:rsidRPr="00AE5CD8" w:rsidTr="008A7162">
              <w:tc>
                <w:tcPr>
                  <w:tcW w:w="286" w:type="dxa"/>
                  <w:shd w:val="clear" w:color="auto" w:fill="auto"/>
                  <w:vAlign w:val="center"/>
                </w:tcPr>
                <w:p w:rsidR="005218C1" w:rsidRPr="00AE5CD8" w:rsidRDefault="005218C1" w:rsidP="008A7162">
                  <w:pPr>
                    <w:widowControl w:val="0"/>
                    <w:autoSpaceDE w:val="0"/>
                    <w:autoSpaceDN w:val="0"/>
                    <w:adjustRightInd w:val="0"/>
                    <w:ind w:left="-70" w:right="-147" w:hanging="14"/>
                    <w:rPr>
                      <w:b/>
                      <w:sz w:val="20"/>
                      <w:szCs w:val="20"/>
                    </w:rPr>
                  </w:pPr>
                  <w:r w:rsidRPr="00AE5CD8">
                    <w:rPr>
                      <w:b/>
                      <w:sz w:val="20"/>
                      <w:szCs w:val="20"/>
                    </w:rPr>
                    <w:t>2</w:t>
                  </w:r>
                </w:p>
              </w:tc>
              <w:tc>
                <w:tcPr>
                  <w:tcW w:w="7655" w:type="dxa"/>
                  <w:shd w:val="clear" w:color="auto" w:fill="auto"/>
                </w:tcPr>
                <w:p w:rsidR="005218C1" w:rsidRPr="00AE5CD8" w:rsidRDefault="00093196" w:rsidP="00093196">
                  <w:pPr>
                    <w:widowControl w:val="0"/>
                    <w:autoSpaceDE w:val="0"/>
                    <w:autoSpaceDN w:val="0"/>
                    <w:adjustRightInd w:val="0"/>
                    <w:ind w:right="34"/>
                    <w:rPr>
                      <w:sz w:val="22"/>
                      <w:szCs w:val="22"/>
                    </w:rPr>
                  </w:pPr>
                  <w:r w:rsidRPr="00AE5CD8">
                    <w:rPr>
                      <w:sz w:val="22"/>
                      <w:szCs w:val="22"/>
                    </w:rPr>
                    <w:t>La capacité financière.........................................................</w:t>
                  </w:r>
                  <w:r w:rsidR="005218C1" w:rsidRPr="00AE5CD8">
                    <w:rPr>
                      <w:sz w:val="22"/>
                      <w:szCs w:val="22"/>
                    </w:rPr>
                    <w:t>…………………………….....</w:t>
                  </w:r>
                </w:p>
              </w:tc>
              <w:tc>
                <w:tcPr>
                  <w:tcW w:w="992" w:type="dxa"/>
                  <w:shd w:val="clear" w:color="auto" w:fill="auto"/>
                  <w:vAlign w:val="bottom"/>
                </w:tcPr>
                <w:p w:rsidR="005218C1" w:rsidRPr="00AE5CD8" w:rsidRDefault="005218C1" w:rsidP="001E5AE4">
                  <w:pPr>
                    <w:widowControl w:val="0"/>
                    <w:autoSpaceDE w:val="0"/>
                    <w:autoSpaceDN w:val="0"/>
                    <w:adjustRightInd w:val="0"/>
                    <w:ind w:right="-152"/>
                    <w:rPr>
                      <w:sz w:val="22"/>
                      <w:szCs w:val="22"/>
                    </w:rPr>
                  </w:pPr>
                  <w:r w:rsidRPr="00AE5CD8">
                    <w:rPr>
                      <w:sz w:val="22"/>
                      <w:szCs w:val="22"/>
                    </w:rPr>
                    <w:t>oui/non</w:t>
                  </w:r>
                </w:p>
              </w:tc>
            </w:tr>
            <w:tr w:rsidR="008D40E0" w:rsidRPr="00AE5CD8" w:rsidTr="008A7162">
              <w:tc>
                <w:tcPr>
                  <w:tcW w:w="286" w:type="dxa"/>
                  <w:shd w:val="clear" w:color="auto" w:fill="auto"/>
                  <w:vAlign w:val="center"/>
                </w:tcPr>
                <w:p w:rsidR="008D40E0" w:rsidRPr="00AE5CD8" w:rsidRDefault="00093196" w:rsidP="008A7162">
                  <w:pPr>
                    <w:widowControl w:val="0"/>
                    <w:autoSpaceDE w:val="0"/>
                    <w:autoSpaceDN w:val="0"/>
                    <w:adjustRightInd w:val="0"/>
                    <w:ind w:left="-70" w:right="-147" w:hanging="14"/>
                    <w:rPr>
                      <w:b/>
                      <w:sz w:val="20"/>
                      <w:szCs w:val="20"/>
                    </w:rPr>
                  </w:pPr>
                  <w:r w:rsidRPr="00AE5CD8">
                    <w:rPr>
                      <w:b/>
                      <w:sz w:val="20"/>
                      <w:szCs w:val="20"/>
                    </w:rPr>
                    <w:t>3</w:t>
                  </w:r>
                  <w:r w:rsidR="008D40E0" w:rsidRPr="00AE5CD8">
                    <w:rPr>
                      <w:b/>
                      <w:sz w:val="20"/>
                      <w:szCs w:val="20"/>
                    </w:rPr>
                    <w:t>.</w:t>
                  </w:r>
                </w:p>
              </w:tc>
              <w:tc>
                <w:tcPr>
                  <w:tcW w:w="7655" w:type="dxa"/>
                  <w:shd w:val="clear" w:color="auto" w:fill="auto"/>
                </w:tcPr>
                <w:p w:rsidR="008D40E0" w:rsidRPr="00AE5CD8" w:rsidRDefault="008D40E0" w:rsidP="008A7162">
                  <w:pPr>
                    <w:widowControl w:val="0"/>
                    <w:autoSpaceDE w:val="0"/>
                    <w:autoSpaceDN w:val="0"/>
                    <w:adjustRightInd w:val="0"/>
                    <w:ind w:right="34"/>
                    <w:rPr>
                      <w:sz w:val="22"/>
                      <w:szCs w:val="22"/>
                    </w:rPr>
                  </w:pPr>
                  <w:r w:rsidRPr="00AE5CD8">
                    <w:rPr>
                      <w:sz w:val="22"/>
                      <w:szCs w:val="22"/>
                    </w:rPr>
                    <w:t>Les références de l’entreprise dans les réalisations similaires ……………………</w:t>
                  </w:r>
                </w:p>
              </w:tc>
              <w:tc>
                <w:tcPr>
                  <w:tcW w:w="992" w:type="dxa"/>
                  <w:shd w:val="clear" w:color="auto" w:fill="auto"/>
                  <w:vAlign w:val="bottom"/>
                </w:tcPr>
                <w:p w:rsidR="008D40E0" w:rsidRPr="00AE5CD8" w:rsidRDefault="008D40E0" w:rsidP="008A7162">
                  <w:pPr>
                    <w:widowControl w:val="0"/>
                    <w:autoSpaceDE w:val="0"/>
                    <w:autoSpaceDN w:val="0"/>
                    <w:adjustRightInd w:val="0"/>
                    <w:ind w:right="-147"/>
                    <w:rPr>
                      <w:sz w:val="22"/>
                      <w:szCs w:val="22"/>
                    </w:rPr>
                  </w:pPr>
                  <w:r w:rsidRPr="00AE5CD8">
                    <w:rPr>
                      <w:sz w:val="22"/>
                      <w:szCs w:val="22"/>
                    </w:rPr>
                    <w:t>oui/non</w:t>
                  </w:r>
                </w:p>
              </w:tc>
            </w:tr>
            <w:tr w:rsidR="008D40E0" w:rsidRPr="00AE5CD8" w:rsidTr="008A7162">
              <w:tc>
                <w:tcPr>
                  <w:tcW w:w="286" w:type="dxa"/>
                  <w:shd w:val="clear" w:color="auto" w:fill="auto"/>
                </w:tcPr>
                <w:p w:rsidR="008D40E0" w:rsidRPr="00AE5CD8" w:rsidRDefault="00093196" w:rsidP="008A7162">
                  <w:pPr>
                    <w:widowControl w:val="0"/>
                    <w:autoSpaceDE w:val="0"/>
                    <w:autoSpaceDN w:val="0"/>
                    <w:adjustRightInd w:val="0"/>
                    <w:ind w:left="-70" w:right="-147" w:hanging="14"/>
                    <w:rPr>
                      <w:b/>
                      <w:sz w:val="20"/>
                      <w:szCs w:val="20"/>
                    </w:rPr>
                  </w:pPr>
                  <w:r w:rsidRPr="00AE5CD8">
                    <w:rPr>
                      <w:b/>
                      <w:sz w:val="20"/>
                      <w:szCs w:val="20"/>
                    </w:rPr>
                    <w:t>4</w:t>
                  </w:r>
                  <w:r w:rsidR="008D40E0" w:rsidRPr="00AE5CD8">
                    <w:rPr>
                      <w:b/>
                      <w:sz w:val="20"/>
                      <w:szCs w:val="20"/>
                    </w:rPr>
                    <w:t>.</w:t>
                  </w:r>
                </w:p>
              </w:tc>
              <w:tc>
                <w:tcPr>
                  <w:tcW w:w="7655" w:type="dxa"/>
                  <w:shd w:val="clear" w:color="auto" w:fill="auto"/>
                </w:tcPr>
                <w:p w:rsidR="008D40E0" w:rsidRPr="00AE5CD8" w:rsidRDefault="008D40E0" w:rsidP="008A7162">
                  <w:pPr>
                    <w:widowControl w:val="0"/>
                    <w:autoSpaceDE w:val="0"/>
                    <w:autoSpaceDN w:val="0"/>
                    <w:adjustRightInd w:val="0"/>
                    <w:ind w:right="34"/>
                    <w:rPr>
                      <w:sz w:val="22"/>
                      <w:szCs w:val="22"/>
                    </w:rPr>
                  </w:pPr>
                  <w:r w:rsidRPr="00AE5CD8">
                    <w:rPr>
                      <w:sz w:val="22"/>
                      <w:szCs w:val="22"/>
                    </w:rPr>
                    <w:t>L’expérience du personnel d’encadrement technique sur le chantier (Personnels du chantier)…………………………………………………</w:t>
                  </w:r>
                  <w:r w:rsidR="00093196" w:rsidRPr="00AE5CD8">
                    <w:rPr>
                      <w:sz w:val="22"/>
                      <w:szCs w:val="22"/>
                    </w:rPr>
                    <w:t>..............................</w:t>
                  </w:r>
                  <w:r w:rsidRPr="00AE5CD8">
                    <w:rPr>
                      <w:sz w:val="22"/>
                      <w:szCs w:val="22"/>
                    </w:rPr>
                    <w:t>………</w:t>
                  </w:r>
                </w:p>
              </w:tc>
              <w:tc>
                <w:tcPr>
                  <w:tcW w:w="992" w:type="dxa"/>
                  <w:shd w:val="clear" w:color="auto" w:fill="auto"/>
                  <w:vAlign w:val="bottom"/>
                </w:tcPr>
                <w:p w:rsidR="008D40E0" w:rsidRPr="00AE5CD8" w:rsidRDefault="008D40E0" w:rsidP="008A7162">
                  <w:pPr>
                    <w:widowControl w:val="0"/>
                    <w:autoSpaceDE w:val="0"/>
                    <w:autoSpaceDN w:val="0"/>
                    <w:adjustRightInd w:val="0"/>
                    <w:ind w:right="-147"/>
                    <w:rPr>
                      <w:sz w:val="22"/>
                      <w:szCs w:val="22"/>
                    </w:rPr>
                  </w:pPr>
                  <w:r w:rsidRPr="00AE5CD8">
                    <w:rPr>
                      <w:sz w:val="22"/>
                      <w:szCs w:val="22"/>
                    </w:rPr>
                    <w:t>oui/non</w:t>
                  </w:r>
                </w:p>
              </w:tc>
            </w:tr>
            <w:tr w:rsidR="008D40E0" w:rsidRPr="00AE5CD8" w:rsidTr="008A7162">
              <w:tc>
                <w:tcPr>
                  <w:tcW w:w="286" w:type="dxa"/>
                  <w:shd w:val="clear" w:color="auto" w:fill="auto"/>
                </w:tcPr>
                <w:p w:rsidR="008D40E0" w:rsidRPr="00AE5CD8" w:rsidRDefault="00093196" w:rsidP="008A7162">
                  <w:pPr>
                    <w:widowControl w:val="0"/>
                    <w:autoSpaceDE w:val="0"/>
                    <w:autoSpaceDN w:val="0"/>
                    <w:adjustRightInd w:val="0"/>
                    <w:ind w:left="-70" w:right="-147" w:hanging="14"/>
                    <w:rPr>
                      <w:b/>
                      <w:sz w:val="20"/>
                      <w:szCs w:val="20"/>
                    </w:rPr>
                  </w:pPr>
                  <w:r w:rsidRPr="00AE5CD8">
                    <w:rPr>
                      <w:b/>
                      <w:sz w:val="20"/>
                      <w:szCs w:val="20"/>
                    </w:rPr>
                    <w:t>5</w:t>
                  </w:r>
                  <w:r w:rsidR="008D40E0" w:rsidRPr="00AE5CD8">
                    <w:rPr>
                      <w:b/>
                      <w:sz w:val="20"/>
                      <w:szCs w:val="20"/>
                    </w:rPr>
                    <w:t>.</w:t>
                  </w:r>
                </w:p>
              </w:tc>
              <w:tc>
                <w:tcPr>
                  <w:tcW w:w="7655" w:type="dxa"/>
                  <w:shd w:val="clear" w:color="auto" w:fill="auto"/>
                </w:tcPr>
                <w:p w:rsidR="008D40E0" w:rsidRPr="00AE5CD8" w:rsidRDefault="008D40E0" w:rsidP="00345D72">
                  <w:pPr>
                    <w:widowControl w:val="0"/>
                    <w:autoSpaceDE w:val="0"/>
                    <w:autoSpaceDN w:val="0"/>
                    <w:adjustRightInd w:val="0"/>
                    <w:ind w:right="34"/>
                    <w:rPr>
                      <w:sz w:val="22"/>
                      <w:szCs w:val="22"/>
                    </w:rPr>
                  </w:pPr>
                  <w:r w:rsidRPr="00AE5CD8">
                    <w:rPr>
                      <w:sz w:val="22"/>
                      <w:szCs w:val="22"/>
                    </w:rPr>
                    <w:t xml:space="preserve">Les matériels essentiels (Petits outillage de </w:t>
                  </w:r>
                  <w:r w:rsidR="00345D72" w:rsidRPr="00AE5CD8">
                    <w:rPr>
                      <w:sz w:val="22"/>
                      <w:szCs w:val="22"/>
                    </w:rPr>
                    <w:t>chantier)……………………</w:t>
                  </w:r>
                  <w:r w:rsidR="00093196" w:rsidRPr="00AE5CD8">
                    <w:rPr>
                      <w:sz w:val="22"/>
                      <w:szCs w:val="22"/>
                    </w:rPr>
                    <w:t>....................</w:t>
                  </w:r>
                </w:p>
              </w:tc>
              <w:tc>
                <w:tcPr>
                  <w:tcW w:w="992" w:type="dxa"/>
                  <w:shd w:val="clear" w:color="auto" w:fill="auto"/>
                  <w:vAlign w:val="bottom"/>
                </w:tcPr>
                <w:p w:rsidR="008D40E0" w:rsidRPr="00AE5CD8" w:rsidRDefault="008D40E0" w:rsidP="008A7162">
                  <w:pPr>
                    <w:widowControl w:val="0"/>
                    <w:autoSpaceDE w:val="0"/>
                    <w:autoSpaceDN w:val="0"/>
                    <w:adjustRightInd w:val="0"/>
                    <w:ind w:right="-147"/>
                    <w:rPr>
                      <w:sz w:val="22"/>
                      <w:szCs w:val="22"/>
                    </w:rPr>
                  </w:pPr>
                  <w:r w:rsidRPr="00AE5CD8">
                    <w:rPr>
                      <w:sz w:val="22"/>
                      <w:szCs w:val="22"/>
                    </w:rPr>
                    <w:t>oui/non</w:t>
                  </w:r>
                </w:p>
              </w:tc>
            </w:tr>
            <w:tr w:rsidR="008D40E0" w:rsidRPr="00AE5CD8" w:rsidTr="008A7162">
              <w:tc>
                <w:tcPr>
                  <w:tcW w:w="286" w:type="dxa"/>
                  <w:shd w:val="clear" w:color="auto" w:fill="auto"/>
                </w:tcPr>
                <w:p w:rsidR="008D40E0" w:rsidRPr="00AE5CD8" w:rsidRDefault="00093196" w:rsidP="008A7162">
                  <w:pPr>
                    <w:widowControl w:val="0"/>
                    <w:autoSpaceDE w:val="0"/>
                    <w:autoSpaceDN w:val="0"/>
                    <w:adjustRightInd w:val="0"/>
                    <w:ind w:left="-70" w:right="-147" w:hanging="14"/>
                    <w:rPr>
                      <w:b/>
                      <w:sz w:val="20"/>
                      <w:szCs w:val="20"/>
                    </w:rPr>
                  </w:pPr>
                  <w:r w:rsidRPr="00AE5CD8">
                    <w:rPr>
                      <w:b/>
                      <w:sz w:val="20"/>
                      <w:szCs w:val="20"/>
                    </w:rPr>
                    <w:t>6</w:t>
                  </w:r>
                  <w:r w:rsidR="008D40E0" w:rsidRPr="00AE5CD8">
                    <w:rPr>
                      <w:b/>
                      <w:sz w:val="20"/>
                      <w:szCs w:val="20"/>
                    </w:rPr>
                    <w:t>.</w:t>
                  </w:r>
                </w:p>
              </w:tc>
              <w:tc>
                <w:tcPr>
                  <w:tcW w:w="7655" w:type="dxa"/>
                  <w:shd w:val="clear" w:color="auto" w:fill="auto"/>
                </w:tcPr>
                <w:p w:rsidR="008D40E0" w:rsidRPr="00AE5CD8" w:rsidRDefault="008D40E0" w:rsidP="008A7162">
                  <w:pPr>
                    <w:widowControl w:val="0"/>
                    <w:autoSpaceDE w:val="0"/>
                    <w:autoSpaceDN w:val="0"/>
                    <w:adjustRightInd w:val="0"/>
                    <w:ind w:right="34"/>
                    <w:rPr>
                      <w:sz w:val="22"/>
                      <w:szCs w:val="22"/>
                    </w:rPr>
                  </w:pPr>
                  <w:r w:rsidRPr="00AE5CD8">
                    <w:rPr>
                      <w:sz w:val="22"/>
                      <w:szCs w:val="22"/>
                    </w:rPr>
                    <w:t>La présence de la</w:t>
                  </w:r>
                  <w:r w:rsidRPr="00AE5CD8">
                    <w:rPr>
                      <w:color w:val="FF0000"/>
                      <w:sz w:val="22"/>
                      <w:szCs w:val="22"/>
                    </w:rPr>
                    <w:t xml:space="preserve"> </w:t>
                  </w:r>
                  <w:r w:rsidRPr="00AE5CD8">
                    <w:rPr>
                      <w:sz w:val="22"/>
                      <w:szCs w:val="22"/>
                    </w:rPr>
                    <w:t>méthodologie (Installation du chantier, organigramme de chantier ; Organisation des équipes, Mesures d’hygiène)………………………</w:t>
                  </w:r>
                  <w:r w:rsidR="00093196" w:rsidRPr="00AE5CD8">
                    <w:rPr>
                      <w:sz w:val="22"/>
                      <w:szCs w:val="22"/>
                    </w:rPr>
                    <w:t>.........</w:t>
                  </w:r>
                </w:p>
              </w:tc>
              <w:tc>
                <w:tcPr>
                  <w:tcW w:w="992" w:type="dxa"/>
                  <w:shd w:val="clear" w:color="auto" w:fill="auto"/>
                  <w:vAlign w:val="bottom"/>
                </w:tcPr>
                <w:p w:rsidR="008D40E0" w:rsidRPr="00AE5CD8" w:rsidRDefault="008D40E0" w:rsidP="008A7162">
                  <w:pPr>
                    <w:widowControl w:val="0"/>
                    <w:autoSpaceDE w:val="0"/>
                    <w:autoSpaceDN w:val="0"/>
                    <w:adjustRightInd w:val="0"/>
                    <w:ind w:right="-147"/>
                    <w:rPr>
                      <w:sz w:val="22"/>
                      <w:szCs w:val="22"/>
                    </w:rPr>
                  </w:pPr>
                  <w:r w:rsidRPr="00AE5CD8">
                    <w:rPr>
                      <w:sz w:val="22"/>
                      <w:szCs w:val="22"/>
                    </w:rPr>
                    <w:t>oui/non</w:t>
                  </w:r>
                </w:p>
              </w:tc>
            </w:tr>
            <w:tr w:rsidR="008D40E0" w:rsidRPr="00AE5CD8" w:rsidTr="008A7162">
              <w:tc>
                <w:tcPr>
                  <w:tcW w:w="286" w:type="dxa"/>
                  <w:shd w:val="clear" w:color="auto" w:fill="auto"/>
                </w:tcPr>
                <w:p w:rsidR="008D40E0" w:rsidRPr="00AE5CD8" w:rsidRDefault="00093196" w:rsidP="008A7162">
                  <w:pPr>
                    <w:widowControl w:val="0"/>
                    <w:autoSpaceDE w:val="0"/>
                    <w:autoSpaceDN w:val="0"/>
                    <w:adjustRightInd w:val="0"/>
                    <w:ind w:left="-70" w:right="-147" w:hanging="14"/>
                    <w:rPr>
                      <w:b/>
                      <w:sz w:val="20"/>
                      <w:szCs w:val="20"/>
                    </w:rPr>
                  </w:pPr>
                  <w:r w:rsidRPr="00AE5CD8">
                    <w:rPr>
                      <w:b/>
                      <w:sz w:val="20"/>
                      <w:szCs w:val="20"/>
                    </w:rPr>
                    <w:t>7</w:t>
                  </w:r>
                  <w:r w:rsidR="008D40E0" w:rsidRPr="00AE5CD8">
                    <w:rPr>
                      <w:b/>
                      <w:sz w:val="20"/>
                      <w:szCs w:val="20"/>
                    </w:rPr>
                    <w:t>.</w:t>
                  </w:r>
                </w:p>
              </w:tc>
              <w:tc>
                <w:tcPr>
                  <w:tcW w:w="7655" w:type="dxa"/>
                  <w:shd w:val="clear" w:color="auto" w:fill="auto"/>
                </w:tcPr>
                <w:p w:rsidR="008D40E0" w:rsidRPr="00AE5CD8" w:rsidRDefault="008D40E0" w:rsidP="008A7162">
                  <w:pPr>
                    <w:widowControl w:val="0"/>
                    <w:autoSpaceDE w:val="0"/>
                    <w:autoSpaceDN w:val="0"/>
                    <w:adjustRightInd w:val="0"/>
                    <w:ind w:right="34"/>
                    <w:rPr>
                      <w:sz w:val="22"/>
                      <w:szCs w:val="22"/>
                    </w:rPr>
                  </w:pPr>
                  <w:r w:rsidRPr="00AE5CD8">
                    <w:rPr>
                      <w:sz w:val="22"/>
                      <w:szCs w:val="22"/>
                      <w:lang w:eastAsia="en-US"/>
                    </w:rPr>
                    <w:t>Une déclaration sur l’honneur  du soumissionnaire, signée et datée certifiant la visite du site et suivant le modèle joint en annexe……………………………</w:t>
                  </w:r>
                  <w:r w:rsidR="00093196" w:rsidRPr="00AE5CD8">
                    <w:rPr>
                      <w:sz w:val="22"/>
                      <w:szCs w:val="22"/>
                      <w:lang w:eastAsia="en-US"/>
                    </w:rPr>
                    <w:t>............</w:t>
                  </w:r>
                </w:p>
              </w:tc>
              <w:tc>
                <w:tcPr>
                  <w:tcW w:w="992" w:type="dxa"/>
                  <w:shd w:val="clear" w:color="auto" w:fill="auto"/>
                  <w:vAlign w:val="bottom"/>
                </w:tcPr>
                <w:p w:rsidR="008D40E0" w:rsidRPr="00AE5CD8" w:rsidRDefault="008D40E0" w:rsidP="008A7162">
                  <w:pPr>
                    <w:widowControl w:val="0"/>
                    <w:autoSpaceDE w:val="0"/>
                    <w:autoSpaceDN w:val="0"/>
                    <w:adjustRightInd w:val="0"/>
                    <w:ind w:right="-147"/>
                    <w:rPr>
                      <w:sz w:val="22"/>
                      <w:szCs w:val="22"/>
                    </w:rPr>
                  </w:pPr>
                  <w:r w:rsidRPr="00AE5CD8">
                    <w:rPr>
                      <w:sz w:val="22"/>
                      <w:szCs w:val="22"/>
                    </w:rPr>
                    <w:t>oui/non</w:t>
                  </w:r>
                </w:p>
              </w:tc>
            </w:tr>
          </w:tbl>
          <w:p w:rsidR="0073314D" w:rsidRPr="00AE5CD8" w:rsidRDefault="0073314D" w:rsidP="00053CE4">
            <w:pPr>
              <w:jc w:val="both"/>
              <w:rPr>
                <w:b/>
              </w:rPr>
            </w:pPr>
          </w:p>
        </w:tc>
      </w:tr>
      <w:tr w:rsidR="009377FA" w:rsidRPr="00AE5CD8" w:rsidTr="002A0814">
        <w:trPr>
          <w:trHeight w:val="669"/>
          <w:jc w:val="center"/>
        </w:trPr>
        <w:tc>
          <w:tcPr>
            <w:tcW w:w="1101" w:type="dxa"/>
          </w:tcPr>
          <w:p w:rsidR="009377FA" w:rsidRPr="00AE5CD8" w:rsidRDefault="009377FA" w:rsidP="009652F7">
            <w:pPr>
              <w:jc w:val="center"/>
              <w:rPr>
                <w:b/>
              </w:rPr>
            </w:pPr>
          </w:p>
        </w:tc>
        <w:tc>
          <w:tcPr>
            <w:tcW w:w="9149" w:type="dxa"/>
          </w:tcPr>
          <w:p w:rsidR="009377FA" w:rsidRPr="00AE5CD8" w:rsidRDefault="001F44EF" w:rsidP="001F44EF">
            <w:pPr>
              <w:jc w:val="both"/>
              <w:rPr>
                <w:b/>
              </w:rPr>
            </w:pPr>
            <w:r w:rsidRPr="00AE5CD8">
              <w:rPr>
                <w:b/>
                <w:bCs/>
                <w:szCs w:val="28"/>
              </w:rPr>
              <w:t xml:space="preserve">En cas de groupement d’entreprise, </w:t>
            </w:r>
            <w:r w:rsidR="002A0814" w:rsidRPr="00AE5CD8">
              <w:rPr>
                <w:bCs/>
                <w:szCs w:val="28"/>
                <w:lang w:val="fr-FR"/>
              </w:rPr>
              <w:t>chaque entreprise doit satisfaire les critères de qualification énumérés à l’article 6.1 ci-dessus.</w:t>
            </w:r>
          </w:p>
        </w:tc>
      </w:tr>
      <w:tr w:rsidR="006C0E55" w:rsidRPr="00AE5CD8" w:rsidTr="00053CE4">
        <w:trPr>
          <w:jc w:val="center"/>
        </w:trPr>
        <w:tc>
          <w:tcPr>
            <w:tcW w:w="1101" w:type="dxa"/>
            <w:hideMark/>
          </w:tcPr>
          <w:p w:rsidR="006C0E55" w:rsidRPr="00AE5CD8" w:rsidRDefault="008131C0" w:rsidP="006426CF">
            <w:pPr>
              <w:jc w:val="center"/>
              <w:rPr>
                <w:b/>
              </w:rPr>
            </w:pPr>
            <w:r w:rsidRPr="00AE5CD8">
              <w:rPr>
                <w:b/>
              </w:rPr>
              <w:t>7.3</w:t>
            </w:r>
          </w:p>
        </w:tc>
        <w:tc>
          <w:tcPr>
            <w:tcW w:w="9149" w:type="dxa"/>
            <w:hideMark/>
          </w:tcPr>
          <w:p w:rsidR="006C0E55" w:rsidRPr="00AE5CD8" w:rsidRDefault="006C0E55" w:rsidP="00B073CF">
            <w:r w:rsidRPr="00AE5CD8">
              <w:rPr>
                <w:b/>
              </w:rPr>
              <w:t xml:space="preserve">Visite du site des travaux et réunion préparatoire </w:t>
            </w:r>
          </w:p>
          <w:p w:rsidR="002A0814" w:rsidRPr="00AE5CD8" w:rsidRDefault="002A0814" w:rsidP="002A0814">
            <w:pPr>
              <w:jc w:val="both"/>
              <w:rPr>
                <w:lang w:val="fr-FR"/>
              </w:rPr>
            </w:pPr>
            <w:r w:rsidRPr="00AE5CD8">
              <w:rPr>
                <w:lang w:val="fr-FR"/>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C0E55" w:rsidRPr="00AE5CD8" w:rsidRDefault="002A0814" w:rsidP="002A0814">
            <w:pPr>
              <w:jc w:val="both"/>
              <w:rPr>
                <w:color w:val="FF0000"/>
              </w:rPr>
            </w:pPr>
            <w:r w:rsidRPr="00AE5CD8">
              <w:rPr>
                <w:lang w:val="fr-FR"/>
              </w:rPr>
              <w:t>Cette visite fera l’objet d’une déclaration sur l’honneur du soumissionnaire, signé et daté certifiant la visite du lieu et suivant le modèle joint en annexe.</w:t>
            </w:r>
          </w:p>
        </w:tc>
      </w:tr>
      <w:tr w:rsidR="006C0E55" w:rsidRPr="00AE5CD8" w:rsidTr="00053CE4">
        <w:trPr>
          <w:jc w:val="center"/>
        </w:trPr>
        <w:tc>
          <w:tcPr>
            <w:tcW w:w="1101" w:type="dxa"/>
            <w:hideMark/>
          </w:tcPr>
          <w:p w:rsidR="006C0E55" w:rsidRPr="00AE5CD8" w:rsidRDefault="008131C0" w:rsidP="006426CF">
            <w:pPr>
              <w:jc w:val="center"/>
              <w:rPr>
                <w:b/>
              </w:rPr>
            </w:pPr>
            <w:r w:rsidRPr="00AE5CD8">
              <w:rPr>
                <w:b/>
              </w:rPr>
              <w:t>12</w:t>
            </w:r>
          </w:p>
        </w:tc>
        <w:tc>
          <w:tcPr>
            <w:tcW w:w="9149" w:type="dxa"/>
            <w:hideMark/>
          </w:tcPr>
          <w:p w:rsidR="006C0E55" w:rsidRPr="00AE5CD8" w:rsidRDefault="006C0E55" w:rsidP="00B073CF">
            <w:r w:rsidRPr="00AE5CD8">
              <w:rPr>
                <w:b/>
              </w:rPr>
              <w:t>Langue de l’offre :</w:t>
            </w:r>
            <w:r w:rsidRPr="00AE5CD8">
              <w:t xml:space="preserve"> Français ou Anglais</w:t>
            </w:r>
          </w:p>
        </w:tc>
      </w:tr>
      <w:tr w:rsidR="00990752" w:rsidRPr="00AE5CD8" w:rsidTr="00053CE4">
        <w:trPr>
          <w:jc w:val="center"/>
        </w:trPr>
        <w:tc>
          <w:tcPr>
            <w:tcW w:w="1101" w:type="dxa"/>
          </w:tcPr>
          <w:p w:rsidR="00990752" w:rsidRPr="00AE5CD8" w:rsidRDefault="008131C0" w:rsidP="00990752">
            <w:pPr>
              <w:jc w:val="center"/>
              <w:rPr>
                <w:b/>
              </w:rPr>
            </w:pPr>
            <w:r w:rsidRPr="00AE5CD8">
              <w:rPr>
                <w:b/>
              </w:rPr>
              <w:t>13.1</w:t>
            </w:r>
          </w:p>
          <w:p w:rsidR="00EE2F11" w:rsidRPr="00AE5CD8" w:rsidRDefault="00EE2F11" w:rsidP="00990752">
            <w:pPr>
              <w:jc w:val="center"/>
              <w:rPr>
                <w:b/>
              </w:rPr>
            </w:pPr>
          </w:p>
          <w:p w:rsidR="00EE2F11" w:rsidRPr="00AE5CD8" w:rsidRDefault="00EE2F11" w:rsidP="00990752">
            <w:pPr>
              <w:jc w:val="center"/>
              <w:rPr>
                <w:b/>
              </w:rPr>
            </w:pPr>
          </w:p>
          <w:p w:rsidR="00EE2F11" w:rsidRPr="00AE5CD8" w:rsidRDefault="00EE2F11" w:rsidP="00990752">
            <w:pPr>
              <w:jc w:val="center"/>
              <w:rPr>
                <w:b/>
              </w:rPr>
            </w:pPr>
          </w:p>
          <w:p w:rsidR="00EE2F11" w:rsidRPr="00AE5CD8" w:rsidRDefault="00EE2F11" w:rsidP="00990752">
            <w:pPr>
              <w:jc w:val="center"/>
              <w:rPr>
                <w:b/>
                <w:sz w:val="10"/>
                <w:szCs w:val="10"/>
              </w:rPr>
            </w:pPr>
          </w:p>
          <w:p w:rsidR="00EE2F11" w:rsidRPr="00AE5CD8" w:rsidRDefault="00EE2F11" w:rsidP="00990752">
            <w:pPr>
              <w:jc w:val="center"/>
              <w:rPr>
                <w:b/>
              </w:rPr>
            </w:pPr>
          </w:p>
          <w:p w:rsidR="00EE2F11" w:rsidRPr="00AE5CD8" w:rsidRDefault="00EE2F11" w:rsidP="00990752">
            <w:pPr>
              <w:jc w:val="center"/>
              <w:rPr>
                <w:b/>
              </w:rPr>
            </w:pPr>
          </w:p>
        </w:tc>
        <w:tc>
          <w:tcPr>
            <w:tcW w:w="9149" w:type="dxa"/>
          </w:tcPr>
          <w:p w:rsidR="00990752" w:rsidRPr="00AE5CD8" w:rsidRDefault="00990752" w:rsidP="00990752">
            <w:pPr>
              <w:pStyle w:val="Pieddepage"/>
              <w:tabs>
                <w:tab w:val="left" w:pos="3460"/>
              </w:tabs>
              <w:rPr>
                <w:b/>
                <w:iCs/>
                <w:szCs w:val="28"/>
                <w:lang w:val="fr-FR"/>
              </w:rPr>
            </w:pPr>
            <w:r w:rsidRPr="00AE5CD8">
              <w:rPr>
                <w:b/>
                <w:iCs/>
                <w:szCs w:val="28"/>
                <w:lang w:val="fr-FR"/>
              </w:rPr>
              <w:t>Constitution de l’Offre</w:t>
            </w:r>
          </w:p>
          <w:p w:rsidR="00990752" w:rsidRPr="00AE5CD8" w:rsidRDefault="00990752" w:rsidP="00990752">
            <w:r w:rsidRPr="00AE5CD8">
              <w:rPr>
                <w:iCs/>
                <w:szCs w:val="28"/>
                <w:lang w:val="fr-FR"/>
              </w:rPr>
              <w:t>Cet article regroupe l’</w:t>
            </w:r>
            <w:r w:rsidR="007B5E75">
              <w:rPr>
                <w:iCs/>
                <w:szCs w:val="28"/>
                <w:lang w:val="fr-FR"/>
              </w:rPr>
              <w:t>ensem</w:t>
            </w:r>
            <w:r w:rsidRPr="00AE5CD8">
              <w:rPr>
                <w:iCs/>
                <w:szCs w:val="28"/>
                <w:lang w:val="fr-FR"/>
              </w:rPr>
              <w:t>ble des pièces, critères et sous-critères à fournir ou à respecter pour confectionner l’offre, en rapport avec sa recevabilité et son évaluation</w:t>
            </w:r>
            <w:r w:rsidRPr="00AE5CD8">
              <w:t>.</w:t>
            </w:r>
          </w:p>
          <w:p w:rsidR="00990752" w:rsidRPr="00AE5CD8" w:rsidRDefault="00990752" w:rsidP="00990752">
            <w:pPr>
              <w:rPr>
                <w:sz w:val="10"/>
                <w:szCs w:val="10"/>
              </w:rPr>
            </w:pPr>
            <w:r w:rsidRPr="00AE5CD8">
              <w:t xml:space="preserve"> </w:t>
            </w:r>
          </w:p>
          <w:p w:rsidR="00990752" w:rsidRPr="00AE5CD8" w:rsidRDefault="00990752" w:rsidP="00990752">
            <w:r w:rsidRPr="00AE5CD8">
              <w:rPr>
                <w:b/>
              </w:rPr>
              <w:t xml:space="preserve">Volume I </w:t>
            </w:r>
            <w:r w:rsidRPr="00AE5CD8">
              <w:t xml:space="preserve">: </w:t>
            </w:r>
            <w:r w:rsidR="00723F15" w:rsidRPr="00AE5CD8">
              <w:rPr>
                <w:b/>
              </w:rPr>
              <w:t>DOSSIER</w:t>
            </w:r>
            <w:r w:rsidR="00326D13" w:rsidRPr="00AE5CD8">
              <w:rPr>
                <w:b/>
              </w:rPr>
              <w:t xml:space="preserve"> ADMINISTRATI</w:t>
            </w:r>
            <w:r w:rsidR="00723F15" w:rsidRPr="00AE5CD8">
              <w:rPr>
                <w:b/>
              </w:rPr>
              <w:t>F</w:t>
            </w:r>
          </w:p>
          <w:p w:rsidR="00990752" w:rsidRPr="00AE5CD8" w:rsidRDefault="00990752" w:rsidP="00990752">
            <w:pPr>
              <w:rPr>
                <w:sz w:val="4"/>
                <w:szCs w:val="4"/>
              </w:rPr>
            </w:pPr>
            <w:r w:rsidRPr="00AE5CD8">
              <w:tab/>
            </w:r>
          </w:p>
          <w:p w:rsidR="00D1469A" w:rsidRPr="00AE5CD8" w:rsidRDefault="00D1469A" w:rsidP="00DB0350">
            <w:pPr>
              <w:numPr>
                <w:ilvl w:val="0"/>
                <w:numId w:val="11"/>
              </w:numPr>
              <w:tabs>
                <w:tab w:val="clear" w:pos="720"/>
                <w:tab w:val="num" w:pos="291"/>
              </w:tabs>
              <w:ind w:left="291" w:hanging="283"/>
              <w:jc w:val="both"/>
            </w:pPr>
            <w:r w:rsidRPr="00AE5CD8">
              <w:t>La déclaration d’intention de soumissionner timbrée</w:t>
            </w:r>
          </w:p>
          <w:p w:rsidR="002A0814" w:rsidRPr="00AE5CD8" w:rsidRDefault="002A0814" w:rsidP="00DB0350">
            <w:pPr>
              <w:numPr>
                <w:ilvl w:val="0"/>
                <w:numId w:val="11"/>
              </w:numPr>
              <w:tabs>
                <w:tab w:val="clear" w:pos="720"/>
                <w:tab w:val="num" w:pos="291"/>
              </w:tabs>
              <w:ind w:left="291" w:hanging="283"/>
              <w:jc w:val="both"/>
            </w:pPr>
            <w:r w:rsidRPr="00AE5CD8">
              <w:t>L’accord de groupement le cas échéant ;</w:t>
            </w:r>
          </w:p>
          <w:p w:rsidR="002A0814" w:rsidRPr="00AE5CD8" w:rsidRDefault="002A0814" w:rsidP="00DB0350">
            <w:pPr>
              <w:numPr>
                <w:ilvl w:val="0"/>
                <w:numId w:val="11"/>
              </w:numPr>
              <w:tabs>
                <w:tab w:val="clear" w:pos="720"/>
                <w:tab w:val="num" w:pos="291"/>
              </w:tabs>
              <w:ind w:left="291" w:hanging="283"/>
              <w:jc w:val="both"/>
            </w:pPr>
            <w:r w:rsidRPr="00AE5CD8">
              <w:t>Le pouvoir de signature le cas échéant ;</w:t>
            </w:r>
          </w:p>
          <w:p w:rsidR="002A0814" w:rsidRPr="00AE5CD8" w:rsidRDefault="002A0814" w:rsidP="00DB0350">
            <w:pPr>
              <w:numPr>
                <w:ilvl w:val="0"/>
                <w:numId w:val="11"/>
              </w:numPr>
              <w:tabs>
                <w:tab w:val="clear" w:pos="720"/>
                <w:tab w:val="num" w:pos="291"/>
              </w:tabs>
              <w:ind w:left="291" w:hanging="283"/>
              <w:jc w:val="both"/>
            </w:pPr>
            <w:r w:rsidRPr="00AE5CD8">
              <w:t>Le Registre de commerce ;</w:t>
            </w:r>
          </w:p>
          <w:p w:rsidR="002A0814" w:rsidRPr="00AE5CD8" w:rsidRDefault="002A0814" w:rsidP="00DB0350">
            <w:pPr>
              <w:numPr>
                <w:ilvl w:val="0"/>
                <w:numId w:val="11"/>
              </w:numPr>
              <w:tabs>
                <w:tab w:val="clear" w:pos="720"/>
                <w:tab w:val="num" w:pos="291"/>
              </w:tabs>
              <w:ind w:left="291" w:hanging="283"/>
              <w:jc w:val="both"/>
            </w:pPr>
            <w:r w:rsidRPr="00AE5CD8">
              <w:t>La Copie certifiée conforme de la carte de contribuable en cours de validité datant de moins de trois (03) mois ;</w:t>
            </w:r>
          </w:p>
          <w:p w:rsidR="002A0814" w:rsidRPr="00AE5CD8" w:rsidRDefault="002A0814" w:rsidP="00DB0350">
            <w:pPr>
              <w:numPr>
                <w:ilvl w:val="0"/>
                <w:numId w:val="11"/>
              </w:numPr>
              <w:tabs>
                <w:tab w:val="clear" w:pos="720"/>
                <w:tab w:val="num" w:pos="291"/>
              </w:tabs>
              <w:ind w:left="291" w:hanging="283"/>
              <w:jc w:val="both"/>
            </w:pPr>
            <w:r w:rsidRPr="00AE5CD8">
              <w:t>Une attestation de non-faillite établie par le Tribunal compétent datant de moins de trois (3) mois précédant la date de remise des offres ;</w:t>
            </w:r>
          </w:p>
          <w:p w:rsidR="002A0814" w:rsidRPr="00AE5CD8" w:rsidRDefault="002A0814" w:rsidP="00DB0350">
            <w:pPr>
              <w:numPr>
                <w:ilvl w:val="0"/>
                <w:numId w:val="11"/>
              </w:numPr>
              <w:tabs>
                <w:tab w:val="clear" w:pos="720"/>
                <w:tab w:val="num" w:pos="291"/>
              </w:tabs>
              <w:ind w:left="291" w:hanging="283"/>
              <w:jc w:val="both"/>
            </w:pPr>
            <w:r w:rsidRPr="00AE5CD8">
              <w:t>Une attestation de domiciliation bancaire du soumissionnaire, délivrée par une banque de premier rang agréée par le Ministère en charge des Finances du Cameroun, sauf dispositions contraires prévues par la convention de financement ;</w:t>
            </w:r>
          </w:p>
          <w:p w:rsidR="002A0814" w:rsidRPr="00AE5CD8" w:rsidRDefault="002A0814" w:rsidP="00DB0350">
            <w:pPr>
              <w:numPr>
                <w:ilvl w:val="0"/>
                <w:numId w:val="11"/>
              </w:numPr>
              <w:tabs>
                <w:tab w:val="clear" w:pos="720"/>
                <w:tab w:val="num" w:pos="291"/>
              </w:tabs>
              <w:ind w:left="291" w:hanging="283"/>
              <w:jc w:val="both"/>
            </w:pPr>
            <w:r w:rsidRPr="00AE5CD8">
              <w:t>La quittance d’achat du Dossier d</w:t>
            </w:r>
            <w:r w:rsidR="005F4454" w:rsidRPr="00AE5CD8">
              <w:t xml:space="preserve">’Appel d’Offres, d’un montant </w:t>
            </w:r>
            <w:r w:rsidR="0073546E" w:rsidRPr="00AE5CD8">
              <w:t xml:space="preserve">de </w:t>
            </w:r>
            <w:r w:rsidR="00DD0372">
              <w:t>cinquante</w:t>
            </w:r>
            <w:r w:rsidR="00345D72" w:rsidRPr="00AE5CD8">
              <w:t xml:space="preserve"> mille francs CFA (</w:t>
            </w:r>
            <w:r w:rsidR="007B5E75">
              <w:t>5</w:t>
            </w:r>
            <w:r w:rsidR="00345D72" w:rsidRPr="00AE5CD8">
              <w:t>0 000) Francs CFA</w:t>
            </w:r>
            <w:r w:rsidR="005F4454" w:rsidRPr="00AE5CD8">
              <w:t xml:space="preserve"> </w:t>
            </w:r>
            <w:r w:rsidRPr="00AE5CD8">
              <w:t>;</w:t>
            </w:r>
          </w:p>
          <w:p w:rsidR="002A0814" w:rsidRPr="00AE5CD8" w:rsidRDefault="002A0814" w:rsidP="00DB0350">
            <w:pPr>
              <w:numPr>
                <w:ilvl w:val="0"/>
                <w:numId w:val="11"/>
              </w:numPr>
              <w:tabs>
                <w:tab w:val="clear" w:pos="720"/>
                <w:tab w:val="num" w:pos="291"/>
              </w:tabs>
              <w:ind w:left="291" w:hanging="283"/>
              <w:jc w:val="both"/>
            </w:pPr>
            <w:r w:rsidRPr="00AE5CD8">
              <w:t>La caution de soumission (suivant mo</w:t>
            </w:r>
            <w:r w:rsidR="00930E43" w:rsidRPr="00AE5CD8">
              <w:t xml:space="preserve">dèle joint) d’un montant de </w:t>
            </w:r>
            <w:r w:rsidR="00DD0372">
              <w:t>huit</w:t>
            </w:r>
            <w:r w:rsidR="00345D72" w:rsidRPr="00AE5CD8">
              <w:t xml:space="preserve"> cent mille Francs CFA (</w:t>
            </w:r>
            <w:r w:rsidR="00DD0372">
              <w:t>8</w:t>
            </w:r>
            <w:r w:rsidR="00345D72" w:rsidRPr="00AE5CD8">
              <w:t xml:space="preserve">00 000) </w:t>
            </w:r>
            <w:r w:rsidRPr="00AE5CD8">
              <w:t>Francs CFA, délivrée par une banque de premier rang agréée par le MINFI et d’une durée de validité de quatre (04) mois ;</w:t>
            </w:r>
          </w:p>
          <w:p w:rsidR="002A0814" w:rsidRPr="00AE5CD8" w:rsidRDefault="002A0814" w:rsidP="00DB0350">
            <w:pPr>
              <w:numPr>
                <w:ilvl w:val="0"/>
                <w:numId w:val="11"/>
              </w:numPr>
              <w:tabs>
                <w:tab w:val="clear" w:pos="720"/>
                <w:tab w:val="num" w:pos="291"/>
              </w:tabs>
              <w:ind w:left="291" w:hanging="283"/>
              <w:jc w:val="both"/>
            </w:pPr>
            <w:r w:rsidRPr="00AE5CD8">
              <w:t>Une attestation de non exclusion des marchés publics délivrée par le Directeur Général de l’ARMP ;</w:t>
            </w:r>
          </w:p>
          <w:p w:rsidR="002A0814" w:rsidRPr="00AE5CD8" w:rsidRDefault="002A0814" w:rsidP="00DB0350">
            <w:pPr>
              <w:numPr>
                <w:ilvl w:val="0"/>
                <w:numId w:val="11"/>
              </w:numPr>
              <w:tabs>
                <w:tab w:val="clear" w:pos="720"/>
                <w:tab w:val="num" w:pos="291"/>
              </w:tabs>
              <w:ind w:left="291" w:hanging="283"/>
              <w:jc w:val="both"/>
            </w:pPr>
            <w:r w:rsidRPr="00AE5CD8">
              <w:t>Une attestation délivrée par la Caisse Nationale de Prévoyance Sociale certifiant que le soumissionnaire a satisfait à ses obligations vis-à-vis de ladite caisse datant de moins de trois mois;</w:t>
            </w:r>
          </w:p>
          <w:p w:rsidR="002A0814" w:rsidRPr="00AE5CD8" w:rsidRDefault="002A0814" w:rsidP="00DB0350">
            <w:pPr>
              <w:numPr>
                <w:ilvl w:val="0"/>
                <w:numId w:val="11"/>
              </w:numPr>
              <w:tabs>
                <w:tab w:val="clear" w:pos="720"/>
                <w:tab w:val="num" w:pos="291"/>
              </w:tabs>
              <w:ind w:left="291" w:hanging="283"/>
              <w:jc w:val="both"/>
            </w:pPr>
            <w:r w:rsidRPr="00AE5CD8">
              <w:t xml:space="preserve">Une attestation de </w:t>
            </w:r>
            <w:r w:rsidR="007B5E75">
              <w:t>conformité fiscale</w:t>
            </w:r>
            <w:r w:rsidRPr="00AE5CD8">
              <w:t xml:space="preserve"> ;</w:t>
            </w:r>
          </w:p>
          <w:p w:rsidR="002A0814" w:rsidRPr="00AE5CD8" w:rsidRDefault="002A0814" w:rsidP="00DB0350">
            <w:pPr>
              <w:numPr>
                <w:ilvl w:val="0"/>
                <w:numId w:val="11"/>
              </w:numPr>
              <w:tabs>
                <w:tab w:val="clear" w:pos="720"/>
                <w:tab w:val="num" w:pos="291"/>
              </w:tabs>
              <w:ind w:left="291" w:hanging="283"/>
              <w:jc w:val="both"/>
            </w:pPr>
            <w:r w:rsidRPr="00AE5CD8">
              <w:t xml:space="preserve"> Une attestation de localisation timbrée, et  </w:t>
            </w:r>
            <w:r w:rsidR="00AA6F87" w:rsidRPr="00AE5CD8">
              <w:t xml:space="preserve">un </w:t>
            </w:r>
            <w:r w:rsidRPr="00AE5CD8">
              <w:t>plan de localisation du soumissionnaire    dûment signé par les services des impôts.</w:t>
            </w:r>
          </w:p>
          <w:p w:rsidR="00990752" w:rsidRPr="00AE5CD8" w:rsidRDefault="002A0814" w:rsidP="00326D13">
            <w:pPr>
              <w:tabs>
                <w:tab w:val="num" w:pos="8"/>
              </w:tabs>
              <w:ind w:left="8"/>
              <w:jc w:val="both"/>
            </w:pPr>
            <w:r w:rsidRPr="00AE5CD8">
              <w:t>En cas de groupement, chaque membre du groupement doit présenter un dossier adm</w:t>
            </w:r>
            <w:r w:rsidR="00F2056F" w:rsidRPr="00AE5CD8">
              <w:t>inistratif complet, les pièces h, i, j, et l</w:t>
            </w:r>
            <w:r w:rsidRPr="00AE5CD8">
              <w:t xml:space="preserve"> étant uniquement présentés par le mandataire du groupement</w:t>
            </w:r>
          </w:p>
        </w:tc>
      </w:tr>
      <w:tr w:rsidR="00990752" w:rsidRPr="00AE5CD8" w:rsidTr="009D5876">
        <w:trPr>
          <w:trHeight w:val="2672"/>
          <w:jc w:val="center"/>
        </w:trPr>
        <w:tc>
          <w:tcPr>
            <w:tcW w:w="1101" w:type="dxa"/>
          </w:tcPr>
          <w:p w:rsidR="00990752" w:rsidRPr="00AE5CD8" w:rsidRDefault="00990752" w:rsidP="00990752">
            <w:pP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EE2F11">
            <w:pPr>
              <w:jc w:val="center"/>
              <w:rPr>
                <w:b/>
              </w:rPr>
            </w:pPr>
          </w:p>
          <w:p w:rsidR="00EE2F11" w:rsidRPr="00AE5CD8" w:rsidRDefault="00EE2F11" w:rsidP="008131C0">
            <w:pPr>
              <w:rPr>
                <w:b/>
              </w:rPr>
            </w:pPr>
          </w:p>
        </w:tc>
        <w:tc>
          <w:tcPr>
            <w:tcW w:w="9149" w:type="dxa"/>
          </w:tcPr>
          <w:p w:rsidR="006D18AE" w:rsidRPr="00AE5CD8" w:rsidRDefault="006D18AE" w:rsidP="0064530A">
            <w:pPr>
              <w:widowControl w:val="0"/>
              <w:autoSpaceDE w:val="0"/>
              <w:jc w:val="both"/>
              <w:rPr>
                <w:b/>
                <w:bCs/>
                <w:iCs/>
              </w:rPr>
            </w:pPr>
          </w:p>
          <w:p w:rsidR="0014603C" w:rsidRPr="00AE5CD8" w:rsidRDefault="00033152" w:rsidP="0064530A">
            <w:pPr>
              <w:widowControl w:val="0"/>
              <w:autoSpaceDE w:val="0"/>
              <w:jc w:val="both"/>
              <w:rPr>
                <w:sz w:val="18"/>
                <w:szCs w:val="18"/>
              </w:rPr>
            </w:pPr>
            <w:r w:rsidRPr="00AE5CD8">
              <w:rPr>
                <w:b/>
                <w:bCs/>
                <w:iCs/>
              </w:rPr>
              <w:t>Volume II</w:t>
            </w:r>
            <w:r w:rsidR="00990752" w:rsidRPr="00AE5CD8">
              <w:rPr>
                <w:b/>
                <w:bCs/>
                <w:iCs/>
              </w:rPr>
              <w:t xml:space="preserve"> : </w:t>
            </w:r>
            <w:r w:rsidR="00326D13" w:rsidRPr="00AE5CD8">
              <w:rPr>
                <w:b/>
                <w:bCs/>
                <w:iCs/>
              </w:rPr>
              <w:t>OFFRE TECHNIQUE</w:t>
            </w:r>
            <w:r w:rsidR="0064530A" w:rsidRPr="00AE5CD8">
              <w:rPr>
                <w:b/>
                <w:bCs/>
                <w:iCs/>
              </w:rPr>
              <w:t xml:space="preserve"> </w:t>
            </w:r>
          </w:p>
          <w:p w:rsidR="00D04EA3" w:rsidRPr="00AE5CD8" w:rsidRDefault="00D04EA3" w:rsidP="00D04EA3">
            <w:pPr>
              <w:tabs>
                <w:tab w:val="left" w:pos="3900"/>
              </w:tabs>
              <w:spacing w:line="276" w:lineRule="auto"/>
              <w:rPr>
                <w:b/>
                <w:bCs/>
                <w:iCs/>
                <w:lang w:val="fr-FR"/>
              </w:rPr>
            </w:pPr>
            <w:r w:rsidRPr="00AE5CD8">
              <w:rPr>
                <w:b/>
                <w:sz w:val="22"/>
                <w:szCs w:val="22"/>
                <w:lang w:val="fr-FR" w:eastAsia="en-US"/>
              </w:rPr>
              <w:t xml:space="preserve"> </w:t>
            </w:r>
            <w:r w:rsidRPr="00AE5CD8">
              <w:rPr>
                <w:b/>
                <w:bCs/>
                <w:iCs/>
                <w:lang w:val="fr-FR"/>
              </w:rPr>
              <w:t>Les renseignements sur les qualifications</w:t>
            </w:r>
          </w:p>
          <w:p w:rsidR="00D04EA3" w:rsidRPr="00AE5CD8" w:rsidRDefault="00D04EA3" w:rsidP="00326D13">
            <w:pPr>
              <w:tabs>
                <w:tab w:val="left" w:pos="3900"/>
              </w:tabs>
              <w:spacing w:line="276" w:lineRule="auto"/>
              <w:jc w:val="both"/>
              <w:rPr>
                <w:bCs/>
                <w:iCs/>
                <w:lang w:val="fr-FR"/>
              </w:rPr>
            </w:pPr>
            <w:r w:rsidRPr="00AE5CD8">
              <w:rPr>
                <w:bCs/>
                <w:iCs/>
                <w:lang w:val="fr-FR"/>
              </w:rPr>
              <w:t>Le RPAO précise la liste des documents à fournir par les soumissionnaires pour justifier les critères de qualification mentionnée à l’article 6 du RPAO</w:t>
            </w:r>
            <w:r w:rsidR="00326D13" w:rsidRPr="00AE5CD8">
              <w:rPr>
                <w:bCs/>
                <w:iCs/>
                <w:lang w:val="fr-FR"/>
              </w:rPr>
              <w:t>.</w:t>
            </w:r>
          </w:p>
          <w:p w:rsidR="00D04EA3" w:rsidRPr="00AE5CD8" w:rsidRDefault="00D04EA3" w:rsidP="00D04EA3">
            <w:pPr>
              <w:tabs>
                <w:tab w:val="left" w:pos="3900"/>
              </w:tabs>
              <w:spacing w:line="276" w:lineRule="auto"/>
              <w:rPr>
                <w:bCs/>
                <w:iCs/>
                <w:lang w:val="fr-FR"/>
              </w:rPr>
            </w:pPr>
            <w:r w:rsidRPr="00AE5CD8">
              <w:rPr>
                <w:b/>
                <w:bCs/>
                <w:iCs/>
                <w:u w:val="single"/>
                <w:lang w:val="fr-FR"/>
              </w:rPr>
              <w:t>b.1</w:t>
            </w:r>
            <w:r w:rsidRPr="00AE5CD8">
              <w:rPr>
                <w:b/>
                <w:bCs/>
                <w:iCs/>
                <w:lang w:val="fr-FR"/>
              </w:rPr>
              <w:t>Chiffre d’affaires</w:t>
            </w:r>
          </w:p>
          <w:p w:rsidR="00D04EA3" w:rsidRPr="00AE5CD8" w:rsidRDefault="00D04EA3" w:rsidP="00D04EA3">
            <w:pPr>
              <w:tabs>
                <w:tab w:val="left" w:pos="3900"/>
              </w:tabs>
              <w:spacing w:line="276" w:lineRule="auto"/>
              <w:rPr>
                <w:bCs/>
                <w:iCs/>
                <w:lang w:val="fr-FR"/>
              </w:rPr>
            </w:pPr>
            <w:r w:rsidRPr="00AE5CD8">
              <w:rPr>
                <w:bCs/>
                <w:iCs/>
                <w:lang w:val="fr-FR"/>
              </w:rPr>
              <w:t>1-  Bilan des</w:t>
            </w:r>
            <w:r w:rsidR="00EC1D7A" w:rsidRPr="00AE5CD8">
              <w:rPr>
                <w:bCs/>
                <w:iCs/>
                <w:lang w:val="fr-FR"/>
              </w:rPr>
              <w:t xml:space="preserve"> trois</w:t>
            </w:r>
            <w:r w:rsidRPr="00AE5CD8">
              <w:rPr>
                <w:bCs/>
                <w:iCs/>
                <w:lang w:val="fr-FR"/>
              </w:rPr>
              <w:t xml:space="preserve"> (0</w:t>
            </w:r>
            <w:r w:rsidR="00EC1D7A" w:rsidRPr="00AE5CD8">
              <w:rPr>
                <w:bCs/>
                <w:iCs/>
                <w:lang w:val="fr-FR"/>
              </w:rPr>
              <w:t>3</w:t>
            </w:r>
            <w:r w:rsidRPr="00AE5CD8">
              <w:rPr>
                <w:bCs/>
                <w:iCs/>
                <w:lang w:val="fr-FR"/>
              </w:rPr>
              <w:t>)  dernières années</w:t>
            </w:r>
            <w:r w:rsidR="00190FAC" w:rsidRPr="00AE5CD8">
              <w:rPr>
                <w:bCs/>
                <w:iCs/>
                <w:lang w:val="fr-FR"/>
              </w:rPr>
              <w:t xml:space="preserve"> supérieure ou égal à </w:t>
            </w:r>
            <w:r w:rsidR="00C6177D" w:rsidRPr="00AE5CD8">
              <w:rPr>
                <w:b/>
                <w:bCs/>
                <w:iCs/>
                <w:lang w:val="fr-FR"/>
              </w:rPr>
              <w:t>vingt-quatre</w:t>
            </w:r>
            <w:r w:rsidR="00B657CF" w:rsidRPr="00AE5CD8">
              <w:rPr>
                <w:b/>
                <w:bCs/>
                <w:iCs/>
                <w:lang w:val="fr-FR"/>
              </w:rPr>
              <w:t xml:space="preserve"> million</w:t>
            </w:r>
            <w:r w:rsidR="00C6177D" w:rsidRPr="00AE5CD8">
              <w:rPr>
                <w:b/>
                <w:bCs/>
                <w:iCs/>
                <w:lang w:val="fr-FR"/>
              </w:rPr>
              <w:t>s</w:t>
            </w:r>
            <w:r w:rsidR="00C6177D" w:rsidRPr="00AE5CD8">
              <w:rPr>
                <w:bCs/>
                <w:iCs/>
                <w:lang w:val="fr-FR"/>
              </w:rPr>
              <w:t xml:space="preserve"> de Francs CFA (24</w:t>
            </w:r>
            <w:r w:rsidR="00B657CF" w:rsidRPr="00AE5CD8">
              <w:rPr>
                <w:bCs/>
                <w:iCs/>
                <w:lang w:val="fr-FR"/>
              </w:rPr>
              <w:t xml:space="preserve"> 000 000) Francs CFA  ………</w:t>
            </w:r>
            <w:r w:rsidR="001E5AE4" w:rsidRPr="00AE5CD8">
              <w:rPr>
                <w:bCs/>
                <w:iCs/>
                <w:lang w:val="fr-FR"/>
              </w:rPr>
              <w:t>…………………….</w:t>
            </w:r>
            <w:r w:rsidRPr="00AE5CD8">
              <w:rPr>
                <w:b/>
                <w:bCs/>
                <w:iCs/>
                <w:lang w:val="fr-FR"/>
              </w:rPr>
              <w:t>Oui / non</w:t>
            </w:r>
          </w:p>
          <w:p w:rsidR="00D04EA3" w:rsidRPr="00AE5CD8" w:rsidRDefault="00D04EA3" w:rsidP="00D04EA3">
            <w:pPr>
              <w:tabs>
                <w:tab w:val="left" w:pos="3900"/>
              </w:tabs>
              <w:spacing w:line="276" w:lineRule="auto"/>
              <w:rPr>
                <w:bCs/>
                <w:iCs/>
                <w:lang w:val="fr-FR"/>
              </w:rPr>
            </w:pPr>
            <w:r w:rsidRPr="00AE5CD8">
              <w:rPr>
                <w:b/>
                <w:bCs/>
                <w:iCs/>
                <w:u w:val="single"/>
                <w:lang w:val="fr-FR"/>
              </w:rPr>
              <w:t>b.2</w:t>
            </w:r>
            <w:r w:rsidRPr="00AE5CD8">
              <w:rPr>
                <w:bCs/>
                <w:iCs/>
                <w:lang w:val="fr-FR"/>
              </w:rPr>
              <w:t xml:space="preserve"> </w:t>
            </w:r>
            <w:r w:rsidRPr="00AE5CD8">
              <w:rPr>
                <w:b/>
                <w:bCs/>
                <w:iCs/>
                <w:lang w:val="fr-FR"/>
              </w:rPr>
              <w:t>Certificat de solvabilité</w:t>
            </w:r>
          </w:p>
          <w:p w:rsidR="00326D13" w:rsidRPr="00AE5CD8" w:rsidRDefault="00D04EA3" w:rsidP="00D04EA3">
            <w:pPr>
              <w:tabs>
                <w:tab w:val="right" w:pos="8067"/>
              </w:tabs>
              <w:jc w:val="both"/>
              <w:rPr>
                <w:bCs/>
                <w:iCs/>
                <w:lang w:val="fr-FR"/>
              </w:rPr>
            </w:pPr>
            <w:r w:rsidRPr="00AE5CD8">
              <w:rPr>
                <w:bCs/>
                <w:iCs/>
                <w:lang w:val="fr-FR"/>
              </w:rPr>
              <w:t>L’accès à une ligne de crédit ou autres ressources fin</w:t>
            </w:r>
            <w:r w:rsidR="008A6ADA" w:rsidRPr="00AE5CD8">
              <w:rPr>
                <w:bCs/>
                <w:iCs/>
                <w:lang w:val="fr-FR"/>
              </w:rPr>
              <w:t xml:space="preserve">ancières supérieure ou égale à </w:t>
            </w:r>
            <w:r w:rsidR="0073546E" w:rsidRPr="00AE5CD8">
              <w:rPr>
                <w:b/>
                <w:bCs/>
                <w:iCs/>
              </w:rPr>
              <w:lastRenderedPageBreak/>
              <w:t>Cinquante</w:t>
            </w:r>
            <w:r w:rsidR="00B657CF" w:rsidRPr="00AE5CD8">
              <w:rPr>
                <w:bCs/>
                <w:iCs/>
              </w:rPr>
              <w:t xml:space="preserve"> </w:t>
            </w:r>
            <w:r w:rsidR="00B657CF" w:rsidRPr="00AE5CD8">
              <w:rPr>
                <w:b/>
                <w:bCs/>
                <w:iCs/>
              </w:rPr>
              <w:t>million</w:t>
            </w:r>
            <w:r w:rsidR="00C6177D" w:rsidRPr="00AE5CD8">
              <w:rPr>
                <w:b/>
                <w:bCs/>
                <w:iCs/>
              </w:rPr>
              <w:t>s</w:t>
            </w:r>
            <w:r w:rsidR="00B657CF" w:rsidRPr="00AE5CD8">
              <w:rPr>
                <w:bCs/>
                <w:iCs/>
              </w:rPr>
              <w:t xml:space="preserve"> de</w:t>
            </w:r>
            <w:r w:rsidR="0073546E" w:rsidRPr="00AE5CD8">
              <w:rPr>
                <w:bCs/>
                <w:iCs/>
              </w:rPr>
              <w:t xml:space="preserve"> Francs CFA (5</w:t>
            </w:r>
            <w:r w:rsidR="00C6177D" w:rsidRPr="00AE5CD8">
              <w:rPr>
                <w:bCs/>
                <w:iCs/>
              </w:rPr>
              <w:t>0</w:t>
            </w:r>
            <w:r w:rsidR="00B657CF" w:rsidRPr="00AE5CD8">
              <w:rPr>
                <w:bCs/>
                <w:iCs/>
              </w:rPr>
              <w:t xml:space="preserve"> 000 000)</w:t>
            </w:r>
            <w:r w:rsidRPr="00AE5CD8">
              <w:rPr>
                <w:bCs/>
                <w:iCs/>
                <w:lang w:val="fr-FR"/>
              </w:rPr>
              <w:t xml:space="preserve"> Francs CFA</w:t>
            </w:r>
            <w:r w:rsidR="00326D13" w:rsidRPr="00AE5CD8">
              <w:rPr>
                <w:bCs/>
                <w:iCs/>
                <w:lang w:val="fr-FR"/>
              </w:rPr>
              <w:t>.</w:t>
            </w:r>
            <w:r w:rsidR="00C6177D" w:rsidRPr="00AE5CD8">
              <w:rPr>
                <w:bCs/>
                <w:iCs/>
                <w:lang w:val="fr-FR"/>
              </w:rPr>
              <w:t>…</w:t>
            </w:r>
            <w:r w:rsidR="00B657CF" w:rsidRPr="00AE5CD8">
              <w:rPr>
                <w:bCs/>
                <w:iCs/>
                <w:lang w:val="fr-FR"/>
              </w:rPr>
              <w:t>…………....</w:t>
            </w:r>
            <w:r w:rsidR="001E5AE4" w:rsidRPr="00AE5CD8">
              <w:rPr>
                <w:b/>
                <w:bCs/>
                <w:iCs/>
                <w:lang w:val="fr-FR"/>
              </w:rPr>
              <w:t>Oui / non</w:t>
            </w:r>
          </w:p>
          <w:p w:rsidR="00326D13" w:rsidRPr="00AE5CD8" w:rsidRDefault="00326D13" w:rsidP="00326D13">
            <w:pPr>
              <w:spacing w:before="120" w:line="276" w:lineRule="auto"/>
              <w:rPr>
                <w:lang w:eastAsia="en-US"/>
              </w:rPr>
            </w:pPr>
            <w:r w:rsidRPr="00AE5CD8">
              <w:rPr>
                <w:b/>
                <w:sz w:val="22"/>
                <w:szCs w:val="22"/>
                <w:u w:val="single"/>
                <w:lang w:eastAsia="en-US"/>
              </w:rPr>
              <w:t>b.3</w:t>
            </w:r>
            <w:r w:rsidRPr="00AE5CD8">
              <w:rPr>
                <w:b/>
                <w:i/>
                <w:sz w:val="22"/>
                <w:szCs w:val="22"/>
                <w:lang w:eastAsia="en-US"/>
              </w:rPr>
              <w:t xml:space="preserve"> </w:t>
            </w:r>
            <w:r w:rsidRPr="00AE5CD8">
              <w:rPr>
                <w:b/>
                <w:sz w:val="22"/>
                <w:szCs w:val="22"/>
                <w:lang w:eastAsia="en-US"/>
              </w:rPr>
              <w:t>Références de l’Entreprise</w:t>
            </w:r>
          </w:p>
          <w:p w:rsidR="00326D13" w:rsidRPr="00AE5CD8" w:rsidRDefault="00326D13" w:rsidP="00326D13">
            <w:pPr>
              <w:jc w:val="both"/>
              <w:rPr>
                <w:b/>
                <w:sz w:val="22"/>
                <w:szCs w:val="22"/>
                <w:lang w:eastAsia="en-US"/>
              </w:rPr>
            </w:pPr>
            <w:r w:rsidRPr="00AE5CD8">
              <w:rPr>
                <w:iCs/>
                <w:sz w:val="22"/>
                <w:szCs w:val="22"/>
                <w:lang w:eastAsia="en-US"/>
              </w:rPr>
              <w:t>Preuves d</w:t>
            </w:r>
            <w:r w:rsidR="00AA6F87" w:rsidRPr="00AE5CD8">
              <w:rPr>
                <w:iCs/>
                <w:sz w:val="22"/>
                <w:szCs w:val="22"/>
                <w:lang w:eastAsia="en-US"/>
              </w:rPr>
              <w:t>e trois</w:t>
            </w:r>
            <w:r w:rsidR="00B657CF" w:rsidRPr="00AE5CD8">
              <w:rPr>
                <w:bCs/>
                <w:iCs/>
                <w:sz w:val="22"/>
                <w:szCs w:val="22"/>
                <w:lang w:val="fr-FR" w:eastAsia="en-US"/>
              </w:rPr>
              <w:t xml:space="preserve"> (0</w:t>
            </w:r>
            <w:r w:rsidR="00AA6F87" w:rsidRPr="00AE5CD8">
              <w:rPr>
                <w:bCs/>
                <w:iCs/>
                <w:sz w:val="22"/>
                <w:szCs w:val="22"/>
                <w:lang w:val="fr-FR" w:eastAsia="en-US"/>
              </w:rPr>
              <w:t>3</w:t>
            </w:r>
            <w:r w:rsidR="00EC1D7A" w:rsidRPr="00AE5CD8">
              <w:rPr>
                <w:bCs/>
                <w:iCs/>
                <w:sz w:val="22"/>
                <w:szCs w:val="22"/>
                <w:lang w:val="fr-FR" w:eastAsia="en-US"/>
              </w:rPr>
              <w:t>)</w:t>
            </w:r>
            <w:r w:rsidR="00B657CF" w:rsidRPr="00AE5CD8">
              <w:rPr>
                <w:bCs/>
                <w:iCs/>
                <w:sz w:val="22"/>
                <w:szCs w:val="22"/>
                <w:lang w:val="fr-FR" w:eastAsia="en-US"/>
              </w:rPr>
              <w:t xml:space="preserve"> </w:t>
            </w:r>
            <w:r w:rsidR="00B657CF" w:rsidRPr="00AE5CD8">
              <w:rPr>
                <w:iCs/>
                <w:sz w:val="22"/>
                <w:szCs w:val="22"/>
                <w:lang w:eastAsia="en-US"/>
              </w:rPr>
              <w:t>réalisation</w:t>
            </w:r>
            <w:r w:rsidR="00AA6F87" w:rsidRPr="00AE5CD8">
              <w:rPr>
                <w:iCs/>
                <w:sz w:val="22"/>
                <w:szCs w:val="22"/>
                <w:lang w:eastAsia="en-US"/>
              </w:rPr>
              <w:t>s</w:t>
            </w:r>
            <w:r w:rsidR="00B657CF" w:rsidRPr="00AE5CD8">
              <w:rPr>
                <w:iCs/>
                <w:sz w:val="22"/>
                <w:szCs w:val="22"/>
                <w:lang w:eastAsia="en-US"/>
              </w:rPr>
              <w:t xml:space="preserve"> similaire</w:t>
            </w:r>
            <w:r w:rsidR="00F2056F" w:rsidRPr="00AE5CD8">
              <w:rPr>
                <w:iCs/>
                <w:sz w:val="22"/>
                <w:szCs w:val="22"/>
                <w:lang w:eastAsia="en-US"/>
              </w:rPr>
              <w:t>s</w:t>
            </w:r>
            <w:r w:rsidRPr="00AE5CD8">
              <w:rPr>
                <w:sz w:val="22"/>
                <w:szCs w:val="22"/>
                <w:lang w:eastAsia="en-US"/>
              </w:rPr>
              <w:t xml:space="preserve"> (PV de réception des ouvrages réalisés, photocopies des premières et dernières pages des contrats)</w:t>
            </w:r>
            <w:r w:rsidR="001E5AE4" w:rsidRPr="00AE5CD8">
              <w:rPr>
                <w:sz w:val="22"/>
                <w:szCs w:val="22"/>
                <w:lang w:eastAsia="en-US"/>
              </w:rPr>
              <w:t>…………………………</w:t>
            </w:r>
            <w:r w:rsidR="009D5876" w:rsidRPr="00AE5CD8">
              <w:rPr>
                <w:sz w:val="22"/>
                <w:szCs w:val="22"/>
                <w:lang w:eastAsia="en-US"/>
              </w:rPr>
              <w:t>...............</w:t>
            </w:r>
            <w:r w:rsidR="001E5AE4" w:rsidRPr="00AE5CD8">
              <w:rPr>
                <w:sz w:val="22"/>
                <w:szCs w:val="22"/>
                <w:lang w:eastAsia="en-US"/>
              </w:rPr>
              <w:t>.</w:t>
            </w:r>
            <w:r w:rsidRPr="00AE5CD8">
              <w:rPr>
                <w:b/>
                <w:sz w:val="22"/>
                <w:szCs w:val="22"/>
                <w:lang w:eastAsia="en-US"/>
              </w:rPr>
              <w:t>Oui / Non</w:t>
            </w:r>
          </w:p>
          <w:p w:rsidR="00326D13" w:rsidRPr="00AE5CD8" w:rsidRDefault="00326D13" w:rsidP="00326D13">
            <w:pPr>
              <w:widowControl w:val="0"/>
              <w:autoSpaceDE w:val="0"/>
              <w:autoSpaceDN w:val="0"/>
              <w:adjustRightInd w:val="0"/>
              <w:spacing w:before="120" w:line="276" w:lineRule="auto"/>
              <w:jc w:val="both"/>
              <w:rPr>
                <w:b/>
                <w:sz w:val="22"/>
                <w:szCs w:val="22"/>
                <w:lang w:eastAsia="en-US"/>
              </w:rPr>
            </w:pPr>
            <w:r w:rsidRPr="00AE5CD8">
              <w:rPr>
                <w:b/>
                <w:sz w:val="22"/>
                <w:szCs w:val="22"/>
                <w:u w:val="single"/>
                <w:lang w:eastAsia="en-US"/>
              </w:rPr>
              <w:t>b.4</w:t>
            </w:r>
            <w:r w:rsidRPr="00AE5CD8">
              <w:rPr>
                <w:b/>
                <w:i/>
                <w:sz w:val="22"/>
                <w:szCs w:val="22"/>
                <w:lang w:eastAsia="en-US"/>
              </w:rPr>
              <w:t xml:space="preserve"> </w:t>
            </w:r>
            <w:r w:rsidRPr="00AE5CD8">
              <w:rPr>
                <w:sz w:val="22"/>
                <w:szCs w:val="22"/>
                <w:lang w:eastAsia="en-US"/>
              </w:rPr>
              <w:t xml:space="preserve"> </w:t>
            </w:r>
            <w:r w:rsidRPr="00AE5CD8">
              <w:rPr>
                <w:b/>
                <w:sz w:val="22"/>
                <w:szCs w:val="22"/>
                <w:lang w:eastAsia="en-US"/>
              </w:rPr>
              <w:t>Personnel d’encadrement</w:t>
            </w:r>
          </w:p>
          <w:p w:rsidR="006C6910" w:rsidRPr="00AE5CD8" w:rsidRDefault="006C6910" w:rsidP="00326D13">
            <w:pPr>
              <w:widowControl w:val="0"/>
              <w:autoSpaceDE w:val="0"/>
              <w:autoSpaceDN w:val="0"/>
              <w:adjustRightInd w:val="0"/>
              <w:spacing w:before="120" w:line="276" w:lineRule="auto"/>
              <w:jc w:val="both"/>
              <w:rPr>
                <w:lang w:eastAsia="en-US"/>
              </w:rPr>
            </w:pPr>
          </w:p>
          <w:p w:rsidR="00326D13" w:rsidRPr="00AE5CD8" w:rsidRDefault="00326D13" w:rsidP="00DB0350">
            <w:pPr>
              <w:pStyle w:val="Normalcentr1"/>
              <w:numPr>
                <w:ilvl w:val="0"/>
                <w:numId w:val="20"/>
              </w:numPr>
              <w:spacing w:line="276" w:lineRule="auto"/>
              <w:ind w:right="0"/>
              <w:jc w:val="left"/>
              <w:rPr>
                <w:i w:val="0"/>
                <w:iCs w:val="0"/>
                <w:lang w:eastAsia="en-US"/>
              </w:rPr>
            </w:pPr>
            <w:r w:rsidRPr="00AE5CD8">
              <w:rPr>
                <w:i w:val="0"/>
                <w:iCs w:val="0"/>
                <w:sz w:val="22"/>
                <w:szCs w:val="22"/>
                <w:lang w:eastAsia="en-US"/>
              </w:rPr>
              <w:t>Qualifications et expérience du personnel affecté au projet.</w:t>
            </w:r>
          </w:p>
          <w:tbl>
            <w:tblPr>
              <w:tblW w:w="8505"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4"/>
              <w:gridCol w:w="3191"/>
              <w:gridCol w:w="1843"/>
              <w:gridCol w:w="1417"/>
            </w:tblGrid>
            <w:tr w:rsidR="00326D13" w:rsidRPr="00AE5CD8" w:rsidTr="00CE4010">
              <w:trPr>
                <w:trHeight w:val="445"/>
              </w:trPr>
              <w:tc>
                <w:tcPr>
                  <w:tcW w:w="2054" w:type="dxa"/>
                  <w:tcBorders>
                    <w:top w:val="single" w:sz="4" w:space="0" w:color="auto"/>
                    <w:left w:val="single" w:sz="4" w:space="0" w:color="auto"/>
                    <w:bottom w:val="single" w:sz="4" w:space="0" w:color="auto"/>
                    <w:right w:val="single" w:sz="4" w:space="0" w:color="auto"/>
                  </w:tcBorders>
                </w:tcPr>
                <w:p w:rsidR="00326D13" w:rsidRPr="00AE5CD8" w:rsidRDefault="009D5876" w:rsidP="009D5876">
                  <w:pPr>
                    <w:pStyle w:val="Normalcentr1"/>
                    <w:spacing w:before="120" w:line="276" w:lineRule="auto"/>
                    <w:ind w:left="0" w:right="0" w:firstLine="0"/>
                    <w:jc w:val="center"/>
                    <w:rPr>
                      <w:b/>
                      <w:i w:val="0"/>
                      <w:iCs w:val="0"/>
                      <w:lang w:eastAsia="en-US"/>
                    </w:rPr>
                  </w:pPr>
                  <w:r w:rsidRPr="00AE5CD8">
                    <w:rPr>
                      <w:b/>
                      <w:i w:val="0"/>
                      <w:iCs w:val="0"/>
                      <w:lang w:eastAsia="en-US"/>
                    </w:rPr>
                    <w:t>Désignation</w:t>
                  </w:r>
                </w:p>
              </w:tc>
              <w:tc>
                <w:tcPr>
                  <w:tcW w:w="3191" w:type="dxa"/>
                  <w:tcBorders>
                    <w:top w:val="single" w:sz="4" w:space="0" w:color="auto"/>
                    <w:left w:val="single" w:sz="4" w:space="0" w:color="auto"/>
                    <w:bottom w:val="single" w:sz="4" w:space="0" w:color="auto"/>
                    <w:right w:val="single" w:sz="4" w:space="0" w:color="auto"/>
                  </w:tcBorders>
                  <w:vAlign w:val="center"/>
                  <w:hideMark/>
                </w:tcPr>
                <w:p w:rsidR="00326D13" w:rsidRPr="00AE5CD8" w:rsidRDefault="00326D13" w:rsidP="00326D13">
                  <w:pPr>
                    <w:pStyle w:val="Normalcentr1"/>
                    <w:spacing w:before="120" w:line="276" w:lineRule="auto"/>
                    <w:ind w:left="0" w:right="0" w:firstLine="0"/>
                    <w:jc w:val="center"/>
                    <w:rPr>
                      <w:b/>
                      <w:i w:val="0"/>
                      <w:iCs w:val="0"/>
                      <w:lang w:eastAsia="en-US"/>
                    </w:rPr>
                  </w:pPr>
                  <w:r w:rsidRPr="00AE5CD8">
                    <w:rPr>
                      <w:b/>
                      <w:i w:val="0"/>
                      <w:iCs w:val="0"/>
                      <w:sz w:val="22"/>
                      <w:szCs w:val="22"/>
                      <w:lang w:eastAsia="en-US"/>
                    </w:rPr>
                    <w:t>Qualifications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D13" w:rsidRPr="00AE5CD8" w:rsidRDefault="00326D13" w:rsidP="00326D13">
                  <w:pPr>
                    <w:pStyle w:val="Normalcentr1"/>
                    <w:spacing w:before="120" w:line="276" w:lineRule="auto"/>
                    <w:ind w:left="0" w:right="0" w:firstLine="0"/>
                    <w:jc w:val="center"/>
                    <w:rPr>
                      <w:b/>
                      <w:i w:val="0"/>
                      <w:iCs w:val="0"/>
                      <w:lang w:eastAsia="en-US"/>
                    </w:rPr>
                  </w:pPr>
                  <w:r w:rsidRPr="00AE5CD8">
                    <w:rPr>
                      <w:b/>
                      <w:i w:val="0"/>
                      <w:iCs w:val="0"/>
                      <w:sz w:val="22"/>
                      <w:szCs w:val="22"/>
                      <w:lang w:eastAsia="en-US"/>
                    </w:rPr>
                    <w:t>Expérience</w:t>
                  </w:r>
                </w:p>
              </w:tc>
              <w:tc>
                <w:tcPr>
                  <w:tcW w:w="1417" w:type="dxa"/>
                  <w:tcBorders>
                    <w:top w:val="single" w:sz="4" w:space="0" w:color="auto"/>
                    <w:left w:val="single" w:sz="4" w:space="0" w:color="auto"/>
                    <w:bottom w:val="single" w:sz="4" w:space="0" w:color="auto"/>
                    <w:right w:val="single" w:sz="4" w:space="0" w:color="auto"/>
                  </w:tcBorders>
                </w:tcPr>
                <w:p w:rsidR="00326D13" w:rsidRPr="00AE5CD8" w:rsidRDefault="00326D13" w:rsidP="008A7162">
                  <w:pPr>
                    <w:pStyle w:val="Normalcentr1"/>
                    <w:spacing w:before="120" w:line="276" w:lineRule="auto"/>
                    <w:ind w:left="0" w:right="0" w:firstLine="0"/>
                    <w:jc w:val="left"/>
                    <w:rPr>
                      <w:b/>
                      <w:i w:val="0"/>
                      <w:iCs w:val="0"/>
                      <w:highlight w:val="yellow"/>
                      <w:lang w:eastAsia="en-US"/>
                    </w:rPr>
                  </w:pPr>
                </w:p>
              </w:tc>
            </w:tr>
            <w:tr w:rsidR="00326D13" w:rsidRPr="00AE5CD8" w:rsidTr="00CE4010">
              <w:trPr>
                <w:trHeight w:val="477"/>
              </w:trPr>
              <w:tc>
                <w:tcPr>
                  <w:tcW w:w="2054" w:type="dxa"/>
                  <w:tcBorders>
                    <w:top w:val="single" w:sz="4" w:space="0" w:color="auto"/>
                    <w:left w:val="single" w:sz="4" w:space="0" w:color="auto"/>
                    <w:bottom w:val="single" w:sz="4" w:space="0" w:color="auto"/>
                    <w:right w:val="single" w:sz="4" w:space="0" w:color="auto"/>
                  </w:tcBorders>
                  <w:hideMark/>
                </w:tcPr>
                <w:p w:rsidR="00326D13" w:rsidRPr="00AE5CD8" w:rsidRDefault="00CE4010" w:rsidP="008A7162">
                  <w:pPr>
                    <w:pStyle w:val="Normalcentr1"/>
                    <w:spacing w:before="120" w:line="276" w:lineRule="auto"/>
                    <w:ind w:left="0" w:right="0" w:firstLine="0"/>
                    <w:jc w:val="left"/>
                    <w:rPr>
                      <w:i w:val="0"/>
                      <w:iCs w:val="0"/>
                      <w:highlight w:val="yellow"/>
                      <w:lang w:eastAsia="en-US"/>
                    </w:rPr>
                  </w:pPr>
                  <w:r w:rsidRPr="00AE5CD8">
                    <w:rPr>
                      <w:i w:val="0"/>
                      <w:iCs w:val="0"/>
                      <w:sz w:val="22"/>
                      <w:szCs w:val="22"/>
                      <w:lang w:eastAsia="en-US"/>
                    </w:rPr>
                    <w:t>01-Chef du Projet</w:t>
                  </w:r>
                </w:p>
              </w:tc>
              <w:tc>
                <w:tcPr>
                  <w:tcW w:w="3191" w:type="dxa"/>
                  <w:tcBorders>
                    <w:top w:val="single" w:sz="4" w:space="0" w:color="auto"/>
                    <w:left w:val="single" w:sz="4" w:space="0" w:color="auto"/>
                    <w:bottom w:val="single" w:sz="4" w:space="0" w:color="auto"/>
                    <w:right w:val="single" w:sz="4" w:space="0" w:color="auto"/>
                  </w:tcBorders>
                  <w:hideMark/>
                </w:tcPr>
                <w:p w:rsidR="00326D13" w:rsidRPr="00AE5CD8" w:rsidRDefault="00CE4010" w:rsidP="00486ED1">
                  <w:pPr>
                    <w:pStyle w:val="Normalcentr1"/>
                    <w:spacing w:before="120" w:line="276" w:lineRule="auto"/>
                    <w:ind w:left="0" w:right="0" w:firstLine="0"/>
                    <w:jc w:val="left"/>
                    <w:rPr>
                      <w:i w:val="0"/>
                      <w:iCs w:val="0"/>
                      <w:lang w:eastAsia="en-US"/>
                    </w:rPr>
                  </w:pPr>
                  <w:r w:rsidRPr="00AE5CD8">
                    <w:rPr>
                      <w:i w:val="0"/>
                      <w:iCs w:val="0"/>
                      <w:lang w:eastAsia="en-US"/>
                    </w:rPr>
                    <w:t xml:space="preserve">Ingénieur </w:t>
                  </w:r>
                  <w:r w:rsidR="00486ED1" w:rsidRPr="00AE5CD8">
                    <w:rPr>
                      <w:i w:val="0"/>
                      <w:iCs w:val="0"/>
                      <w:lang w:eastAsia="en-US"/>
                    </w:rPr>
                    <w:t>du génie électrique et assimilé ayant exécuté des travaux similaires</w:t>
                  </w:r>
                </w:p>
              </w:tc>
              <w:tc>
                <w:tcPr>
                  <w:tcW w:w="1843" w:type="dxa"/>
                  <w:tcBorders>
                    <w:top w:val="single" w:sz="4" w:space="0" w:color="auto"/>
                    <w:left w:val="single" w:sz="4" w:space="0" w:color="auto"/>
                    <w:bottom w:val="single" w:sz="4" w:space="0" w:color="auto"/>
                    <w:right w:val="single" w:sz="4" w:space="0" w:color="auto"/>
                  </w:tcBorders>
                  <w:hideMark/>
                </w:tcPr>
                <w:p w:rsidR="00326D13" w:rsidRPr="00AE5CD8" w:rsidRDefault="00994F1A" w:rsidP="00486ED1">
                  <w:pPr>
                    <w:pStyle w:val="Normalcentr1"/>
                    <w:spacing w:before="120" w:line="276" w:lineRule="auto"/>
                    <w:ind w:left="0" w:right="0" w:firstLine="0"/>
                    <w:jc w:val="left"/>
                    <w:rPr>
                      <w:i w:val="0"/>
                      <w:iCs w:val="0"/>
                      <w:lang w:eastAsia="en-US"/>
                    </w:rPr>
                  </w:pPr>
                  <w:r w:rsidRPr="00AE5CD8">
                    <w:rPr>
                      <w:i w:val="0"/>
                      <w:iCs w:val="0"/>
                      <w:sz w:val="22"/>
                      <w:szCs w:val="22"/>
                      <w:lang w:eastAsia="en-US"/>
                    </w:rPr>
                    <w:t>(03</w:t>
                  </w:r>
                  <w:r w:rsidR="00CE4010" w:rsidRPr="00AE5CD8">
                    <w:rPr>
                      <w:i w:val="0"/>
                      <w:iCs w:val="0"/>
                      <w:sz w:val="22"/>
                      <w:szCs w:val="22"/>
                      <w:lang w:eastAsia="en-US"/>
                    </w:rPr>
                    <w:t xml:space="preserve">) </w:t>
                  </w:r>
                  <w:r w:rsidRPr="00AE5CD8">
                    <w:rPr>
                      <w:i w:val="0"/>
                      <w:iCs w:val="0"/>
                      <w:sz w:val="22"/>
                      <w:szCs w:val="22"/>
                      <w:lang w:eastAsia="en-US"/>
                    </w:rPr>
                    <w:t>trois</w:t>
                  </w:r>
                  <w:r w:rsidR="00CE4010" w:rsidRPr="00AE5CD8">
                    <w:rPr>
                      <w:i w:val="0"/>
                      <w:iCs w:val="0"/>
                      <w:sz w:val="22"/>
                      <w:szCs w:val="22"/>
                      <w:lang w:eastAsia="en-US"/>
                    </w:rPr>
                    <w:t xml:space="preserve"> années</w:t>
                  </w:r>
                </w:p>
              </w:tc>
              <w:tc>
                <w:tcPr>
                  <w:tcW w:w="1417" w:type="dxa"/>
                  <w:tcBorders>
                    <w:top w:val="single" w:sz="4" w:space="0" w:color="auto"/>
                    <w:left w:val="single" w:sz="4" w:space="0" w:color="auto"/>
                    <w:bottom w:val="single" w:sz="4" w:space="0" w:color="auto"/>
                    <w:right w:val="single" w:sz="4" w:space="0" w:color="auto"/>
                  </w:tcBorders>
                  <w:hideMark/>
                </w:tcPr>
                <w:p w:rsidR="00326D13" w:rsidRPr="00AE5CD8" w:rsidRDefault="00326D13" w:rsidP="008A7162">
                  <w:pPr>
                    <w:pStyle w:val="Normalcentr1"/>
                    <w:spacing w:before="120" w:line="276" w:lineRule="auto"/>
                    <w:ind w:left="0" w:right="0" w:firstLine="0"/>
                    <w:jc w:val="left"/>
                    <w:rPr>
                      <w:b/>
                      <w:i w:val="0"/>
                      <w:iCs w:val="0"/>
                      <w:lang w:eastAsia="en-US"/>
                    </w:rPr>
                  </w:pPr>
                  <w:r w:rsidRPr="00AE5CD8">
                    <w:rPr>
                      <w:b/>
                      <w:i w:val="0"/>
                      <w:iCs w:val="0"/>
                      <w:sz w:val="22"/>
                      <w:szCs w:val="22"/>
                      <w:lang w:eastAsia="en-US"/>
                    </w:rPr>
                    <w:t>Oui / Non</w:t>
                  </w:r>
                </w:p>
              </w:tc>
            </w:tr>
            <w:tr w:rsidR="00326D13" w:rsidRPr="00AE5CD8" w:rsidTr="00CE4010">
              <w:trPr>
                <w:trHeight w:val="426"/>
              </w:trPr>
              <w:tc>
                <w:tcPr>
                  <w:tcW w:w="2054" w:type="dxa"/>
                  <w:tcBorders>
                    <w:top w:val="single" w:sz="4" w:space="0" w:color="auto"/>
                    <w:left w:val="single" w:sz="4" w:space="0" w:color="auto"/>
                    <w:bottom w:val="single" w:sz="4" w:space="0" w:color="auto"/>
                    <w:right w:val="single" w:sz="4" w:space="0" w:color="auto"/>
                  </w:tcBorders>
                  <w:hideMark/>
                </w:tcPr>
                <w:p w:rsidR="00326D13" w:rsidRPr="00AE5CD8" w:rsidRDefault="00CE4010" w:rsidP="008A7162">
                  <w:pPr>
                    <w:pStyle w:val="Normalcentr1"/>
                    <w:spacing w:before="120" w:line="276" w:lineRule="auto"/>
                    <w:ind w:left="0" w:right="0" w:firstLine="0"/>
                    <w:jc w:val="left"/>
                    <w:rPr>
                      <w:i w:val="0"/>
                      <w:iCs w:val="0"/>
                      <w:highlight w:val="yellow"/>
                      <w:lang w:eastAsia="en-US"/>
                    </w:rPr>
                  </w:pPr>
                  <w:r w:rsidRPr="00AE5CD8">
                    <w:rPr>
                      <w:i w:val="0"/>
                      <w:iCs w:val="0"/>
                      <w:sz w:val="22"/>
                      <w:szCs w:val="22"/>
                      <w:lang w:eastAsia="en-US"/>
                    </w:rPr>
                    <w:t>01-Conducteur des travaux</w:t>
                  </w:r>
                </w:p>
              </w:tc>
              <w:tc>
                <w:tcPr>
                  <w:tcW w:w="3191" w:type="dxa"/>
                  <w:tcBorders>
                    <w:top w:val="single" w:sz="4" w:space="0" w:color="auto"/>
                    <w:left w:val="single" w:sz="4" w:space="0" w:color="auto"/>
                    <w:bottom w:val="single" w:sz="4" w:space="0" w:color="auto"/>
                    <w:right w:val="single" w:sz="4" w:space="0" w:color="auto"/>
                  </w:tcBorders>
                  <w:hideMark/>
                </w:tcPr>
                <w:p w:rsidR="00326D13" w:rsidRPr="00AE5CD8" w:rsidRDefault="00486ED1" w:rsidP="008A7162">
                  <w:pPr>
                    <w:pStyle w:val="Normalcentr1"/>
                    <w:spacing w:before="120" w:line="276" w:lineRule="auto"/>
                    <w:ind w:left="0" w:right="0" w:firstLine="0"/>
                    <w:jc w:val="left"/>
                    <w:rPr>
                      <w:i w:val="0"/>
                      <w:iCs w:val="0"/>
                      <w:lang w:eastAsia="en-US"/>
                    </w:rPr>
                  </w:pPr>
                  <w:r w:rsidRPr="00AE5CD8">
                    <w:rPr>
                      <w:i w:val="0"/>
                      <w:iCs w:val="0"/>
                      <w:lang w:eastAsia="en-US"/>
                    </w:rPr>
                    <w:t>Ingénieur des travaux de génie électrique et assimilé ayant exécuté des travaux similaires</w:t>
                  </w:r>
                </w:p>
              </w:tc>
              <w:tc>
                <w:tcPr>
                  <w:tcW w:w="1843" w:type="dxa"/>
                  <w:tcBorders>
                    <w:top w:val="single" w:sz="4" w:space="0" w:color="auto"/>
                    <w:left w:val="single" w:sz="4" w:space="0" w:color="auto"/>
                    <w:bottom w:val="single" w:sz="4" w:space="0" w:color="auto"/>
                    <w:right w:val="single" w:sz="4" w:space="0" w:color="auto"/>
                  </w:tcBorders>
                  <w:hideMark/>
                </w:tcPr>
                <w:p w:rsidR="00326D13" w:rsidRPr="00AE5CD8" w:rsidRDefault="00994F1A" w:rsidP="00486ED1">
                  <w:pPr>
                    <w:pStyle w:val="Normalcentr1"/>
                    <w:spacing w:before="120" w:line="276" w:lineRule="auto"/>
                    <w:ind w:left="0" w:right="0" w:firstLine="0"/>
                    <w:jc w:val="left"/>
                    <w:rPr>
                      <w:i w:val="0"/>
                      <w:iCs w:val="0"/>
                      <w:sz w:val="22"/>
                      <w:szCs w:val="22"/>
                      <w:lang w:eastAsia="en-US"/>
                    </w:rPr>
                  </w:pPr>
                  <w:r w:rsidRPr="00AE5CD8">
                    <w:rPr>
                      <w:i w:val="0"/>
                      <w:iCs w:val="0"/>
                      <w:sz w:val="22"/>
                      <w:szCs w:val="22"/>
                      <w:lang w:eastAsia="en-US"/>
                    </w:rPr>
                    <w:t>(03</w:t>
                  </w:r>
                  <w:r w:rsidR="00CE4010" w:rsidRPr="00AE5CD8">
                    <w:rPr>
                      <w:i w:val="0"/>
                      <w:iCs w:val="0"/>
                      <w:sz w:val="22"/>
                      <w:szCs w:val="22"/>
                      <w:lang w:eastAsia="en-US"/>
                    </w:rPr>
                    <w:t xml:space="preserve">) </w:t>
                  </w:r>
                  <w:r w:rsidRPr="00AE5CD8">
                    <w:rPr>
                      <w:i w:val="0"/>
                      <w:iCs w:val="0"/>
                      <w:sz w:val="22"/>
                      <w:szCs w:val="22"/>
                      <w:lang w:eastAsia="en-US"/>
                    </w:rPr>
                    <w:t>trois</w:t>
                  </w:r>
                  <w:r w:rsidR="00CE4010" w:rsidRPr="00AE5CD8">
                    <w:rPr>
                      <w:i w:val="0"/>
                      <w:iCs w:val="0"/>
                      <w:sz w:val="22"/>
                      <w:szCs w:val="22"/>
                      <w:lang w:eastAsia="en-US"/>
                    </w:rPr>
                    <w:t xml:space="preserve"> années</w:t>
                  </w:r>
                </w:p>
              </w:tc>
              <w:tc>
                <w:tcPr>
                  <w:tcW w:w="1417" w:type="dxa"/>
                  <w:tcBorders>
                    <w:top w:val="single" w:sz="4" w:space="0" w:color="auto"/>
                    <w:left w:val="single" w:sz="4" w:space="0" w:color="auto"/>
                    <w:bottom w:val="single" w:sz="4" w:space="0" w:color="auto"/>
                    <w:right w:val="single" w:sz="4" w:space="0" w:color="auto"/>
                  </w:tcBorders>
                  <w:hideMark/>
                </w:tcPr>
                <w:p w:rsidR="00326D13" w:rsidRPr="00AE5CD8" w:rsidRDefault="00326D13" w:rsidP="008A7162">
                  <w:pPr>
                    <w:pStyle w:val="Normalcentr1"/>
                    <w:spacing w:before="120" w:line="276" w:lineRule="auto"/>
                    <w:ind w:left="0" w:right="0" w:firstLine="0"/>
                    <w:jc w:val="left"/>
                    <w:rPr>
                      <w:b/>
                      <w:i w:val="0"/>
                      <w:iCs w:val="0"/>
                      <w:lang w:eastAsia="en-US"/>
                    </w:rPr>
                  </w:pPr>
                  <w:r w:rsidRPr="00AE5CD8">
                    <w:rPr>
                      <w:b/>
                      <w:i w:val="0"/>
                      <w:iCs w:val="0"/>
                      <w:sz w:val="22"/>
                      <w:szCs w:val="22"/>
                      <w:lang w:eastAsia="en-US"/>
                    </w:rPr>
                    <w:t>Oui / Non</w:t>
                  </w:r>
                </w:p>
              </w:tc>
            </w:tr>
            <w:tr w:rsidR="009D5876" w:rsidRPr="00AE5CD8" w:rsidTr="00CE4010">
              <w:trPr>
                <w:trHeight w:val="426"/>
              </w:trPr>
              <w:tc>
                <w:tcPr>
                  <w:tcW w:w="2054" w:type="dxa"/>
                  <w:tcBorders>
                    <w:top w:val="single" w:sz="4" w:space="0" w:color="auto"/>
                    <w:left w:val="single" w:sz="4" w:space="0" w:color="auto"/>
                    <w:bottom w:val="single" w:sz="4" w:space="0" w:color="auto"/>
                    <w:right w:val="single" w:sz="4" w:space="0" w:color="auto"/>
                  </w:tcBorders>
                </w:tcPr>
                <w:p w:rsidR="009D5876" w:rsidRPr="00AE5CD8" w:rsidRDefault="00CE4010" w:rsidP="009D5876">
                  <w:pPr>
                    <w:pStyle w:val="Normalcentr1"/>
                    <w:spacing w:before="120" w:line="276" w:lineRule="auto"/>
                    <w:ind w:left="0" w:right="0" w:firstLine="0"/>
                    <w:jc w:val="center"/>
                    <w:rPr>
                      <w:i w:val="0"/>
                      <w:iCs w:val="0"/>
                      <w:sz w:val="22"/>
                      <w:szCs w:val="22"/>
                      <w:highlight w:val="yellow"/>
                      <w:lang w:eastAsia="en-US"/>
                    </w:rPr>
                  </w:pPr>
                  <w:r w:rsidRPr="00AE5CD8">
                    <w:rPr>
                      <w:i w:val="0"/>
                      <w:iCs w:val="0"/>
                      <w:sz w:val="22"/>
                      <w:szCs w:val="22"/>
                      <w:lang w:eastAsia="en-US"/>
                    </w:rPr>
                    <w:t>01-Chef de chantier</w:t>
                  </w:r>
                </w:p>
              </w:tc>
              <w:tc>
                <w:tcPr>
                  <w:tcW w:w="3191" w:type="dxa"/>
                  <w:tcBorders>
                    <w:top w:val="single" w:sz="4" w:space="0" w:color="auto"/>
                    <w:left w:val="single" w:sz="4" w:space="0" w:color="auto"/>
                    <w:bottom w:val="single" w:sz="4" w:space="0" w:color="auto"/>
                    <w:right w:val="single" w:sz="4" w:space="0" w:color="auto"/>
                  </w:tcBorders>
                </w:tcPr>
                <w:p w:rsidR="009D5876" w:rsidRPr="00AE5CD8" w:rsidRDefault="00CE4010" w:rsidP="00CE4010">
                  <w:pPr>
                    <w:pStyle w:val="Normalcentr1"/>
                    <w:spacing w:before="120" w:line="276" w:lineRule="auto"/>
                    <w:ind w:left="0" w:right="0" w:firstLine="0"/>
                    <w:jc w:val="left"/>
                    <w:rPr>
                      <w:i w:val="0"/>
                      <w:iCs w:val="0"/>
                      <w:lang w:eastAsia="en-US"/>
                    </w:rPr>
                  </w:pPr>
                  <w:r w:rsidRPr="00AE5CD8">
                    <w:rPr>
                      <w:i w:val="0"/>
                      <w:iCs w:val="0"/>
                      <w:lang w:eastAsia="en-US"/>
                    </w:rPr>
                    <w:t>Bac électricité, électrotechnique ou électronique</w:t>
                  </w:r>
                </w:p>
              </w:tc>
              <w:tc>
                <w:tcPr>
                  <w:tcW w:w="1843" w:type="dxa"/>
                  <w:tcBorders>
                    <w:top w:val="single" w:sz="4" w:space="0" w:color="auto"/>
                    <w:left w:val="single" w:sz="4" w:space="0" w:color="auto"/>
                    <w:bottom w:val="single" w:sz="4" w:space="0" w:color="auto"/>
                    <w:right w:val="single" w:sz="4" w:space="0" w:color="auto"/>
                  </w:tcBorders>
                </w:tcPr>
                <w:p w:rsidR="009D5876" w:rsidRPr="00AE5CD8" w:rsidRDefault="00CE4010" w:rsidP="00CE4010">
                  <w:pPr>
                    <w:pStyle w:val="Normalcentr1"/>
                    <w:spacing w:before="120" w:line="276" w:lineRule="auto"/>
                    <w:ind w:left="0" w:right="0" w:firstLine="0"/>
                    <w:jc w:val="left"/>
                    <w:rPr>
                      <w:i w:val="0"/>
                      <w:iCs w:val="0"/>
                      <w:sz w:val="22"/>
                      <w:szCs w:val="22"/>
                      <w:lang w:eastAsia="en-US"/>
                    </w:rPr>
                  </w:pPr>
                  <w:r w:rsidRPr="00AE5CD8">
                    <w:rPr>
                      <w:i w:val="0"/>
                      <w:iCs w:val="0"/>
                      <w:sz w:val="22"/>
                      <w:szCs w:val="22"/>
                      <w:lang w:eastAsia="en-US"/>
                    </w:rPr>
                    <w:t>(03) trois années</w:t>
                  </w:r>
                </w:p>
              </w:tc>
              <w:tc>
                <w:tcPr>
                  <w:tcW w:w="1417" w:type="dxa"/>
                  <w:tcBorders>
                    <w:top w:val="single" w:sz="4" w:space="0" w:color="auto"/>
                    <w:left w:val="single" w:sz="4" w:space="0" w:color="auto"/>
                    <w:bottom w:val="single" w:sz="4" w:space="0" w:color="auto"/>
                    <w:right w:val="single" w:sz="4" w:space="0" w:color="auto"/>
                  </w:tcBorders>
                </w:tcPr>
                <w:p w:rsidR="009D5876" w:rsidRPr="00AE5CD8" w:rsidRDefault="009D5876" w:rsidP="008A7162">
                  <w:pPr>
                    <w:pStyle w:val="Normalcentr1"/>
                    <w:spacing w:before="120" w:line="276" w:lineRule="auto"/>
                    <w:ind w:left="0" w:right="0" w:firstLine="0"/>
                    <w:jc w:val="left"/>
                    <w:rPr>
                      <w:b/>
                      <w:i w:val="0"/>
                      <w:iCs w:val="0"/>
                      <w:sz w:val="22"/>
                      <w:szCs w:val="22"/>
                      <w:lang w:eastAsia="en-US"/>
                    </w:rPr>
                  </w:pPr>
                  <w:r w:rsidRPr="00AE5CD8">
                    <w:rPr>
                      <w:b/>
                      <w:i w:val="0"/>
                      <w:iCs w:val="0"/>
                      <w:sz w:val="22"/>
                      <w:szCs w:val="22"/>
                      <w:lang w:val="fr-CM" w:eastAsia="en-US"/>
                    </w:rPr>
                    <w:t>Oui / Non</w:t>
                  </w:r>
                </w:p>
              </w:tc>
            </w:tr>
          </w:tbl>
          <w:p w:rsidR="00684961" w:rsidRPr="00AE5CD8" w:rsidRDefault="00326D13" w:rsidP="00684961">
            <w:pPr>
              <w:pStyle w:val="puces0"/>
              <w:tabs>
                <w:tab w:val="clear" w:pos="1410"/>
                <w:tab w:val="left" w:pos="708"/>
              </w:tabs>
              <w:spacing w:before="120"/>
              <w:ind w:left="0" w:firstLine="0"/>
              <w:jc w:val="both"/>
              <w:rPr>
                <w:b/>
                <w:i/>
                <w:sz w:val="22"/>
                <w:szCs w:val="22"/>
                <w:lang w:eastAsia="en-US"/>
              </w:rPr>
            </w:pPr>
            <w:r w:rsidRPr="00AE5CD8">
              <w:rPr>
                <w:b/>
                <w:i/>
                <w:sz w:val="22"/>
                <w:szCs w:val="22"/>
                <w:u w:val="single"/>
                <w:lang w:eastAsia="en-US"/>
              </w:rPr>
              <w:t>NB 4 </w:t>
            </w:r>
            <w:r w:rsidRPr="00AE5CD8">
              <w:rPr>
                <w:b/>
                <w:i/>
                <w:sz w:val="22"/>
                <w:szCs w:val="22"/>
                <w:lang w:eastAsia="en-US"/>
              </w:rPr>
              <w:t>: Produire copies certifiées conformes des diplômes ; CV ; une attestation de mise en disponibilité et le contact téléphonique). Pour le cas des Fonctionnaires ou autres personnels sous contrat, l’attestation de mise en disponibilité doit être signée  par le Ministre de la Fonction Publique et de la Réforme Administrative ou leurs employeurs.</w:t>
            </w:r>
          </w:p>
          <w:p w:rsidR="00684961" w:rsidRPr="00AE5CD8" w:rsidRDefault="00D04EA3" w:rsidP="00684961">
            <w:pPr>
              <w:pStyle w:val="puces0"/>
              <w:tabs>
                <w:tab w:val="clear" w:pos="1410"/>
                <w:tab w:val="left" w:pos="708"/>
              </w:tabs>
              <w:spacing w:before="120"/>
              <w:ind w:left="0" w:firstLine="0"/>
              <w:jc w:val="both"/>
              <w:rPr>
                <w:b/>
              </w:rPr>
            </w:pPr>
            <w:r w:rsidRPr="00AE5CD8">
              <w:rPr>
                <w:b/>
                <w:bCs/>
                <w:iCs/>
                <w:u w:val="single"/>
              </w:rPr>
              <w:t xml:space="preserve"> </w:t>
            </w:r>
            <w:r w:rsidR="00684961" w:rsidRPr="00AE5CD8">
              <w:rPr>
                <w:b/>
                <w:sz w:val="22"/>
                <w:szCs w:val="22"/>
                <w:u w:val="single"/>
                <w:lang w:eastAsia="en-US"/>
              </w:rPr>
              <w:t>b.5</w:t>
            </w:r>
            <w:r w:rsidR="00684961" w:rsidRPr="00AE5CD8">
              <w:rPr>
                <w:b/>
                <w:sz w:val="22"/>
                <w:szCs w:val="22"/>
                <w:lang w:eastAsia="en-US"/>
              </w:rPr>
              <w:t xml:space="preserve"> Propositions techniques</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5907"/>
              <w:gridCol w:w="1247"/>
            </w:tblGrid>
            <w:tr w:rsidR="00684961" w:rsidRPr="00AE5CD8" w:rsidTr="00EC1D7A">
              <w:trPr>
                <w:trHeight w:val="246"/>
              </w:trPr>
              <w:tc>
                <w:tcPr>
                  <w:tcW w:w="1747" w:type="dxa"/>
                  <w:vMerge w:val="restart"/>
                  <w:tcBorders>
                    <w:top w:val="single" w:sz="4" w:space="0" w:color="auto"/>
                    <w:left w:val="single" w:sz="4" w:space="0" w:color="auto"/>
                    <w:right w:val="single" w:sz="4" w:space="0" w:color="auto"/>
                  </w:tcBorders>
                  <w:vAlign w:val="center"/>
                </w:tcPr>
                <w:p w:rsidR="00684961" w:rsidRPr="00AE5CD8" w:rsidRDefault="00684961" w:rsidP="00684961">
                  <w:pPr>
                    <w:widowControl w:val="0"/>
                    <w:spacing w:line="276" w:lineRule="auto"/>
                    <w:jc w:val="center"/>
                    <w:rPr>
                      <w:b/>
                      <w:lang w:val="fr-FR" w:eastAsia="en-US"/>
                    </w:rPr>
                  </w:pPr>
                  <w:r w:rsidRPr="00AE5CD8">
                    <w:rPr>
                      <w:b/>
                      <w:iCs/>
                      <w:sz w:val="22"/>
                      <w:szCs w:val="22"/>
                      <w:lang w:val="fr-FR" w:eastAsia="en-US"/>
                    </w:rPr>
                    <w:t>Méthodologie</w:t>
                  </w:r>
                </w:p>
              </w:tc>
              <w:tc>
                <w:tcPr>
                  <w:tcW w:w="5907" w:type="dxa"/>
                  <w:tcBorders>
                    <w:top w:val="single" w:sz="4" w:space="0" w:color="auto"/>
                    <w:left w:val="single" w:sz="4" w:space="0" w:color="auto"/>
                    <w:right w:val="single" w:sz="4" w:space="0" w:color="auto"/>
                  </w:tcBorders>
                  <w:vAlign w:val="bottom"/>
                </w:tcPr>
                <w:p w:rsidR="00684961" w:rsidRPr="00AE5CD8" w:rsidRDefault="00684961" w:rsidP="00684961">
                  <w:pPr>
                    <w:rPr>
                      <w:lang w:val="fr-FR" w:eastAsia="en-US"/>
                    </w:rPr>
                  </w:pPr>
                  <w:r w:rsidRPr="00AE5CD8">
                    <w:rPr>
                      <w:sz w:val="22"/>
                      <w:szCs w:val="22"/>
                      <w:lang w:val="fr-FR" w:eastAsia="en-US"/>
                    </w:rPr>
                    <w:t>Installation du chantier</w:t>
                  </w:r>
                </w:p>
              </w:tc>
              <w:tc>
                <w:tcPr>
                  <w:tcW w:w="1247" w:type="dxa"/>
                  <w:tcBorders>
                    <w:top w:val="single" w:sz="4" w:space="0" w:color="auto"/>
                    <w:left w:val="single" w:sz="4" w:space="0" w:color="auto"/>
                    <w:bottom w:val="single" w:sz="4" w:space="0" w:color="auto"/>
                    <w:right w:val="single" w:sz="4" w:space="0" w:color="auto"/>
                  </w:tcBorders>
                  <w:vAlign w:val="center"/>
                </w:tcPr>
                <w:p w:rsidR="00684961" w:rsidRPr="00AE5CD8" w:rsidRDefault="00684961" w:rsidP="00684961">
                  <w:pPr>
                    <w:jc w:val="center"/>
                    <w:rPr>
                      <w:lang w:val="fr-FR"/>
                    </w:rPr>
                  </w:pPr>
                  <w:r w:rsidRPr="00AE5CD8">
                    <w:rPr>
                      <w:b/>
                      <w:sz w:val="22"/>
                      <w:szCs w:val="22"/>
                      <w:lang w:val="fr-FR" w:eastAsia="en-US"/>
                    </w:rPr>
                    <w:t>Oui / non</w:t>
                  </w:r>
                </w:p>
              </w:tc>
            </w:tr>
            <w:tr w:rsidR="00684961" w:rsidRPr="00AE5CD8" w:rsidTr="00EC1D7A">
              <w:trPr>
                <w:trHeight w:val="146"/>
              </w:trPr>
              <w:tc>
                <w:tcPr>
                  <w:tcW w:w="1747" w:type="dxa"/>
                  <w:vMerge/>
                  <w:tcBorders>
                    <w:left w:val="single" w:sz="4" w:space="0" w:color="auto"/>
                    <w:right w:val="single" w:sz="4" w:space="0" w:color="auto"/>
                  </w:tcBorders>
                  <w:vAlign w:val="center"/>
                </w:tcPr>
                <w:p w:rsidR="00684961" w:rsidRPr="00AE5CD8" w:rsidRDefault="00684961" w:rsidP="00684961">
                  <w:pPr>
                    <w:widowControl w:val="0"/>
                    <w:spacing w:line="276" w:lineRule="auto"/>
                    <w:jc w:val="center"/>
                    <w:rPr>
                      <w:b/>
                      <w:lang w:val="fr-FR" w:eastAsia="en-US"/>
                    </w:rPr>
                  </w:pPr>
                </w:p>
              </w:tc>
              <w:tc>
                <w:tcPr>
                  <w:tcW w:w="5907" w:type="dxa"/>
                  <w:tcBorders>
                    <w:left w:val="single" w:sz="4" w:space="0" w:color="auto"/>
                    <w:right w:val="single" w:sz="4" w:space="0" w:color="auto"/>
                  </w:tcBorders>
                  <w:vAlign w:val="bottom"/>
                </w:tcPr>
                <w:p w:rsidR="00684961" w:rsidRPr="00AE5CD8" w:rsidRDefault="00684961" w:rsidP="00684961">
                  <w:pPr>
                    <w:rPr>
                      <w:lang w:val="fr-FR" w:eastAsia="en-US"/>
                    </w:rPr>
                  </w:pPr>
                  <w:r w:rsidRPr="00AE5CD8">
                    <w:rPr>
                      <w:sz w:val="22"/>
                      <w:szCs w:val="22"/>
                      <w:lang w:val="fr-FR" w:eastAsia="en-US"/>
                    </w:rPr>
                    <w:t>Organisation des équipes</w:t>
                  </w:r>
                </w:p>
              </w:tc>
              <w:tc>
                <w:tcPr>
                  <w:tcW w:w="1247" w:type="dxa"/>
                  <w:tcBorders>
                    <w:top w:val="single" w:sz="4" w:space="0" w:color="auto"/>
                    <w:left w:val="single" w:sz="4" w:space="0" w:color="auto"/>
                    <w:bottom w:val="single" w:sz="4" w:space="0" w:color="auto"/>
                    <w:right w:val="single" w:sz="4" w:space="0" w:color="auto"/>
                  </w:tcBorders>
                  <w:vAlign w:val="center"/>
                </w:tcPr>
                <w:p w:rsidR="00684961" w:rsidRPr="00AE5CD8" w:rsidRDefault="00684961" w:rsidP="00684961">
                  <w:pPr>
                    <w:jc w:val="center"/>
                    <w:rPr>
                      <w:lang w:val="fr-FR"/>
                    </w:rPr>
                  </w:pPr>
                  <w:r w:rsidRPr="00AE5CD8">
                    <w:rPr>
                      <w:b/>
                      <w:sz w:val="22"/>
                      <w:szCs w:val="22"/>
                      <w:lang w:val="fr-FR" w:eastAsia="en-US"/>
                    </w:rPr>
                    <w:t>Oui / non</w:t>
                  </w:r>
                </w:p>
              </w:tc>
            </w:tr>
            <w:tr w:rsidR="00684961" w:rsidRPr="00AE5CD8" w:rsidTr="00EC1D7A">
              <w:trPr>
                <w:trHeight w:val="146"/>
              </w:trPr>
              <w:tc>
                <w:tcPr>
                  <w:tcW w:w="1747" w:type="dxa"/>
                  <w:vMerge/>
                  <w:tcBorders>
                    <w:left w:val="single" w:sz="4" w:space="0" w:color="auto"/>
                    <w:right w:val="single" w:sz="4" w:space="0" w:color="auto"/>
                  </w:tcBorders>
                  <w:vAlign w:val="center"/>
                </w:tcPr>
                <w:p w:rsidR="00684961" w:rsidRPr="00AE5CD8" w:rsidRDefault="00684961" w:rsidP="00684961">
                  <w:pPr>
                    <w:widowControl w:val="0"/>
                    <w:spacing w:line="276" w:lineRule="auto"/>
                    <w:jc w:val="center"/>
                    <w:rPr>
                      <w:b/>
                      <w:lang w:val="fr-FR" w:eastAsia="en-US"/>
                    </w:rPr>
                  </w:pPr>
                </w:p>
              </w:tc>
              <w:tc>
                <w:tcPr>
                  <w:tcW w:w="5907" w:type="dxa"/>
                  <w:tcBorders>
                    <w:left w:val="single" w:sz="4" w:space="0" w:color="auto"/>
                    <w:right w:val="single" w:sz="4" w:space="0" w:color="auto"/>
                  </w:tcBorders>
                  <w:vAlign w:val="bottom"/>
                </w:tcPr>
                <w:p w:rsidR="00684961" w:rsidRPr="00AE5CD8" w:rsidRDefault="00684961" w:rsidP="00684961">
                  <w:pPr>
                    <w:rPr>
                      <w:lang w:val="fr-FR" w:eastAsia="en-US"/>
                    </w:rPr>
                  </w:pPr>
                  <w:r w:rsidRPr="00AE5CD8">
                    <w:rPr>
                      <w:sz w:val="22"/>
                      <w:szCs w:val="22"/>
                      <w:lang w:val="fr-FR" w:eastAsia="en-US"/>
                    </w:rPr>
                    <w:t>Mesures d’hygiène</w:t>
                  </w:r>
                </w:p>
              </w:tc>
              <w:tc>
                <w:tcPr>
                  <w:tcW w:w="1247" w:type="dxa"/>
                  <w:tcBorders>
                    <w:top w:val="single" w:sz="4" w:space="0" w:color="auto"/>
                    <w:left w:val="single" w:sz="4" w:space="0" w:color="auto"/>
                    <w:bottom w:val="single" w:sz="4" w:space="0" w:color="auto"/>
                    <w:right w:val="single" w:sz="4" w:space="0" w:color="auto"/>
                  </w:tcBorders>
                  <w:vAlign w:val="center"/>
                </w:tcPr>
                <w:p w:rsidR="00684961" w:rsidRPr="00AE5CD8" w:rsidRDefault="00684961" w:rsidP="00684961">
                  <w:pPr>
                    <w:jc w:val="center"/>
                    <w:rPr>
                      <w:lang w:val="fr-FR"/>
                    </w:rPr>
                  </w:pPr>
                  <w:r w:rsidRPr="00AE5CD8">
                    <w:rPr>
                      <w:b/>
                      <w:sz w:val="22"/>
                      <w:szCs w:val="22"/>
                      <w:lang w:val="fr-FR" w:eastAsia="en-US"/>
                    </w:rPr>
                    <w:t>Oui / non</w:t>
                  </w:r>
                </w:p>
              </w:tc>
            </w:tr>
            <w:tr w:rsidR="00684961" w:rsidRPr="00AE5CD8" w:rsidTr="00EC1D7A">
              <w:trPr>
                <w:trHeight w:val="146"/>
              </w:trPr>
              <w:tc>
                <w:tcPr>
                  <w:tcW w:w="1747" w:type="dxa"/>
                  <w:vMerge/>
                  <w:tcBorders>
                    <w:left w:val="single" w:sz="4" w:space="0" w:color="auto"/>
                    <w:right w:val="single" w:sz="4" w:space="0" w:color="auto"/>
                  </w:tcBorders>
                  <w:vAlign w:val="center"/>
                </w:tcPr>
                <w:p w:rsidR="00684961" w:rsidRPr="00AE5CD8" w:rsidRDefault="00684961" w:rsidP="00684961">
                  <w:pPr>
                    <w:widowControl w:val="0"/>
                    <w:spacing w:before="120" w:line="276" w:lineRule="auto"/>
                    <w:jc w:val="center"/>
                    <w:rPr>
                      <w:b/>
                      <w:lang w:val="fr-FR" w:eastAsia="en-US"/>
                    </w:rPr>
                  </w:pPr>
                </w:p>
              </w:tc>
              <w:tc>
                <w:tcPr>
                  <w:tcW w:w="5907" w:type="dxa"/>
                  <w:tcBorders>
                    <w:left w:val="single" w:sz="4" w:space="0" w:color="auto"/>
                    <w:right w:val="single" w:sz="4" w:space="0" w:color="auto"/>
                  </w:tcBorders>
                  <w:vAlign w:val="bottom"/>
                </w:tcPr>
                <w:p w:rsidR="00684961" w:rsidRPr="00AE5CD8" w:rsidRDefault="00684961" w:rsidP="00684961">
                  <w:pPr>
                    <w:rPr>
                      <w:b/>
                      <w:lang w:val="fr-FR" w:eastAsia="en-US"/>
                    </w:rPr>
                  </w:pPr>
                  <w:r w:rsidRPr="00AE5CD8">
                    <w:rPr>
                      <w:b/>
                      <w:sz w:val="22"/>
                      <w:szCs w:val="22"/>
                      <w:lang w:val="fr-FR" w:eastAsia="en-US"/>
                    </w:rPr>
                    <w:t>Au moins deux des trois sous critères pour valider le critère.</w:t>
                  </w:r>
                </w:p>
              </w:tc>
              <w:tc>
                <w:tcPr>
                  <w:tcW w:w="1247" w:type="dxa"/>
                  <w:tcBorders>
                    <w:top w:val="single" w:sz="4" w:space="0" w:color="auto"/>
                    <w:left w:val="single" w:sz="4" w:space="0" w:color="auto"/>
                    <w:bottom w:val="single" w:sz="4" w:space="0" w:color="auto"/>
                    <w:right w:val="single" w:sz="4" w:space="0" w:color="auto"/>
                  </w:tcBorders>
                  <w:vAlign w:val="center"/>
                </w:tcPr>
                <w:p w:rsidR="00684961" w:rsidRPr="00AE5CD8" w:rsidRDefault="00684961" w:rsidP="00684961">
                  <w:pPr>
                    <w:jc w:val="center"/>
                    <w:rPr>
                      <w:lang w:val="fr-FR"/>
                    </w:rPr>
                  </w:pPr>
                </w:p>
              </w:tc>
            </w:tr>
            <w:tr w:rsidR="00684961" w:rsidRPr="00AE5CD8" w:rsidTr="00EC1D7A">
              <w:trPr>
                <w:trHeight w:val="246"/>
              </w:trPr>
              <w:tc>
                <w:tcPr>
                  <w:tcW w:w="1747" w:type="dxa"/>
                  <w:vMerge w:val="restart"/>
                  <w:tcBorders>
                    <w:left w:val="single" w:sz="4" w:space="0" w:color="auto"/>
                    <w:right w:val="single" w:sz="4" w:space="0" w:color="auto"/>
                  </w:tcBorders>
                  <w:vAlign w:val="center"/>
                </w:tcPr>
                <w:p w:rsidR="00684961" w:rsidRPr="00AE5CD8" w:rsidRDefault="00684961" w:rsidP="00684961">
                  <w:pPr>
                    <w:widowControl w:val="0"/>
                    <w:spacing w:before="120" w:line="276" w:lineRule="auto"/>
                    <w:jc w:val="center"/>
                    <w:rPr>
                      <w:b/>
                      <w:lang w:val="fr-FR" w:eastAsia="en-US"/>
                    </w:rPr>
                  </w:pPr>
                  <w:r w:rsidRPr="00AE5CD8">
                    <w:rPr>
                      <w:b/>
                      <w:lang w:val="fr-FR" w:eastAsia="en-US"/>
                    </w:rPr>
                    <w:t>Planning</w:t>
                  </w:r>
                </w:p>
              </w:tc>
              <w:tc>
                <w:tcPr>
                  <w:tcW w:w="5907" w:type="dxa"/>
                  <w:tcBorders>
                    <w:left w:val="single" w:sz="4" w:space="0" w:color="auto"/>
                    <w:right w:val="single" w:sz="4" w:space="0" w:color="auto"/>
                  </w:tcBorders>
                  <w:vAlign w:val="bottom"/>
                </w:tcPr>
                <w:p w:rsidR="00684961" w:rsidRPr="00AE5CD8" w:rsidRDefault="00684961" w:rsidP="00684961">
                  <w:pPr>
                    <w:rPr>
                      <w:sz w:val="22"/>
                      <w:szCs w:val="22"/>
                      <w:lang w:val="fr-FR" w:eastAsia="en-US"/>
                    </w:rPr>
                  </w:pPr>
                  <w:r w:rsidRPr="00AE5CD8">
                    <w:rPr>
                      <w:sz w:val="22"/>
                      <w:szCs w:val="22"/>
                      <w:lang w:val="fr-FR" w:eastAsia="en-US"/>
                    </w:rPr>
                    <w:t>Ordonnancement</w:t>
                  </w:r>
                </w:p>
              </w:tc>
              <w:tc>
                <w:tcPr>
                  <w:tcW w:w="1247" w:type="dxa"/>
                  <w:tcBorders>
                    <w:top w:val="single" w:sz="4" w:space="0" w:color="auto"/>
                    <w:left w:val="single" w:sz="4" w:space="0" w:color="auto"/>
                    <w:bottom w:val="single" w:sz="4" w:space="0" w:color="auto"/>
                    <w:right w:val="single" w:sz="4" w:space="0" w:color="auto"/>
                  </w:tcBorders>
                </w:tcPr>
                <w:p w:rsidR="00684961" w:rsidRPr="00AE5CD8" w:rsidRDefault="00684961" w:rsidP="00684961">
                  <w:pPr>
                    <w:jc w:val="center"/>
                    <w:rPr>
                      <w:lang w:val="fr-FR"/>
                    </w:rPr>
                  </w:pPr>
                  <w:r w:rsidRPr="00AE5CD8">
                    <w:rPr>
                      <w:b/>
                      <w:sz w:val="22"/>
                      <w:szCs w:val="22"/>
                      <w:lang w:val="fr-FR" w:eastAsia="en-US"/>
                    </w:rPr>
                    <w:t>Oui / non</w:t>
                  </w:r>
                </w:p>
              </w:tc>
            </w:tr>
            <w:tr w:rsidR="00684961" w:rsidRPr="00AE5CD8" w:rsidTr="00EC1D7A">
              <w:trPr>
                <w:trHeight w:val="146"/>
              </w:trPr>
              <w:tc>
                <w:tcPr>
                  <w:tcW w:w="1747" w:type="dxa"/>
                  <w:vMerge/>
                  <w:tcBorders>
                    <w:left w:val="single" w:sz="4" w:space="0" w:color="auto"/>
                    <w:right w:val="single" w:sz="4" w:space="0" w:color="auto"/>
                  </w:tcBorders>
                </w:tcPr>
                <w:p w:rsidR="00684961" w:rsidRPr="00AE5CD8" w:rsidRDefault="00684961" w:rsidP="00684961">
                  <w:pPr>
                    <w:widowControl w:val="0"/>
                    <w:spacing w:before="120" w:line="276" w:lineRule="auto"/>
                    <w:rPr>
                      <w:lang w:val="fr-FR" w:eastAsia="en-US"/>
                    </w:rPr>
                  </w:pPr>
                </w:p>
              </w:tc>
              <w:tc>
                <w:tcPr>
                  <w:tcW w:w="5907" w:type="dxa"/>
                  <w:tcBorders>
                    <w:left w:val="single" w:sz="4" w:space="0" w:color="auto"/>
                    <w:right w:val="single" w:sz="4" w:space="0" w:color="auto"/>
                  </w:tcBorders>
                  <w:vAlign w:val="bottom"/>
                </w:tcPr>
                <w:p w:rsidR="00684961" w:rsidRPr="00AE5CD8" w:rsidRDefault="00684961" w:rsidP="00684961">
                  <w:pPr>
                    <w:spacing w:before="120" w:line="276" w:lineRule="auto"/>
                    <w:jc w:val="both"/>
                    <w:rPr>
                      <w:sz w:val="22"/>
                      <w:szCs w:val="22"/>
                      <w:lang w:val="fr-FR" w:eastAsia="en-US"/>
                    </w:rPr>
                  </w:pPr>
                  <w:r w:rsidRPr="00AE5CD8">
                    <w:rPr>
                      <w:sz w:val="22"/>
                      <w:szCs w:val="22"/>
                      <w:lang w:val="fr-FR" w:eastAsia="en-US"/>
                    </w:rPr>
                    <w:t>Cohérence entre rendement et matériel</w:t>
                  </w:r>
                </w:p>
              </w:tc>
              <w:tc>
                <w:tcPr>
                  <w:tcW w:w="1247" w:type="dxa"/>
                  <w:tcBorders>
                    <w:top w:val="single" w:sz="4" w:space="0" w:color="auto"/>
                    <w:left w:val="single" w:sz="4" w:space="0" w:color="auto"/>
                    <w:bottom w:val="single" w:sz="4" w:space="0" w:color="auto"/>
                    <w:right w:val="single" w:sz="4" w:space="0" w:color="auto"/>
                  </w:tcBorders>
                </w:tcPr>
                <w:p w:rsidR="00684961" w:rsidRPr="00AE5CD8" w:rsidRDefault="00684961" w:rsidP="00684961">
                  <w:pPr>
                    <w:jc w:val="center"/>
                    <w:rPr>
                      <w:lang w:val="fr-FR"/>
                    </w:rPr>
                  </w:pPr>
                  <w:r w:rsidRPr="00AE5CD8">
                    <w:rPr>
                      <w:b/>
                      <w:sz w:val="22"/>
                      <w:szCs w:val="22"/>
                      <w:lang w:val="fr-FR" w:eastAsia="en-US"/>
                    </w:rPr>
                    <w:t>Oui / non</w:t>
                  </w:r>
                </w:p>
              </w:tc>
            </w:tr>
            <w:tr w:rsidR="00684961" w:rsidRPr="00AE5CD8" w:rsidTr="00EC1D7A">
              <w:trPr>
                <w:trHeight w:val="146"/>
              </w:trPr>
              <w:tc>
                <w:tcPr>
                  <w:tcW w:w="1747" w:type="dxa"/>
                  <w:vMerge/>
                  <w:tcBorders>
                    <w:left w:val="single" w:sz="4" w:space="0" w:color="auto"/>
                    <w:bottom w:val="single" w:sz="4" w:space="0" w:color="auto"/>
                    <w:right w:val="single" w:sz="4" w:space="0" w:color="auto"/>
                  </w:tcBorders>
                </w:tcPr>
                <w:p w:rsidR="00684961" w:rsidRPr="00AE5CD8" w:rsidRDefault="00684961" w:rsidP="00684961">
                  <w:pPr>
                    <w:widowControl w:val="0"/>
                    <w:spacing w:before="120" w:line="276" w:lineRule="auto"/>
                    <w:rPr>
                      <w:lang w:val="fr-FR" w:eastAsia="en-US"/>
                    </w:rPr>
                  </w:pPr>
                </w:p>
              </w:tc>
              <w:tc>
                <w:tcPr>
                  <w:tcW w:w="5907" w:type="dxa"/>
                  <w:tcBorders>
                    <w:left w:val="single" w:sz="4" w:space="0" w:color="auto"/>
                    <w:bottom w:val="single" w:sz="4" w:space="0" w:color="auto"/>
                    <w:right w:val="single" w:sz="4" w:space="0" w:color="auto"/>
                  </w:tcBorders>
                  <w:vAlign w:val="bottom"/>
                </w:tcPr>
                <w:p w:rsidR="00684961" w:rsidRPr="00AE5CD8" w:rsidRDefault="00684961" w:rsidP="00684961">
                  <w:pPr>
                    <w:spacing w:before="120" w:line="276" w:lineRule="auto"/>
                    <w:jc w:val="both"/>
                    <w:rPr>
                      <w:b/>
                      <w:sz w:val="22"/>
                      <w:szCs w:val="22"/>
                      <w:lang w:val="fr-FR" w:eastAsia="en-US"/>
                    </w:rPr>
                  </w:pPr>
                  <w:r w:rsidRPr="00AE5CD8">
                    <w:rPr>
                      <w:b/>
                      <w:sz w:val="22"/>
                      <w:szCs w:val="22"/>
                      <w:lang w:val="fr-FR" w:eastAsia="en-US"/>
                    </w:rPr>
                    <w:t>Obligation d’obtention des deux sous critères pour valider le critère.</w:t>
                  </w:r>
                </w:p>
              </w:tc>
              <w:tc>
                <w:tcPr>
                  <w:tcW w:w="1247" w:type="dxa"/>
                  <w:tcBorders>
                    <w:top w:val="single" w:sz="4" w:space="0" w:color="auto"/>
                    <w:left w:val="single" w:sz="4" w:space="0" w:color="auto"/>
                    <w:bottom w:val="single" w:sz="4" w:space="0" w:color="auto"/>
                    <w:right w:val="single" w:sz="4" w:space="0" w:color="auto"/>
                  </w:tcBorders>
                  <w:vAlign w:val="center"/>
                </w:tcPr>
                <w:p w:rsidR="00684961" w:rsidRPr="00AE5CD8" w:rsidRDefault="00684961" w:rsidP="00684961">
                  <w:pPr>
                    <w:jc w:val="center"/>
                    <w:rPr>
                      <w:b/>
                      <w:sz w:val="22"/>
                      <w:szCs w:val="22"/>
                      <w:lang w:val="fr-FR" w:eastAsia="en-US"/>
                    </w:rPr>
                  </w:pPr>
                </w:p>
              </w:tc>
            </w:tr>
          </w:tbl>
          <w:p w:rsidR="00367F7E" w:rsidRPr="00AE5CD8" w:rsidRDefault="00684961" w:rsidP="00684961">
            <w:pPr>
              <w:spacing w:before="120" w:after="120"/>
              <w:rPr>
                <w:b/>
                <w:sz w:val="22"/>
                <w:szCs w:val="22"/>
                <w:lang w:val="fr-FR" w:eastAsia="en-US"/>
              </w:rPr>
            </w:pPr>
            <w:r w:rsidRPr="00AE5CD8">
              <w:rPr>
                <w:b/>
                <w:sz w:val="22"/>
                <w:szCs w:val="22"/>
                <w:lang w:val="fr-FR" w:eastAsia="en-US"/>
              </w:rPr>
              <w:t xml:space="preserve"> </w:t>
            </w:r>
          </w:p>
          <w:p w:rsidR="00A219A7" w:rsidRPr="00AE5CD8" w:rsidRDefault="00A219A7" w:rsidP="00684961">
            <w:pPr>
              <w:spacing w:before="120" w:after="120"/>
              <w:rPr>
                <w:b/>
                <w:sz w:val="22"/>
                <w:szCs w:val="22"/>
                <w:lang w:val="fr-FR" w:eastAsia="en-US"/>
              </w:rPr>
            </w:pPr>
          </w:p>
          <w:p w:rsidR="001C2F31" w:rsidRPr="00AE5CD8" w:rsidRDefault="001C2F31" w:rsidP="00684961">
            <w:pPr>
              <w:spacing w:before="120" w:after="120"/>
              <w:rPr>
                <w:b/>
                <w:sz w:val="22"/>
                <w:szCs w:val="22"/>
                <w:lang w:val="fr-FR" w:eastAsia="en-US"/>
              </w:rPr>
            </w:pPr>
          </w:p>
          <w:p w:rsidR="00367F7E" w:rsidRPr="00AE5CD8" w:rsidRDefault="00684961" w:rsidP="006C6910">
            <w:pPr>
              <w:spacing w:before="120" w:after="120"/>
              <w:rPr>
                <w:b/>
                <w:sz w:val="22"/>
                <w:szCs w:val="22"/>
                <w:lang w:val="fr-FR" w:eastAsia="en-US"/>
              </w:rPr>
            </w:pPr>
            <w:r w:rsidRPr="00AE5CD8">
              <w:rPr>
                <w:b/>
                <w:sz w:val="22"/>
                <w:szCs w:val="22"/>
                <w:lang w:val="fr-FR" w:eastAsia="en-US"/>
              </w:rPr>
              <w:t>b.6 Les matériels essentiels et des équipements  de sécurité.</w:t>
            </w:r>
          </w:p>
          <w:p w:rsidR="00684961" w:rsidRPr="00AE5CD8" w:rsidRDefault="00684961" w:rsidP="006D18AE">
            <w:pPr>
              <w:spacing w:before="120" w:line="276" w:lineRule="auto"/>
              <w:rPr>
                <w:b/>
                <w:color w:val="000000"/>
                <w:sz w:val="22"/>
                <w:szCs w:val="22"/>
                <w:lang w:val="fr-FR" w:eastAsia="en-US"/>
              </w:rPr>
            </w:pPr>
            <w:r w:rsidRPr="00AE5CD8">
              <w:rPr>
                <w:b/>
                <w:color w:val="000000"/>
                <w:sz w:val="22"/>
                <w:szCs w:val="22"/>
                <w:lang w:val="fr-FR" w:eastAsia="en-US"/>
              </w:rPr>
              <w:t>1-Critère su</w:t>
            </w:r>
            <w:r w:rsidR="009D5876" w:rsidRPr="00AE5CD8">
              <w:rPr>
                <w:b/>
                <w:color w:val="000000"/>
                <w:sz w:val="22"/>
                <w:szCs w:val="22"/>
                <w:lang w:val="fr-FR" w:eastAsia="en-US"/>
              </w:rPr>
              <w:t xml:space="preserve">r les matériels </w:t>
            </w:r>
            <w:r w:rsidRPr="00AE5CD8">
              <w:rPr>
                <w:b/>
                <w:color w:val="000000"/>
                <w:sz w:val="22"/>
                <w:szCs w:val="22"/>
                <w:lang w:val="fr-FR" w:eastAsia="en-U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7"/>
              <w:gridCol w:w="2111"/>
            </w:tblGrid>
            <w:tr w:rsidR="006D18AE" w:rsidRPr="00AE5CD8" w:rsidTr="00CC565D">
              <w:tc>
                <w:tcPr>
                  <w:tcW w:w="6807" w:type="dxa"/>
                </w:tcPr>
                <w:p w:rsidR="003C786F" w:rsidRPr="00AE5CD8" w:rsidRDefault="003C786F" w:rsidP="00DB0350">
                  <w:pPr>
                    <w:pStyle w:val="Paragraphedeliste"/>
                    <w:numPr>
                      <w:ilvl w:val="0"/>
                      <w:numId w:val="38"/>
                    </w:numPr>
                    <w:spacing w:before="120" w:line="276" w:lineRule="auto"/>
                    <w:rPr>
                      <w:rFonts w:eastAsia="Batang"/>
                      <w:lang w:val="fr-FR"/>
                    </w:rPr>
                  </w:pPr>
                  <w:r w:rsidRPr="00AE5CD8">
                    <w:rPr>
                      <w:rFonts w:eastAsia="Batang"/>
                      <w:lang w:val="fr-FR"/>
                    </w:rPr>
                    <w:t>Véhicule pick-up de liaison</w:t>
                  </w:r>
                </w:p>
                <w:p w:rsidR="006D18AE" w:rsidRPr="00AE5CD8" w:rsidRDefault="006D18AE" w:rsidP="00DB0350">
                  <w:pPr>
                    <w:pStyle w:val="Paragraphedeliste"/>
                    <w:numPr>
                      <w:ilvl w:val="0"/>
                      <w:numId w:val="38"/>
                    </w:numPr>
                    <w:spacing w:before="120" w:line="276" w:lineRule="auto"/>
                    <w:rPr>
                      <w:b/>
                      <w:color w:val="000000"/>
                      <w:lang w:val="fr-FR" w:eastAsia="en-US"/>
                    </w:rPr>
                  </w:pPr>
                  <w:r w:rsidRPr="00AE5CD8">
                    <w:rPr>
                      <w:rFonts w:eastAsia="Batang"/>
                      <w:lang w:val="fr-FR"/>
                    </w:rPr>
                    <w:t>Des équipements de sécurités (chaussures</w:t>
                  </w:r>
                  <w:r w:rsidR="007621FA" w:rsidRPr="00AE5CD8">
                    <w:rPr>
                      <w:rFonts w:eastAsia="Batang"/>
                      <w:lang w:val="fr-FR"/>
                    </w:rPr>
                    <w:t xml:space="preserve"> de sécurité,</w:t>
                  </w:r>
                  <w:r w:rsidRPr="00AE5CD8">
                    <w:rPr>
                      <w:rFonts w:eastAsia="Batang"/>
                      <w:lang w:val="fr-FR"/>
                    </w:rPr>
                    <w:t xml:space="preserve"> </w:t>
                  </w:r>
                  <w:r w:rsidR="003C786F" w:rsidRPr="00AE5CD8">
                    <w:rPr>
                      <w:rFonts w:eastAsia="Batang"/>
                      <w:lang w:val="fr-FR"/>
                    </w:rPr>
                    <w:t xml:space="preserve">     </w:t>
                  </w:r>
                  <w:r w:rsidR="007621FA" w:rsidRPr="00AE5CD8">
                    <w:rPr>
                      <w:rFonts w:eastAsia="Batang"/>
                      <w:lang w:val="fr-FR"/>
                    </w:rPr>
                    <w:t xml:space="preserve">bottes, </w:t>
                  </w:r>
                  <w:r w:rsidRPr="00AE5CD8">
                    <w:rPr>
                      <w:rFonts w:eastAsia="Batang"/>
                      <w:lang w:val="fr-FR"/>
                    </w:rPr>
                    <w:t>gants</w:t>
                  </w:r>
                  <w:r w:rsidR="007621FA" w:rsidRPr="00AE5CD8">
                    <w:rPr>
                      <w:rFonts w:eastAsia="Batang"/>
                      <w:lang w:val="fr-FR"/>
                    </w:rPr>
                    <w:t>, casques, tenues de travail</w:t>
                  </w:r>
                  <w:r w:rsidRPr="00AE5CD8">
                    <w:rPr>
                      <w:rFonts w:eastAsia="Batang"/>
                      <w:lang w:val="fr-FR"/>
                    </w:rPr>
                    <w:t>)</w:t>
                  </w:r>
                  <w:r w:rsidR="003C786F" w:rsidRPr="00AE5CD8">
                    <w:rPr>
                      <w:rFonts w:eastAsia="Batang"/>
                      <w:lang w:val="fr-FR"/>
                    </w:rPr>
                    <w:t xml:space="preserve">          </w:t>
                  </w:r>
                </w:p>
              </w:tc>
              <w:tc>
                <w:tcPr>
                  <w:tcW w:w="2111" w:type="dxa"/>
                </w:tcPr>
                <w:p w:rsidR="006D18AE" w:rsidRPr="00AE5CD8" w:rsidRDefault="006D18AE" w:rsidP="00CC565D">
                  <w:pPr>
                    <w:spacing w:before="120" w:line="276" w:lineRule="auto"/>
                    <w:ind w:left="-108"/>
                    <w:rPr>
                      <w:b/>
                      <w:lang w:val="fr-FR" w:eastAsia="en-US"/>
                    </w:rPr>
                  </w:pPr>
                  <w:r w:rsidRPr="00AE5CD8">
                    <w:rPr>
                      <w:b/>
                      <w:lang w:val="fr-FR" w:eastAsia="en-US"/>
                    </w:rPr>
                    <w:t xml:space="preserve">  Oui / non</w:t>
                  </w:r>
                </w:p>
                <w:p w:rsidR="003C786F" w:rsidRPr="00AE5CD8" w:rsidRDefault="003C786F" w:rsidP="00CC565D">
                  <w:pPr>
                    <w:spacing w:before="120" w:line="276" w:lineRule="auto"/>
                    <w:ind w:left="-108"/>
                    <w:rPr>
                      <w:b/>
                      <w:color w:val="000000"/>
                      <w:lang w:val="fr-FR" w:eastAsia="en-US"/>
                    </w:rPr>
                  </w:pPr>
                  <w:r w:rsidRPr="00AE5CD8">
                    <w:rPr>
                      <w:b/>
                      <w:lang w:val="fr-FR" w:eastAsia="en-US"/>
                    </w:rPr>
                    <w:t xml:space="preserve">  Oui / non</w:t>
                  </w:r>
                </w:p>
              </w:tc>
            </w:tr>
            <w:tr w:rsidR="006D18AE" w:rsidRPr="00AE5CD8" w:rsidTr="00CC565D">
              <w:tc>
                <w:tcPr>
                  <w:tcW w:w="6807" w:type="dxa"/>
                </w:tcPr>
                <w:p w:rsidR="006D18AE" w:rsidRPr="00AE5CD8" w:rsidRDefault="007621FA" w:rsidP="00DB0350">
                  <w:pPr>
                    <w:pStyle w:val="Paragraphedeliste"/>
                    <w:numPr>
                      <w:ilvl w:val="0"/>
                      <w:numId w:val="38"/>
                    </w:numPr>
                    <w:spacing w:before="120" w:line="276" w:lineRule="auto"/>
                    <w:rPr>
                      <w:b/>
                      <w:color w:val="000000"/>
                      <w:lang w:val="fr-FR" w:eastAsia="en-US"/>
                    </w:rPr>
                  </w:pPr>
                  <w:r w:rsidRPr="00AE5CD8">
                    <w:rPr>
                      <w:lang w:val="fr-FR" w:eastAsia="en-US"/>
                    </w:rPr>
                    <w:t>Odomètre et décamètre, appareil de topographie, consommable bureau, ordinateur complet …</w:t>
                  </w:r>
                </w:p>
              </w:tc>
              <w:tc>
                <w:tcPr>
                  <w:tcW w:w="2111" w:type="dxa"/>
                </w:tcPr>
                <w:p w:rsidR="006D18AE" w:rsidRPr="00AE5CD8" w:rsidRDefault="006D18AE" w:rsidP="00CC565D">
                  <w:pPr>
                    <w:spacing w:before="120" w:line="276" w:lineRule="auto"/>
                    <w:rPr>
                      <w:b/>
                      <w:color w:val="000000"/>
                      <w:lang w:val="fr-FR" w:eastAsia="en-US"/>
                    </w:rPr>
                  </w:pPr>
                  <w:r w:rsidRPr="00AE5CD8">
                    <w:rPr>
                      <w:b/>
                      <w:lang w:val="fr-FR" w:eastAsia="en-US"/>
                    </w:rPr>
                    <w:t>Oui / non</w:t>
                  </w:r>
                </w:p>
              </w:tc>
            </w:tr>
            <w:tr w:rsidR="006D18AE" w:rsidRPr="00AE5CD8" w:rsidTr="00CC565D">
              <w:tc>
                <w:tcPr>
                  <w:tcW w:w="6807" w:type="dxa"/>
                </w:tcPr>
                <w:p w:rsidR="006D18AE" w:rsidRPr="00AE5CD8" w:rsidRDefault="006D18AE" w:rsidP="00DB0350">
                  <w:pPr>
                    <w:pStyle w:val="Paragraphedeliste"/>
                    <w:numPr>
                      <w:ilvl w:val="0"/>
                      <w:numId w:val="38"/>
                    </w:numPr>
                    <w:spacing w:before="120" w:line="276" w:lineRule="auto"/>
                    <w:jc w:val="both"/>
                    <w:rPr>
                      <w:iCs/>
                    </w:rPr>
                  </w:pPr>
                  <w:r w:rsidRPr="00AE5CD8">
                    <w:rPr>
                      <w:rFonts w:eastAsia="Batang"/>
                      <w:lang w:val="fr-FR"/>
                    </w:rPr>
                    <w:t>Du</w:t>
                  </w:r>
                  <w:r w:rsidRPr="00AE5CD8">
                    <w:rPr>
                      <w:iCs/>
                    </w:rPr>
                    <w:t xml:space="preserve"> petit matériel de chantier : Massette de 5 Kg, échelle coulissante,</w:t>
                  </w:r>
                  <w:r w:rsidR="007621FA" w:rsidRPr="00AE5CD8">
                    <w:rPr>
                      <w:iCs/>
                    </w:rPr>
                    <w:t xml:space="preserve"> marteaux, pieds de biche.</w:t>
                  </w:r>
                  <w:r w:rsidR="008D197A" w:rsidRPr="00AE5CD8">
                    <w:rPr>
                      <w:iCs/>
                    </w:rPr>
                    <w:t xml:space="preserve"> </w:t>
                  </w:r>
                  <w:r w:rsidRPr="00AE5CD8">
                    <w:rPr>
                      <w:iCs/>
                    </w:rPr>
                    <w:t>brouettes et multimètre (joindre facture petit matériel)</w:t>
                  </w:r>
                </w:p>
              </w:tc>
              <w:tc>
                <w:tcPr>
                  <w:tcW w:w="2111" w:type="dxa"/>
                </w:tcPr>
                <w:p w:rsidR="006D18AE" w:rsidRPr="00AE5CD8" w:rsidRDefault="006D18AE" w:rsidP="00CC565D">
                  <w:pPr>
                    <w:spacing w:before="120" w:line="276" w:lineRule="auto"/>
                    <w:rPr>
                      <w:b/>
                      <w:color w:val="000000"/>
                      <w:lang w:val="fr-FR" w:eastAsia="en-US"/>
                    </w:rPr>
                  </w:pPr>
                  <w:r w:rsidRPr="00AE5CD8">
                    <w:rPr>
                      <w:b/>
                      <w:lang w:val="fr-FR" w:eastAsia="en-US"/>
                    </w:rPr>
                    <w:t>Oui / non</w:t>
                  </w:r>
                </w:p>
              </w:tc>
            </w:tr>
            <w:tr w:rsidR="006D18AE" w:rsidRPr="00AE5CD8" w:rsidTr="00CC565D">
              <w:tc>
                <w:tcPr>
                  <w:tcW w:w="6807" w:type="dxa"/>
                </w:tcPr>
                <w:p w:rsidR="006D18AE" w:rsidRPr="00AE5CD8" w:rsidRDefault="006D18AE" w:rsidP="00DB0350">
                  <w:pPr>
                    <w:pStyle w:val="Paragraphedeliste"/>
                    <w:numPr>
                      <w:ilvl w:val="0"/>
                      <w:numId w:val="38"/>
                    </w:numPr>
                    <w:spacing w:before="120" w:line="276" w:lineRule="auto"/>
                    <w:jc w:val="both"/>
                    <w:rPr>
                      <w:rFonts w:eastAsia="Batang"/>
                      <w:lang w:val="fr-FR"/>
                    </w:rPr>
                  </w:pPr>
                  <w:r w:rsidRPr="00AE5CD8">
                    <w:rPr>
                      <w:rFonts w:eastAsia="Batang"/>
                      <w:lang w:val="fr-FR"/>
                    </w:rPr>
                    <w:lastRenderedPageBreak/>
                    <w:t>Caisse à outil</w:t>
                  </w:r>
                  <w:r w:rsidR="007621FA" w:rsidRPr="00AE5CD8">
                    <w:rPr>
                      <w:rFonts w:eastAsia="Batang"/>
                      <w:lang w:val="fr-FR"/>
                    </w:rPr>
                    <w:t>s</w:t>
                  </w:r>
                  <w:r w:rsidRPr="00AE5CD8">
                    <w:rPr>
                      <w:rFonts w:eastAsia="Batang"/>
                      <w:lang w:val="fr-FR"/>
                    </w:rPr>
                    <w:t xml:space="preserve"> complet pour les travaux d’électricien</w:t>
                  </w:r>
                </w:p>
              </w:tc>
              <w:tc>
                <w:tcPr>
                  <w:tcW w:w="2111" w:type="dxa"/>
                </w:tcPr>
                <w:p w:rsidR="006D18AE" w:rsidRPr="00AE5CD8" w:rsidRDefault="006D18AE" w:rsidP="00CC565D">
                  <w:pPr>
                    <w:spacing w:before="120" w:line="276" w:lineRule="auto"/>
                    <w:rPr>
                      <w:b/>
                      <w:lang w:val="fr-FR" w:eastAsia="en-US"/>
                    </w:rPr>
                  </w:pPr>
                  <w:r w:rsidRPr="00AE5CD8">
                    <w:rPr>
                      <w:b/>
                      <w:lang w:val="fr-FR" w:eastAsia="en-US"/>
                    </w:rPr>
                    <w:t>Oui / non</w:t>
                  </w:r>
                </w:p>
              </w:tc>
            </w:tr>
          </w:tbl>
          <w:p w:rsidR="009D5876" w:rsidRPr="00AE5CD8" w:rsidRDefault="009D5876" w:rsidP="00684961">
            <w:pPr>
              <w:spacing w:line="276" w:lineRule="auto"/>
              <w:rPr>
                <w:b/>
                <w:i/>
                <w:sz w:val="22"/>
                <w:szCs w:val="22"/>
                <w:u w:val="single"/>
                <w:lang w:val="fr-FR" w:eastAsia="en-US"/>
              </w:rPr>
            </w:pPr>
          </w:p>
          <w:p w:rsidR="00684961" w:rsidRPr="00AE5CD8" w:rsidRDefault="00684961" w:rsidP="00684961">
            <w:pPr>
              <w:spacing w:line="276" w:lineRule="auto"/>
              <w:rPr>
                <w:b/>
                <w:i/>
                <w:sz w:val="22"/>
                <w:szCs w:val="22"/>
                <w:lang w:val="fr-FR" w:eastAsia="en-US"/>
              </w:rPr>
            </w:pPr>
            <w:r w:rsidRPr="00AE5CD8">
              <w:rPr>
                <w:b/>
                <w:i/>
                <w:sz w:val="22"/>
                <w:szCs w:val="22"/>
                <w:u w:val="single"/>
                <w:lang w:val="fr-FR" w:eastAsia="en-US"/>
              </w:rPr>
              <w:t>NB b .6</w:t>
            </w:r>
            <w:r w:rsidR="00367F7E" w:rsidRPr="00AE5CD8">
              <w:rPr>
                <w:b/>
                <w:i/>
                <w:sz w:val="22"/>
                <w:szCs w:val="22"/>
                <w:lang w:val="fr-FR" w:eastAsia="en-US"/>
              </w:rPr>
              <w:t xml:space="preserve">  Obligation d’obtention de quatre (04</w:t>
            </w:r>
            <w:r w:rsidR="009D5876" w:rsidRPr="00AE5CD8">
              <w:rPr>
                <w:b/>
                <w:i/>
                <w:sz w:val="22"/>
                <w:szCs w:val="22"/>
                <w:lang w:val="fr-FR" w:eastAsia="en-US"/>
              </w:rPr>
              <w:t>) sous critères</w:t>
            </w:r>
            <w:r w:rsidR="00367F7E" w:rsidRPr="00AE5CD8">
              <w:rPr>
                <w:b/>
                <w:i/>
                <w:sz w:val="22"/>
                <w:szCs w:val="22"/>
                <w:lang w:val="fr-FR" w:eastAsia="en-US"/>
              </w:rPr>
              <w:t xml:space="preserve"> mentionnés </w:t>
            </w:r>
            <w:r w:rsidRPr="00AE5CD8">
              <w:rPr>
                <w:b/>
                <w:i/>
                <w:sz w:val="22"/>
                <w:szCs w:val="22"/>
                <w:lang w:val="fr-FR" w:eastAsia="en-US"/>
              </w:rPr>
              <w:t>pour valider le critère.</w:t>
            </w:r>
          </w:p>
          <w:p w:rsidR="00684961" w:rsidRPr="00AE5CD8" w:rsidRDefault="00684961" w:rsidP="00684961">
            <w:pPr>
              <w:spacing w:before="120" w:line="276" w:lineRule="auto"/>
              <w:rPr>
                <w:b/>
                <w:color w:val="000000"/>
                <w:sz w:val="22"/>
                <w:szCs w:val="22"/>
                <w:lang w:val="fr-FR" w:eastAsia="en-US"/>
              </w:rPr>
            </w:pPr>
            <w:r w:rsidRPr="00AE5CD8">
              <w:rPr>
                <w:b/>
                <w:color w:val="000000"/>
                <w:u w:val="single"/>
                <w:lang w:val="fr-FR"/>
              </w:rPr>
              <w:t>b.7</w:t>
            </w:r>
            <w:r w:rsidRPr="00AE5CD8">
              <w:rPr>
                <w:b/>
                <w:color w:val="000000"/>
                <w:lang w:val="fr-FR"/>
              </w:rPr>
              <w:t xml:space="preserve"> Certifiant la visite du site</w:t>
            </w:r>
          </w:p>
          <w:p w:rsidR="00684961" w:rsidRPr="00AE5CD8" w:rsidRDefault="00684961" w:rsidP="00684961">
            <w:pPr>
              <w:tabs>
                <w:tab w:val="right" w:pos="8067"/>
              </w:tabs>
              <w:jc w:val="both"/>
              <w:rPr>
                <w:sz w:val="22"/>
                <w:szCs w:val="22"/>
                <w:lang w:val="fr-FR" w:eastAsia="en-US"/>
              </w:rPr>
            </w:pPr>
            <w:r w:rsidRPr="00AE5CD8">
              <w:rPr>
                <w:color w:val="000000"/>
                <w:lang w:val="fr-FR"/>
              </w:rPr>
              <w:t>Une déclaration sur l’honneur  du soumissionnaire, signée et datée certifiant la visite du site et suivant le modèle joint en annexe</w:t>
            </w:r>
            <w:r w:rsidR="005F4454" w:rsidRPr="00AE5CD8">
              <w:rPr>
                <w:sz w:val="22"/>
                <w:szCs w:val="22"/>
                <w:lang w:val="fr-FR" w:eastAsia="en-US"/>
              </w:rPr>
              <w:t>…………………………………….</w:t>
            </w:r>
            <w:r w:rsidR="009D5876" w:rsidRPr="00AE5CD8">
              <w:rPr>
                <w:sz w:val="22"/>
                <w:szCs w:val="22"/>
                <w:lang w:val="fr-FR" w:eastAsia="en-US"/>
              </w:rPr>
              <w:t>...................</w:t>
            </w:r>
            <w:r w:rsidRPr="00AE5CD8">
              <w:rPr>
                <w:b/>
                <w:sz w:val="22"/>
                <w:szCs w:val="22"/>
                <w:lang w:val="fr-FR" w:eastAsia="en-US"/>
              </w:rPr>
              <w:t>Oui / non</w:t>
            </w:r>
            <w:r w:rsidRPr="00AE5CD8">
              <w:rPr>
                <w:sz w:val="22"/>
                <w:szCs w:val="22"/>
                <w:lang w:val="fr-FR" w:eastAsia="en-US"/>
              </w:rPr>
              <w:t xml:space="preserve">    </w:t>
            </w:r>
          </w:p>
          <w:p w:rsidR="00684961" w:rsidRPr="00AE5CD8" w:rsidRDefault="00684961" w:rsidP="00684961">
            <w:pPr>
              <w:widowControl w:val="0"/>
              <w:autoSpaceDE w:val="0"/>
              <w:autoSpaceDN w:val="0"/>
              <w:adjustRightInd w:val="0"/>
              <w:spacing w:before="120" w:line="276" w:lineRule="auto"/>
              <w:rPr>
                <w:lang w:val="fr-FR" w:eastAsia="en-US"/>
              </w:rPr>
            </w:pPr>
            <w:r w:rsidRPr="00AE5CD8">
              <w:rPr>
                <w:b/>
                <w:sz w:val="22"/>
                <w:szCs w:val="22"/>
                <w:u w:val="single"/>
                <w:lang w:val="fr-FR" w:eastAsia="en-US"/>
              </w:rPr>
              <w:t>b. 8</w:t>
            </w:r>
            <w:r w:rsidRPr="00AE5CD8">
              <w:rPr>
                <w:sz w:val="22"/>
                <w:szCs w:val="22"/>
                <w:lang w:val="fr-FR" w:eastAsia="en-US"/>
              </w:rPr>
              <w:t xml:space="preserve">. </w:t>
            </w:r>
            <w:r w:rsidRPr="00AE5CD8">
              <w:rPr>
                <w:b/>
                <w:sz w:val="22"/>
                <w:szCs w:val="22"/>
                <w:lang w:val="fr-FR" w:eastAsia="en-US"/>
              </w:rPr>
              <w:t>Preuves d’acceptation des conditions du marché</w:t>
            </w:r>
          </w:p>
          <w:p w:rsidR="00684961" w:rsidRPr="00AE5CD8" w:rsidRDefault="00684961" w:rsidP="00DB0350">
            <w:pPr>
              <w:widowControl w:val="0"/>
              <w:numPr>
                <w:ilvl w:val="0"/>
                <w:numId w:val="21"/>
              </w:numPr>
              <w:autoSpaceDE w:val="0"/>
              <w:autoSpaceDN w:val="0"/>
              <w:adjustRightInd w:val="0"/>
              <w:spacing w:line="276" w:lineRule="auto"/>
              <w:rPr>
                <w:lang w:val="fr-FR" w:eastAsia="en-US"/>
              </w:rPr>
            </w:pPr>
            <w:r w:rsidRPr="00AE5CD8">
              <w:rPr>
                <w:sz w:val="22"/>
                <w:szCs w:val="22"/>
                <w:lang w:val="fr-FR" w:eastAsia="en-US"/>
              </w:rPr>
              <w:t xml:space="preserve">Cahier de clauses administratives particulières complété, paraphé à chaque page et signé à la dernière page. </w:t>
            </w:r>
            <w:r w:rsidR="005F4454" w:rsidRPr="00AE5CD8">
              <w:rPr>
                <w:sz w:val="22"/>
                <w:szCs w:val="22"/>
                <w:lang w:val="fr-FR" w:eastAsia="en-US"/>
              </w:rPr>
              <w:t>……………………………………………………</w:t>
            </w:r>
            <w:r w:rsidR="009D5876" w:rsidRPr="00AE5CD8">
              <w:rPr>
                <w:sz w:val="22"/>
                <w:szCs w:val="22"/>
                <w:lang w:val="fr-FR" w:eastAsia="en-US"/>
              </w:rPr>
              <w:t>...........</w:t>
            </w:r>
            <w:r w:rsidR="005F4454" w:rsidRPr="00AE5CD8">
              <w:rPr>
                <w:sz w:val="22"/>
                <w:szCs w:val="22"/>
                <w:lang w:val="fr-FR" w:eastAsia="en-US"/>
              </w:rPr>
              <w:t>.</w:t>
            </w:r>
            <w:r w:rsidR="009D5876" w:rsidRPr="00AE5CD8">
              <w:rPr>
                <w:sz w:val="22"/>
                <w:szCs w:val="22"/>
                <w:lang w:val="fr-FR" w:eastAsia="en-US"/>
              </w:rPr>
              <w:t>...............</w:t>
            </w:r>
            <w:r w:rsidR="005F4454" w:rsidRPr="00AE5CD8">
              <w:rPr>
                <w:b/>
                <w:sz w:val="22"/>
                <w:szCs w:val="22"/>
                <w:lang w:val="fr-FR" w:eastAsia="en-US"/>
              </w:rPr>
              <w:t>Oui / non</w:t>
            </w:r>
            <w:r w:rsidR="005F4454" w:rsidRPr="00AE5CD8">
              <w:rPr>
                <w:sz w:val="22"/>
                <w:szCs w:val="22"/>
                <w:lang w:val="fr-FR" w:eastAsia="en-US"/>
              </w:rPr>
              <w:t xml:space="preserve">    </w:t>
            </w:r>
          </w:p>
          <w:p w:rsidR="00EE2F11" w:rsidRPr="00AE5CD8" w:rsidRDefault="00684961" w:rsidP="00DB0350">
            <w:pPr>
              <w:widowControl w:val="0"/>
              <w:numPr>
                <w:ilvl w:val="0"/>
                <w:numId w:val="21"/>
              </w:numPr>
              <w:autoSpaceDE w:val="0"/>
              <w:autoSpaceDN w:val="0"/>
              <w:adjustRightInd w:val="0"/>
              <w:spacing w:line="276" w:lineRule="auto"/>
              <w:rPr>
                <w:lang w:val="fr-FR" w:eastAsia="en-US"/>
              </w:rPr>
            </w:pPr>
            <w:r w:rsidRPr="00AE5CD8">
              <w:rPr>
                <w:bCs/>
                <w:sz w:val="22"/>
                <w:szCs w:val="22"/>
                <w:lang w:val="fr-FR" w:eastAsia="en-US"/>
              </w:rPr>
              <w:t>Cahier des Clauses Techniques Particulières (CCTP) paraphé à chaque page et signé à la dernière page.</w:t>
            </w:r>
            <w:r w:rsidRPr="00AE5CD8">
              <w:rPr>
                <w:b/>
                <w:sz w:val="22"/>
                <w:szCs w:val="22"/>
                <w:lang w:val="fr-FR" w:eastAsia="en-US"/>
              </w:rPr>
              <w:t xml:space="preserve"> </w:t>
            </w:r>
            <w:r w:rsidR="005F4454" w:rsidRPr="00AE5CD8">
              <w:rPr>
                <w:sz w:val="22"/>
                <w:szCs w:val="22"/>
                <w:lang w:val="fr-FR" w:eastAsia="en-US"/>
              </w:rPr>
              <w:t>……………………………………………………………..</w:t>
            </w:r>
            <w:r w:rsidR="009D5876" w:rsidRPr="00AE5CD8">
              <w:rPr>
                <w:sz w:val="22"/>
                <w:szCs w:val="22"/>
                <w:lang w:val="fr-FR" w:eastAsia="en-US"/>
              </w:rPr>
              <w:t>.............</w:t>
            </w:r>
            <w:r w:rsidR="005F4454" w:rsidRPr="00AE5CD8">
              <w:rPr>
                <w:sz w:val="22"/>
                <w:szCs w:val="22"/>
                <w:lang w:val="fr-FR" w:eastAsia="en-US"/>
              </w:rPr>
              <w:t>.</w:t>
            </w:r>
            <w:r w:rsidR="005F4454" w:rsidRPr="00AE5CD8">
              <w:rPr>
                <w:b/>
                <w:sz w:val="22"/>
                <w:szCs w:val="22"/>
                <w:lang w:val="fr-FR" w:eastAsia="en-US"/>
              </w:rPr>
              <w:t xml:space="preserve">Oui / </w:t>
            </w:r>
            <w:r w:rsidR="008131C0" w:rsidRPr="00AE5CD8">
              <w:rPr>
                <w:b/>
                <w:sz w:val="22"/>
                <w:szCs w:val="22"/>
                <w:lang w:val="fr-FR" w:eastAsia="en-US"/>
              </w:rPr>
              <w:t>non.</w:t>
            </w:r>
          </w:p>
        </w:tc>
      </w:tr>
      <w:tr w:rsidR="006C38FD" w:rsidRPr="00AE5CD8" w:rsidTr="00053CE4">
        <w:trPr>
          <w:jc w:val="center"/>
        </w:trPr>
        <w:tc>
          <w:tcPr>
            <w:tcW w:w="1101" w:type="dxa"/>
            <w:vAlign w:val="center"/>
          </w:tcPr>
          <w:p w:rsidR="006C38FD" w:rsidRPr="00AE5CD8" w:rsidRDefault="006C38FD" w:rsidP="00165C84">
            <w:pPr>
              <w:rPr>
                <w:b/>
              </w:rPr>
            </w:pPr>
          </w:p>
        </w:tc>
        <w:tc>
          <w:tcPr>
            <w:tcW w:w="9149" w:type="dxa"/>
            <w:vAlign w:val="center"/>
          </w:tcPr>
          <w:p w:rsidR="00367F7E" w:rsidRPr="00AE5CD8" w:rsidRDefault="00367F7E" w:rsidP="008131C0">
            <w:pPr>
              <w:pStyle w:val="Pieddepage"/>
              <w:tabs>
                <w:tab w:val="left" w:pos="3460"/>
              </w:tabs>
              <w:rPr>
                <w:b/>
                <w:bCs/>
                <w:iCs/>
                <w:szCs w:val="28"/>
                <w:lang w:val="fr-FR"/>
              </w:rPr>
            </w:pPr>
          </w:p>
          <w:p w:rsidR="008131C0" w:rsidRPr="00AE5CD8" w:rsidRDefault="008131C0" w:rsidP="008131C0">
            <w:pPr>
              <w:pStyle w:val="Pieddepage"/>
              <w:tabs>
                <w:tab w:val="left" w:pos="3460"/>
              </w:tabs>
              <w:rPr>
                <w:b/>
                <w:bCs/>
                <w:iCs/>
                <w:szCs w:val="28"/>
                <w:lang w:val="fr-FR"/>
              </w:rPr>
            </w:pPr>
            <w:r w:rsidRPr="00AE5CD8">
              <w:rPr>
                <w:b/>
                <w:bCs/>
                <w:iCs/>
                <w:szCs w:val="28"/>
                <w:lang w:val="fr-FR"/>
              </w:rPr>
              <w:t xml:space="preserve">Volume III : Offre Financière   </w:t>
            </w:r>
          </w:p>
          <w:p w:rsidR="008131C0" w:rsidRPr="00AE5CD8" w:rsidRDefault="008131C0" w:rsidP="008131C0">
            <w:pPr>
              <w:pStyle w:val="Pieddepage"/>
              <w:tabs>
                <w:tab w:val="left" w:pos="3460"/>
              </w:tabs>
              <w:rPr>
                <w:b/>
                <w:bCs/>
                <w:iCs/>
                <w:sz w:val="10"/>
                <w:szCs w:val="10"/>
                <w:lang w:val="fr-FR"/>
              </w:rPr>
            </w:pPr>
          </w:p>
          <w:p w:rsidR="008131C0" w:rsidRPr="00AE5CD8" w:rsidRDefault="008131C0" w:rsidP="008131C0">
            <w:pPr>
              <w:pStyle w:val="Pieddepage"/>
              <w:tabs>
                <w:tab w:val="left" w:pos="3460"/>
              </w:tabs>
              <w:ind w:left="45"/>
              <w:rPr>
                <w:iCs/>
                <w:szCs w:val="28"/>
                <w:lang w:val="fr-FR"/>
              </w:rPr>
            </w:pPr>
            <w:r w:rsidRPr="00AE5CD8">
              <w:rPr>
                <w:iCs/>
                <w:szCs w:val="28"/>
                <w:lang w:val="fr-FR"/>
              </w:rPr>
              <w:t xml:space="preserve">C.1. La soumission proprement dite, en original rédigé selon le modèle joint, timbré au tarif en vigueur, signée et datée ; </w:t>
            </w:r>
          </w:p>
          <w:p w:rsidR="008131C0" w:rsidRPr="00AE5CD8" w:rsidRDefault="008131C0" w:rsidP="008131C0">
            <w:pPr>
              <w:pStyle w:val="Pieddepage"/>
              <w:tabs>
                <w:tab w:val="left" w:pos="3460"/>
              </w:tabs>
              <w:ind w:left="45"/>
              <w:rPr>
                <w:iCs/>
                <w:szCs w:val="28"/>
                <w:lang w:val="fr-FR"/>
              </w:rPr>
            </w:pPr>
            <w:r w:rsidRPr="00AE5CD8">
              <w:rPr>
                <w:iCs/>
                <w:szCs w:val="28"/>
                <w:lang w:val="fr-FR"/>
              </w:rPr>
              <w:t xml:space="preserve">C.2. Le Bordereau des Prix Unitaires dûment rempli (BPU) ; </w:t>
            </w:r>
          </w:p>
          <w:p w:rsidR="008131C0" w:rsidRPr="00AE5CD8" w:rsidRDefault="008131C0" w:rsidP="008131C0">
            <w:pPr>
              <w:pStyle w:val="Pieddepage"/>
              <w:tabs>
                <w:tab w:val="left" w:pos="3460"/>
              </w:tabs>
              <w:ind w:left="45"/>
              <w:rPr>
                <w:szCs w:val="28"/>
                <w:lang w:val="fr-FR"/>
              </w:rPr>
            </w:pPr>
            <w:r w:rsidRPr="00AE5CD8">
              <w:rPr>
                <w:iCs/>
                <w:szCs w:val="28"/>
                <w:lang w:val="fr-FR"/>
              </w:rPr>
              <w:t>C.3. Le Détail Quantitatif Estimatif dûment rempli (DQE) ;</w:t>
            </w:r>
          </w:p>
          <w:p w:rsidR="008131C0" w:rsidRPr="00AE5CD8" w:rsidRDefault="008131C0" w:rsidP="008131C0">
            <w:pPr>
              <w:pStyle w:val="Pieddepage"/>
              <w:tabs>
                <w:tab w:val="left" w:pos="3460"/>
              </w:tabs>
              <w:ind w:left="45"/>
              <w:rPr>
                <w:iCs/>
                <w:szCs w:val="28"/>
                <w:lang w:val="fr-FR"/>
              </w:rPr>
            </w:pPr>
            <w:r w:rsidRPr="00AE5CD8">
              <w:rPr>
                <w:iCs/>
                <w:szCs w:val="28"/>
                <w:lang w:val="fr-FR"/>
              </w:rPr>
              <w:t>C.4. Le Sous Détail des Prix Unitaire et/ou la composition des prix forfaitaires (SDPU).</w:t>
            </w:r>
          </w:p>
          <w:p w:rsidR="008131C0" w:rsidRPr="00AE5CD8" w:rsidRDefault="008131C0" w:rsidP="008131C0">
            <w:pPr>
              <w:pStyle w:val="Pieddepage"/>
              <w:tabs>
                <w:tab w:val="left" w:pos="3460"/>
              </w:tabs>
              <w:ind w:left="45"/>
              <w:rPr>
                <w:iCs/>
                <w:szCs w:val="28"/>
                <w:lang w:val="fr-FR"/>
              </w:rPr>
            </w:pPr>
          </w:p>
          <w:p w:rsidR="008131C0" w:rsidRPr="00AE5CD8" w:rsidRDefault="008131C0" w:rsidP="008131C0">
            <w:pPr>
              <w:pStyle w:val="Pieddepage"/>
              <w:tabs>
                <w:tab w:val="left" w:pos="3460"/>
              </w:tabs>
              <w:ind w:left="45"/>
              <w:rPr>
                <w:b/>
                <w:iCs/>
                <w:szCs w:val="28"/>
                <w:u w:val="single"/>
                <w:lang w:val="fr-FR"/>
              </w:rPr>
            </w:pPr>
            <w:r w:rsidRPr="00AE5CD8">
              <w:rPr>
                <w:b/>
                <w:iCs/>
                <w:szCs w:val="28"/>
                <w:u w:val="single"/>
                <w:lang w:val="fr-FR"/>
              </w:rPr>
              <w:t>Evaluation des offres financières</w:t>
            </w:r>
          </w:p>
          <w:p w:rsidR="008131C0" w:rsidRPr="00AE5CD8" w:rsidRDefault="008131C0" w:rsidP="008131C0">
            <w:pPr>
              <w:pStyle w:val="Pieddepage"/>
              <w:tabs>
                <w:tab w:val="left" w:pos="3460"/>
              </w:tabs>
              <w:ind w:left="45"/>
              <w:rPr>
                <w:iCs/>
                <w:szCs w:val="28"/>
                <w:lang w:val="fr-FR"/>
              </w:rPr>
            </w:pPr>
            <w:r w:rsidRPr="00AE5CD8">
              <w:rPr>
                <w:iCs/>
                <w:szCs w:val="28"/>
                <w:lang w:val="fr-FR"/>
              </w:rPr>
              <w:t>La sous-commission d’analyse vérifiera si les offres financières sont conformes et complètes. Elle procédera en outre à la vérification des opérations de calculs et des erreurs éventuelles y afférentes.</w:t>
            </w:r>
          </w:p>
          <w:p w:rsidR="008131C0" w:rsidRPr="00AE5CD8" w:rsidRDefault="008131C0" w:rsidP="008131C0">
            <w:pPr>
              <w:pStyle w:val="Pieddepage"/>
              <w:tabs>
                <w:tab w:val="left" w:pos="3460"/>
              </w:tabs>
              <w:ind w:left="45"/>
              <w:rPr>
                <w:iCs/>
                <w:szCs w:val="28"/>
                <w:lang w:val="fr-FR"/>
              </w:rPr>
            </w:pPr>
            <w:r w:rsidRPr="00AE5CD8">
              <w:rPr>
                <w:iCs/>
                <w:szCs w:val="28"/>
                <w:lang w:val="fr-FR"/>
              </w:rPr>
              <w:t>Les offres financières des soumissionnaires seront vérifiées et éventuellement corrigées sur la base suivante :</w:t>
            </w:r>
          </w:p>
          <w:p w:rsidR="008131C0" w:rsidRPr="00AE5CD8" w:rsidRDefault="008131C0" w:rsidP="00DB0350">
            <w:pPr>
              <w:pStyle w:val="Pieddepage"/>
              <w:numPr>
                <w:ilvl w:val="0"/>
                <w:numId w:val="22"/>
              </w:numPr>
              <w:tabs>
                <w:tab w:val="left" w:pos="3460"/>
              </w:tabs>
              <w:rPr>
                <w:iCs/>
                <w:szCs w:val="28"/>
                <w:lang w:val="fr-FR"/>
              </w:rPr>
            </w:pPr>
            <w:r w:rsidRPr="00AE5CD8">
              <w:rPr>
                <w:iCs/>
                <w:szCs w:val="28"/>
                <w:lang w:val="fr-FR"/>
              </w:rPr>
              <w:t>En cas de différence entre le montant en chiffres et le montant en lettres, c’est le montant en lettres qui fera foi ;</w:t>
            </w:r>
          </w:p>
          <w:p w:rsidR="008131C0" w:rsidRPr="00AE5CD8" w:rsidRDefault="008131C0" w:rsidP="00DB0350">
            <w:pPr>
              <w:pStyle w:val="Pieddepage"/>
              <w:numPr>
                <w:ilvl w:val="0"/>
                <w:numId w:val="22"/>
              </w:numPr>
              <w:tabs>
                <w:tab w:val="left" w:pos="3460"/>
              </w:tabs>
              <w:rPr>
                <w:iCs/>
                <w:szCs w:val="28"/>
                <w:lang w:val="fr-FR"/>
              </w:rPr>
            </w:pPr>
            <w:r w:rsidRPr="00AE5CD8">
              <w:rPr>
                <w:iCs/>
                <w:szCs w:val="28"/>
                <w:lang w:val="fr-FR"/>
              </w:rPr>
              <w:t>En cas d’omission d’un prix unitaire dans le bordereau des prix unitaires, cette offre sera purement et simplement éliminée ;</w:t>
            </w:r>
          </w:p>
          <w:p w:rsidR="008131C0" w:rsidRPr="00AE5CD8" w:rsidRDefault="008131C0" w:rsidP="00DB0350">
            <w:pPr>
              <w:pStyle w:val="Pieddepage"/>
              <w:numPr>
                <w:ilvl w:val="0"/>
                <w:numId w:val="22"/>
              </w:numPr>
              <w:tabs>
                <w:tab w:val="left" w:pos="3460"/>
              </w:tabs>
              <w:rPr>
                <w:iCs/>
                <w:szCs w:val="28"/>
                <w:lang w:val="fr-FR"/>
              </w:rPr>
            </w:pPr>
            <w:r w:rsidRPr="00AE5CD8">
              <w:rPr>
                <w:iCs/>
                <w:szCs w:val="28"/>
                <w:lang w:val="fr-FR"/>
              </w:rPr>
              <w:t>S’il y a une différence entre le prix du sous détail et celui du bordereau des prix unitaires, celui du sous détail fera foi ;</w:t>
            </w:r>
          </w:p>
          <w:p w:rsidR="008131C0" w:rsidRPr="00AE5CD8" w:rsidRDefault="008131C0" w:rsidP="00A219A7">
            <w:pPr>
              <w:pStyle w:val="Pieddepage"/>
              <w:tabs>
                <w:tab w:val="left" w:pos="3460"/>
              </w:tabs>
              <w:ind w:left="45"/>
              <w:rPr>
                <w:iCs/>
                <w:szCs w:val="28"/>
                <w:lang w:val="fr-FR"/>
              </w:rPr>
            </w:pPr>
            <w:r w:rsidRPr="00AE5CD8">
              <w:rPr>
                <w:iCs/>
                <w:szCs w:val="28"/>
                <w:lang w:val="fr-FR"/>
              </w:rPr>
              <w:t>Le montant de la soumission sera alors corrigé. Si l’attributaire provisoire n’accepte pas cette correction, son offre sera rejetée et sa caution de soumission pourra être saisie dans ce cas.</w:t>
            </w:r>
          </w:p>
          <w:p w:rsidR="00B85AFE" w:rsidRPr="00AE5CD8" w:rsidRDefault="008131C0" w:rsidP="00184069">
            <w:pPr>
              <w:jc w:val="both"/>
              <w:rPr>
                <w:b/>
                <w:i/>
                <w:iCs/>
                <w:szCs w:val="28"/>
                <w:lang w:val="fr-FR"/>
              </w:rPr>
            </w:pPr>
            <w:r w:rsidRPr="00AE5CD8">
              <w:rPr>
                <w:b/>
                <w:i/>
                <w:iCs/>
                <w:szCs w:val="28"/>
                <w:u w:val="single"/>
                <w:lang w:val="fr-FR"/>
              </w:rPr>
              <w:t>N.B.</w:t>
            </w:r>
            <w:r w:rsidRPr="00AE5CD8">
              <w:rPr>
                <w:b/>
                <w:i/>
                <w:iCs/>
                <w:szCs w:val="28"/>
                <w:lang w:val="fr-FR"/>
              </w:rPr>
              <w:t>: les différentes parties d’un même dossier doivent être séparées par les intercalaires de couleur aussi bien dans l’original que dans les copies, de manière à faciliter son examen.</w:t>
            </w:r>
          </w:p>
          <w:p w:rsidR="008D197A" w:rsidRPr="00AE5CD8" w:rsidRDefault="008D197A" w:rsidP="00184069">
            <w:pPr>
              <w:jc w:val="both"/>
              <w:rPr>
                <w:b/>
                <w:i/>
                <w:iCs/>
                <w:szCs w:val="28"/>
                <w:lang w:val="fr-FR"/>
              </w:rPr>
            </w:pPr>
          </w:p>
        </w:tc>
      </w:tr>
      <w:tr w:rsidR="008131C0" w:rsidRPr="00AE5CD8" w:rsidTr="00053CE4">
        <w:trPr>
          <w:jc w:val="center"/>
        </w:trPr>
        <w:tc>
          <w:tcPr>
            <w:tcW w:w="1101" w:type="dxa"/>
            <w:vAlign w:val="center"/>
          </w:tcPr>
          <w:p w:rsidR="008131C0" w:rsidRPr="00AE5CD8" w:rsidRDefault="008131C0" w:rsidP="00165C84">
            <w:pPr>
              <w:rPr>
                <w:b/>
              </w:rPr>
            </w:pPr>
          </w:p>
        </w:tc>
        <w:tc>
          <w:tcPr>
            <w:tcW w:w="9149" w:type="dxa"/>
            <w:vAlign w:val="center"/>
          </w:tcPr>
          <w:p w:rsidR="008131C0" w:rsidRPr="00AE5CD8" w:rsidRDefault="008131C0" w:rsidP="00165C84">
            <w:pPr>
              <w:jc w:val="center"/>
              <w:rPr>
                <w:b/>
              </w:rPr>
            </w:pPr>
            <w:r w:rsidRPr="00AE5CD8">
              <w:rPr>
                <w:b/>
              </w:rPr>
              <w:t>CHAPITRE II : PRIX ET MONNAIE DE L’OFFRE</w:t>
            </w:r>
          </w:p>
        </w:tc>
      </w:tr>
      <w:tr w:rsidR="006C38FD" w:rsidRPr="00AE5CD8" w:rsidTr="00053CE4">
        <w:trPr>
          <w:jc w:val="center"/>
        </w:trPr>
        <w:tc>
          <w:tcPr>
            <w:tcW w:w="1101" w:type="dxa"/>
          </w:tcPr>
          <w:p w:rsidR="006C38FD" w:rsidRPr="00AE5CD8" w:rsidRDefault="008131C0" w:rsidP="00165C84">
            <w:pPr>
              <w:tabs>
                <w:tab w:val="left" w:pos="3460"/>
              </w:tabs>
              <w:rPr>
                <w:b/>
                <w:bCs/>
                <w:szCs w:val="28"/>
              </w:rPr>
            </w:pPr>
            <w:r w:rsidRPr="00AE5CD8">
              <w:rPr>
                <w:b/>
                <w:bCs/>
                <w:szCs w:val="28"/>
              </w:rPr>
              <w:t>14.3</w:t>
            </w:r>
          </w:p>
        </w:tc>
        <w:tc>
          <w:tcPr>
            <w:tcW w:w="9149" w:type="dxa"/>
          </w:tcPr>
          <w:p w:rsidR="005451C1" w:rsidRPr="00AE5CD8" w:rsidRDefault="005451C1" w:rsidP="005451C1">
            <w:pPr>
              <w:pStyle w:val="Pieddepage"/>
              <w:tabs>
                <w:tab w:val="left" w:pos="3460"/>
              </w:tabs>
              <w:rPr>
                <w:szCs w:val="28"/>
                <w:lang w:val="fr-FR"/>
              </w:rPr>
            </w:pPr>
            <w:r w:rsidRPr="00AE5CD8">
              <w:rPr>
                <w:szCs w:val="28"/>
                <w:lang w:val="fr-FR"/>
              </w:rPr>
              <w:t xml:space="preserve">Les prix figurant au bordereau des prix unitaires sont réputés avoir été établis sur la base des conditions économiques en vigueur en République du Cameroun au mois précédant celui de la soumission. </w:t>
            </w:r>
          </w:p>
          <w:p w:rsidR="006C38FD" w:rsidRPr="00AE5CD8" w:rsidRDefault="005451C1" w:rsidP="005451C1">
            <w:pPr>
              <w:pStyle w:val="Pieddepage"/>
              <w:tabs>
                <w:tab w:val="left" w:pos="3460"/>
              </w:tabs>
              <w:jc w:val="both"/>
              <w:rPr>
                <w:szCs w:val="28"/>
                <w:lang w:val="fr-FR"/>
              </w:rPr>
            </w:pPr>
            <w:r w:rsidRPr="00AE5CD8">
              <w:rPr>
                <w:szCs w:val="28"/>
                <w:lang w:val="fr-FR"/>
              </w:rPr>
              <w:t>Le C</w:t>
            </w:r>
            <w:r w:rsidR="003C20E5" w:rsidRPr="00AE5CD8">
              <w:rPr>
                <w:szCs w:val="28"/>
                <w:lang w:val="fr-FR"/>
              </w:rPr>
              <w:t>ocontractant</w:t>
            </w:r>
            <w:r w:rsidRPr="00AE5CD8">
              <w:rPr>
                <w:szCs w:val="28"/>
                <w:lang w:val="fr-FR"/>
              </w:rPr>
              <w:t xml:space="preserve"> est réputé avoir une parfaite connaissance de toutes les sujétions imposées pour l'exécution des travaux et de toutes les conditions locales susceptibles d'influer sur cette exécution.</w:t>
            </w:r>
          </w:p>
        </w:tc>
      </w:tr>
      <w:tr w:rsidR="006C38FD" w:rsidRPr="00AE5CD8" w:rsidTr="00053CE4">
        <w:trPr>
          <w:jc w:val="center"/>
        </w:trPr>
        <w:tc>
          <w:tcPr>
            <w:tcW w:w="1101" w:type="dxa"/>
          </w:tcPr>
          <w:p w:rsidR="006C38FD" w:rsidRPr="00AE5CD8" w:rsidRDefault="008131C0" w:rsidP="00165C84">
            <w:pPr>
              <w:tabs>
                <w:tab w:val="left" w:pos="3460"/>
              </w:tabs>
              <w:rPr>
                <w:b/>
                <w:bCs/>
                <w:szCs w:val="28"/>
              </w:rPr>
            </w:pPr>
            <w:r w:rsidRPr="00AE5CD8">
              <w:rPr>
                <w:b/>
                <w:bCs/>
                <w:szCs w:val="28"/>
              </w:rPr>
              <w:t>14.4</w:t>
            </w:r>
          </w:p>
        </w:tc>
        <w:tc>
          <w:tcPr>
            <w:tcW w:w="9149" w:type="dxa"/>
          </w:tcPr>
          <w:p w:rsidR="006C38FD" w:rsidRPr="00AE5CD8" w:rsidRDefault="006C38FD" w:rsidP="003C1983">
            <w:pPr>
              <w:tabs>
                <w:tab w:val="left" w:pos="3460"/>
              </w:tabs>
              <w:jc w:val="both"/>
              <w:rPr>
                <w:b/>
                <w:bCs/>
                <w:szCs w:val="28"/>
              </w:rPr>
            </w:pPr>
            <w:r w:rsidRPr="00AE5CD8">
              <w:rPr>
                <w:b/>
                <w:bCs/>
                <w:szCs w:val="28"/>
              </w:rPr>
              <w:t>Les prix du Marché</w:t>
            </w:r>
          </w:p>
          <w:p w:rsidR="006C38FD" w:rsidRPr="00AE5CD8" w:rsidRDefault="006C38FD" w:rsidP="001250DA">
            <w:pPr>
              <w:pStyle w:val="Pieddepage"/>
              <w:tabs>
                <w:tab w:val="left" w:pos="3460"/>
              </w:tabs>
              <w:jc w:val="both"/>
              <w:rPr>
                <w:b/>
                <w:bCs/>
                <w:szCs w:val="28"/>
                <w:lang w:val="fr-FR"/>
              </w:rPr>
            </w:pPr>
            <w:r w:rsidRPr="00AE5CD8">
              <w:rPr>
                <w:szCs w:val="28"/>
                <w:lang w:val="fr-FR"/>
              </w:rPr>
              <w:t xml:space="preserve">Les prix du marché sont fermes </w:t>
            </w:r>
            <w:r w:rsidR="001250DA" w:rsidRPr="00AE5CD8">
              <w:rPr>
                <w:szCs w:val="28"/>
                <w:lang w:val="fr-FR"/>
              </w:rPr>
              <w:t>(non</w:t>
            </w:r>
            <w:r w:rsidRPr="00AE5CD8">
              <w:rPr>
                <w:szCs w:val="28"/>
                <w:lang w:val="fr-FR"/>
              </w:rPr>
              <w:t xml:space="preserve"> révisables</w:t>
            </w:r>
            <w:r w:rsidR="001250DA" w:rsidRPr="00AE5CD8">
              <w:rPr>
                <w:szCs w:val="28"/>
                <w:lang w:val="fr-FR"/>
              </w:rPr>
              <w:t xml:space="preserve"> et non actualisables).</w:t>
            </w:r>
          </w:p>
        </w:tc>
      </w:tr>
      <w:tr w:rsidR="006C38FD" w:rsidRPr="00AE5CD8" w:rsidTr="00053CE4">
        <w:trPr>
          <w:jc w:val="center"/>
        </w:trPr>
        <w:tc>
          <w:tcPr>
            <w:tcW w:w="1101" w:type="dxa"/>
          </w:tcPr>
          <w:p w:rsidR="006C38FD" w:rsidRPr="00AE5CD8" w:rsidRDefault="008131C0" w:rsidP="00165C84">
            <w:pPr>
              <w:tabs>
                <w:tab w:val="left" w:pos="3460"/>
              </w:tabs>
              <w:rPr>
                <w:b/>
                <w:bCs/>
                <w:szCs w:val="28"/>
              </w:rPr>
            </w:pPr>
            <w:r w:rsidRPr="00AE5CD8">
              <w:rPr>
                <w:b/>
                <w:bCs/>
                <w:szCs w:val="28"/>
              </w:rPr>
              <w:t>15.2 et 15.3</w:t>
            </w:r>
          </w:p>
        </w:tc>
        <w:tc>
          <w:tcPr>
            <w:tcW w:w="9149" w:type="dxa"/>
          </w:tcPr>
          <w:p w:rsidR="006C38FD" w:rsidRPr="00AE5CD8" w:rsidRDefault="006C38FD" w:rsidP="003C1983">
            <w:pPr>
              <w:tabs>
                <w:tab w:val="left" w:pos="3460"/>
              </w:tabs>
              <w:jc w:val="both"/>
              <w:rPr>
                <w:szCs w:val="28"/>
              </w:rPr>
            </w:pPr>
            <w:r w:rsidRPr="00AE5CD8">
              <w:rPr>
                <w:b/>
                <w:bCs/>
                <w:szCs w:val="28"/>
              </w:rPr>
              <w:t xml:space="preserve">La monnaie de l’Appel d’Offres </w:t>
            </w:r>
          </w:p>
          <w:p w:rsidR="006C38FD" w:rsidRPr="00AE5CD8" w:rsidRDefault="005451C1" w:rsidP="003C1983">
            <w:pPr>
              <w:tabs>
                <w:tab w:val="left" w:pos="3460"/>
              </w:tabs>
              <w:jc w:val="both"/>
              <w:rPr>
                <w:szCs w:val="28"/>
              </w:rPr>
            </w:pPr>
            <w:r w:rsidRPr="00AE5CD8">
              <w:rPr>
                <w:szCs w:val="28"/>
                <w:lang w:val="fr-FR"/>
              </w:rPr>
              <w:t>Monnaie du pays du Maître d’Ouvrage (monnaie nationale) : Le Franc CFA.</w:t>
            </w:r>
          </w:p>
        </w:tc>
      </w:tr>
      <w:tr w:rsidR="006C38FD" w:rsidRPr="00AE5CD8" w:rsidTr="00053CE4">
        <w:trPr>
          <w:trHeight w:val="397"/>
          <w:jc w:val="center"/>
        </w:trPr>
        <w:tc>
          <w:tcPr>
            <w:tcW w:w="1101" w:type="dxa"/>
            <w:vAlign w:val="center"/>
          </w:tcPr>
          <w:p w:rsidR="006C38FD" w:rsidRPr="00AE5CD8" w:rsidRDefault="006C38FD" w:rsidP="00165C84">
            <w:pPr>
              <w:jc w:val="center"/>
              <w:rPr>
                <w:b/>
              </w:rPr>
            </w:pPr>
          </w:p>
        </w:tc>
        <w:tc>
          <w:tcPr>
            <w:tcW w:w="9149" w:type="dxa"/>
            <w:vAlign w:val="center"/>
          </w:tcPr>
          <w:p w:rsidR="006C38FD" w:rsidRPr="00AE5CD8" w:rsidRDefault="006C38FD" w:rsidP="00165C84">
            <w:pPr>
              <w:jc w:val="center"/>
              <w:rPr>
                <w:b/>
              </w:rPr>
            </w:pPr>
            <w:r w:rsidRPr="00AE5CD8">
              <w:rPr>
                <w:b/>
              </w:rPr>
              <w:t>CHAPITRE III : PREPARATION  ET  DEPOT  DES  OFFRES</w:t>
            </w:r>
          </w:p>
        </w:tc>
      </w:tr>
      <w:tr w:rsidR="006C38FD" w:rsidRPr="00AE5CD8" w:rsidTr="00053CE4">
        <w:trPr>
          <w:jc w:val="center"/>
        </w:trPr>
        <w:tc>
          <w:tcPr>
            <w:tcW w:w="1101" w:type="dxa"/>
          </w:tcPr>
          <w:p w:rsidR="006C38FD" w:rsidRPr="00AE5CD8" w:rsidRDefault="008131C0" w:rsidP="00165C84">
            <w:pPr>
              <w:jc w:val="center"/>
              <w:rPr>
                <w:b/>
              </w:rPr>
            </w:pPr>
            <w:r w:rsidRPr="00AE5CD8">
              <w:rPr>
                <w:b/>
              </w:rPr>
              <w:lastRenderedPageBreak/>
              <w:t>16.1</w:t>
            </w:r>
          </w:p>
        </w:tc>
        <w:tc>
          <w:tcPr>
            <w:tcW w:w="9149" w:type="dxa"/>
          </w:tcPr>
          <w:p w:rsidR="006C38FD" w:rsidRPr="00AE5CD8" w:rsidRDefault="006C38FD" w:rsidP="00165C84">
            <w:pPr>
              <w:jc w:val="both"/>
              <w:rPr>
                <w:b/>
              </w:rPr>
            </w:pPr>
            <w:r w:rsidRPr="00AE5CD8">
              <w:rPr>
                <w:b/>
              </w:rPr>
              <w:t xml:space="preserve">Période de validité des Offres : </w:t>
            </w:r>
          </w:p>
          <w:p w:rsidR="006C38FD" w:rsidRPr="00AE5CD8" w:rsidRDefault="006C38FD" w:rsidP="00165C84">
            <w:pPr>
              <w:jc w:val="both"/>
            </w:pPr>
            <w:r w:rsidRPr="00AE5CD8">
              <w:t xml:space="preserve">Les soumissionnaires restent engagés par leurs offres pendant </w:t>
            </w:r>
            <w:r w:rsidR="005A24EC" w:rsidRPr="00AE5CD8">
              <w:rPr>
                <w:b/>
              </w:rPr>
              <w:t>quatre-vingt-dix</w:t>
            </w:r>
            <w:r w:rsidRPr="00AE5CD8">
              <w:rPr>
                <w:b/>
              </w:rPr>
              <w:t xml:space="preserve"> (90) jours</w:t>
            </w:r>
            <w:r w:rsidRPr="00AE5CD8">
              <w:t xml:space="preserve"> à compter de la date limite de remise des offres.</w:t>
            </w:r>
          </w:p>
          <w:p w:rsidR="005D6D49" w:rsidRPr="00AE5CD8" w:rsidRDefault="005D6D49" w:rsidP="00165C84">
            <w:pPr>
              <w:jc w:val="both"/>
            </w:pPr>
          </w:p>
          <w:p w:rsidR="005D6D49" w:rsidRPr="00AE5CD8" w:rsidRDefault="005D6D49" w:rsidP="008A6ED3">
            <w:pPr>
              <w:jc w:val="both"/>
            </w:pPr>
            <w:r w:rsidRPr="00AE5CD8">
              <w:t xml:space="preserve">Les offres seront évaluées sur la base d’un délai d’exécution des travaux compris entre </w:t>
            </w:r>
            <w:r w:rsidR="001C2F31" w:rsidRPr="00AE5CD8">
              <w:t>02 mois</w:t>
            </w:r>
            <w:r w:rsidRPr="00AE5CD8">
              <w:t xml:space="preserve"> au minimum et </w:t>
            </w:r>
            <w:r w:rsidR="008A6ED3" w:rsidRPr="00AE5CD8">
              <w:t xml:space="preserve">04 mois </w:t>
            </w:r>
            <w:r w:rsidRPr="00AE5CD8">
              <w:t>du RGAO. Le délai</w:t>
            </w:r>
            <w:r w:rsidRPr="00AE5CD8">
              <w:rPr>
                <w:sz w:val="22"/>
                <w:lang w:eastAsia="en-US"/>
              </w:rPr>
              <w:t xml:space="preserve"> proposé par le soumissionnaire retenu deviendra le délai d’exécution contractuel.</w:t>
            </w:r>
          </w:p>
        </w:tc>
      </w:tr>
      <w:tr w:rsidR="006C38FD" w:rsidRPr="00AE5CD8" w:rsidTr="00053CE4">
        <w:trPr>
          <w:jc w:val="center"/>
        </w:trPr>
        <w:tc>
          <w:tcPr>
            <w:tcW w:w="1101" w:type="dxa"/>
          </w:tcPr>
          <w:p w:rsidR="00234063" w:rsidRPr="00AE5CD8" w:rsidRDefault="00234063" w:rsidP="00165C84">
            <w:pPr>
              <w:jc w:val="center"/>
              <w:rPr>
                <w:b/>
              </w:rPr>
            </w:pPr>
          </w:p>
          <w:p w:rsidR="006C38FD" w:rsidRPr="00AE5CD8" w:rsidRDefault="008131C0" w:rsidP="00165C84">
            <w:pPr>
              <w:jc w:val="center"/>
              <w:rPr>
                <w:b/>
              </w:rPr>
            </w:pPr>
            <w:r w:rsidRPr="00AE5CD8">
              <w:rPr>
                <w:b/>
              </w:rPr>
              <w:t>17.1</w:t>
            </w:r>
          </w:p>
        </w:tc>
        <w:tc>
          <w:tcPr>
            <w:tcW w:w="9149" w:type="dxa"/>
          </w:tcPr>
          <w:p w:rsidR="006C38FD" w:rsidRPr="00AE5CD8" w:rsidRDefault="006C38FD" w:rsidP="00165C84">
            <w:pPr>
              <w:jc w:val="both"/>
              <w:rPr>
                <w:b/>
              </w:rPr>
            </w:pPr>
            <w:r w:rsidRPr="00AE5CD8">
              <w:rPr>
                <w:b/>
              </w:rPr>
              <w:t xml:space="preserve">Caution de soumission : </w:t>
            </w:r>
          </w:p>
          <w:p w:rsidR="006C38FD" w:rsidRPr="00AE5CD8" w:rsidRDefault="006C38FD" w:rsidP="00DD0372">
            <w:pPr>
              <w:tabs>
                <w:tab w:val="num" w:pos="957"/>
              </w:tabs>
              <w:jc w:val="both"/>
              <w:rPr>
                <w:iCs/>
              </w:rPr>
            </w:pPr>
            <w:r w:rsidRPr="00AE5CD8">
              <w:rPr>
                <w:iCs/>
              </w:rPr>
              <w:t xml:space="preserve">L’Offre </w:t>
            </w:r>
            <w:r w:rsidR="00C766AE" w:rsidRPr="00AE5CD8">
              <w:rPr>
                <w:iCs/>
              </w:rPr>
              <w:t xml:space="preserve">doit être </w:t>
            </w:r>
            <w:r w:rsidRPr="00AE5CD8">
              <w:rPr>
                <w:iCs/>
              </w:rPr>
              <w:t>garantie par une caution de soumission (suiva</w:t>
            </w:r>
            <w:r w:rsidR="00234063" w:rsidRPr="00AE5CD8">
              <w:rPr>
                <w:iCs/>
              </w:rPr>
              <w:t>nt modèle joint) d’un montant</w:t>
            </w:r>
            <w:r w:rsidR="00796364" w:rsidRPr="00AE5CD8">
              <w:rPr>
                <w:iCs/>
              </w:rPr>
              <w:t xml:space="preserve"> </w:t>
            </w:r>
            <w:r w:rsidR="00CF596E" w:rsidRPr="00AE5CD8">
              <w:rPr>
                <w:iCs/>
              </w:rPr>
              <w:t xml:space="preserve">de </w:t>
            </w:r>
            <w:r w:rsidR="00DD0372">
              <w:rPr>
                <w:b/>
                <w:iCs/>
              </w:rPr>
              <w:t>huit</w:t>
            </w:r>
            <w:r w:rsidR="00994F1A" w:rsidRPr="00AE5CD8">
              <w:rPr>
                <w:b/>
                <w:iCs/>
              </w:rPr>
              <w:t xml:space="preserve">-cent </w:t>
            </w:r>
            <w:r w:rsidR="006C6910" w:rsidRPr="00AE5CD8">
              <w:rPr>
                <w:b/>
                <w:iCs/>
              </w:rPr>
              <w:t>mille</w:t>
            </w:r>
            <w:r w:rsidR="005451C1" w:rsidRPr="00AE5CD8">
              <w:rPr>
                <w:b/>
                <w:iCs/>
              </w:rPr>
              <w:t xml:space="preserve"> </w:t>
            </w:r>
            <w:r w:rsidR="00B865F0" w:rsidRPr="00AE5CD8">
              <w:rPr>
                <w:b/>
                <w:iCs/>
              </w:rPr>
              <w:t>(</w:t>
            </w:r>
            <w:r w:rsidR="00DD0372">
              <w:rPr>
                <w:b/>
                <w:iCs/>
              </w:rPr>
              <w:t>8</w:t>
            </w:r>
            <w:r w:rsidR="006C6910" w:rsidRPr="00AE5CD8">
              <w:rPr>
                <w:b/>
                <w:iCs/>
              </w:rPr>
              <w:t>00 000</w:t>
            </w:r>
            <w:r w:rsidR="00CF596E" w:rsidRPr="00AE5CD8">
              <w:rPr>
                <w:b/>
                <w:iCs/>
              </w:rPr>
              <w:t>)</w:t>
            </w:r>
            <w:r w:rsidR="00CF596E" w:rsidRPr="00AE5CD8">
              <w:rPr>
                <w:b/>
                <w:iCs/>
                <w:sz w:val="22"/>
                <w:szCs w:val="22"/>
              </w:rPr>
              <w:t xml:space="preserve">  </w:t>
            </w:r>
            <w:r w:rsidR="006C6910" w:rsidRPr="00AE5CD8">
              <w:rPr>
                <w:b/>
                <w:iCs/>
              </w:rPr>
              <w:t>F</w:t>
            </w:r>
            <w:r w:rsidR="00CF596E" w:rsidRPr="00AE5CD8">
              <w:rPr>
                <w:b/>
                <w:iCs/>
              </w:rPr>
              <w:t>rancs CFA</w:t>
            </w:r>
            <w:r w:rsidR="00CF596E" w:rsidRPr="00AE5CD8">
              <w:rPr>
                <w:iCs/>
              </w:rPr>
              <w:t xml:space="preserve"> </w:t>
            </w:r>
            <w:r w:rsidR="008E1D6F" w:rsidRPr="00AE5CD8">
              <w:t xml:space="preserve">délivrée par une banque </w:t>
            </w:r>
            <w:r w:rsidR="00DA0A62" w:rsidRPr="00AE5CD8">
              <w:t xml:space="preserve">de premier ordre </w:t>
            </w:r>
            <w:r w:rsidR="008E1D6F" w:rsidRPr="00AE5CD8">
              <w:t xml:space="preserve">agréée par le Ministère </w:t>
            </w:r>
            <w:r w:rsidR="00DA0A62" w:rsidRPr="00AE5CD8">
              <w:t xml:space="preserve">chargé </w:t>
            </w:r>
            <w:r w:rsidR="008E1D6F" w:rsidRPr="00AE5CD8">
              <w:t>des Finances du Cameroun</w:t>
            </w:r>
            <w:r w:rsidRPr="00AE5CD8">
              <w:rPr>
                <w:iCs/>
              </w:rPr>
              <w:t xml:space="preserve">. </w:t>
            </w:r>
            <w:r w:rsidR="00994F1A" w:rsidRPr="00AE5CD8">
              <w:rPr>
                <w:iCs/>
              </w:rPr>
              <w:t>Au-delà</w:t>
            </w:r>
            <w:r w:rsidRPr="00AE5CD8">
              <w:rPr>
                <w:iCs/>
              </w:rPr>
              <w:t xml:space="preserve"> des cas déjà cités, elle pourra également être saisie en cas de manquement à l’obligation de venir recevoir notification du Marché ou de l’OS de démarrage des prestations. </w:t>
            </w:r>
            <w:r w:rsidR="005D6D49" w:rsidRPr="00AE5CD8">
              <w:rPr>
                <w:iCs/>
                <w:color w:val="FF0000"/>
              </w:rPr>
              <w:t xml:space="preserve"> </w:t>
            </w:r>
          </w:p>
        </w:tc>
      </w:tr>
      <w:tr w:rsidR="008131C0" w:rsidRPr="00AE5CD8" w:rsidTr="003C20E5">
        <w:trPr>
          <w:jc w:val="center"/>
        </w:trPr>
        <w:tc>
          <w:tcPr>
            <w:tcW w:w="1101" w:type="dxa"/>
          </w:tcPr>
          <w:p w:rsidR="008131C0" w:rsidRPr="00AE5CD8" w:rsidRDefault="008131C0" w:rsidP="003C20E5">
            <w:pPr>
              <w:widowControl w:val="0"/>
              <w:autoSpaceDE w:val="0"/>
              <w:jc w:val="center"/>
              <w:rPr>
                <w:sz w:val="22"/>
                <w:szCs w:val="22"/>
              </w:rPr>
            </w:pPr>
          </w:p>
          <w:p w:rsidR="008131C0" w:rsidRPr="00AE5CD8" w:rsidRDefault="008131C0" w:rsidP="003C20E5">
            <w:pPr>
              <w:widowControl w:val="0"/>
              <w:autoSpaceDE w:val="0"/>
              <w:jc w:val="center"/>
              <w:rPr>
                <w:sz w:val="22"/>
                <w:szCs w:val="22"/>
              </w:rPr>
            </w:pPr>
            <w:r w:rsidRPr="00AE5CD8">
              <w:rPr>
                <w:sz w:val="22"/>
                <w:szCs w:val="22"/>
              </w:rPr>
              <w:t>18.1.</w:t>
            </w:r>
          </w:p>
        </w:tc>
        <w:tc>
          <w:tcPr>
            <w:tcW w:w="9149" w:type="dxa"/>
            <w:vAlign w:val="center"/>
          </w:tcPr>
          <w:p w:rsidR="008131C0" w:rsidRPr="00AE5CD8" w:rsidRDefault="008131C0" w:rsidP="00184069">
            <w:pPr>
              <w:tabs>
                <w:tab w:val="num" w:pos="957"/>
              </w:tabs>
              <w:jc w:val="both"/>
              <w:rPr>
                <w:b/>
                <w:iCs/>
              </w:rPr>
            </w:pPr>
            <w:r w:rsidRPr="00AE5CD8">
              <w:rPr>
                <w:b/>
                <w:iCs/>
              </w:rPr>
              <w:t>Délai d’exécution des travaux</w:t>
            </w:r>
          </w:p>
          <w:p w:rsidR="00EC1D7A" w:rsidRPr="00AE5CD8" w:rsidRDefault="00EC1D7A" w:rsidP="00184069">
            <w:pPr>
              <w:tabs>
                <w:tab w:val="num" w:pos="957"/>
              </w:tabs>
              <w:jc w:val="both"/>
              <w:rPr>
                <w:iCs/>
              </w:rPr>
            </w:pPr>
            <w:r w:rsidRPr="00AE5CD8">
              <w:rPr>
                <w:iCs/>
              </w:rPr>
              <w:t>Le délai</w:t>
            </w:r>
            <w:r w:rsidR="00367F7E" w:rsidRPr="00AE5CD8">
              <w:rPr>
                <w:iCs/>
              </w:rPr>
              <w:t xml:space="preserve"> d’exécution des travaux est de </w:t>
            </w:r>
            <w:r w:rsidR="00367F7E" w:rsidRPr="00AE5CD8">
              <w:rPr>
                <w:b/>
                <w:iCs/>
              </w:rPr>
              <w:t>q</w:t>
            </w:r>
            <w:r w:rsidR="00994F1A" w:rsidRPr="00AE5CD8">
              <w:rPr>
                <w:b/>
                <w:iCs/>
              </w:rPr>
              <w:t>uatre</w:t>
            </w:r>
            <w:r w:rsidR="00367F7E" w:rsidRPr="00AE5CD8">
              <w:rPr>
                <w:b/>
                <w:iCs/>
              </w:rPr>
              <w:t xml:space="preserve"> </w:t>
            </w:r>
            <w:r w:rsidR="00184069" w:rsidRPr="00AE5CD8">
              <w:rPr>
                <w:b/>
                <w:iCs/>
              </w:rPr>
              <w:t>(</w:t>
            </w:r>
            <w:r w:rsidR="00367F7E" w:rsidRPr="00AE5CD8">
              <w:rPr>
                <w:b/>
                <w:iCs/>
              </w:rPr>
              <w:t>0</w:t>
            </w:r>
            <w:r w:rsidR="00994F1A" w:rsidRPr="00AE5CD8">
              <w:rPr>
                <w:b/>
                <w:iCs/>
              </w:rPr>
              <w:t>4</w:t>
            </w:r>
            <w:r w:rsidR="006E7469" w:rsidRPr="00AE5CD8">
              <w:rPr>
                <w:b/>
                <w:iCs/>
              </w:rPr>
              <w:t>)</w:t>
            </w:r>
            <w:r w:rsidR="00367F7E" w:rsidRPr="00AE5CD8">
              <w:rPr>
                <w:b/>
                <w:iCs/>
              </w:rPr>
              <w:t xml:space="preserve"> mois</w:t>
            </w:r>
            <w:r w:rsidR="006E7469" w:rsidRPr="00AE5CD8">
              <w:rPr>
                <w:iCs/>
              </w:rPr>
              <w:t>. Ce délai court,</w:t>
            </w:r>
            <w:r w:rsidRPr="00AE5CD8">
              <w:rPr>
                <w:iCs/>
              </w:rPr>
              <w:t xml:space="preserve"> sauf stipulation contraire du CCAP, à compter de la date de notification de l’ordre de service de commencer les travaux ou dans celle fixée dans ledit Ordre de Service.</w:t>
            </w:r>
          </w:p>
          <w:p w:rsidR="008131C0" w:rsidRPr="00AE5CD8" w:rsidRDefault="00EC1D7A" w:rsidP="00184069">
            <w:pPr>
              <w:tabs>
                <w:tab w:val="num" w:pos="957"/>
              </w:tabs>
              <w:jc w:val="both"/>
            </w:pPr>
            <w:r w:rsidRPr="00AE5CD8">
              <w:rPr>
                <w:iCs/>
              </w:rPr>
              <w:t>La méthode d’évaluation figure à l’article 32.2 (e) du RGAO. Le délai d’exécution proposé par le Soumissionnaire retenu deviendra le délai d’exécution contractuel</w:t>
            </w:r>
            <w:r w:rsidRPr="00AE5CD8">
              <w:rPr>
                <w:sz w:val="22"/>
                <w:szCs w:val="22"/>
              </w:rPr>
              <w:t>.</w:t>
            </w:r>
          </w:p>
        </w:tc>
      </w:tr>
      <w:tr w:rsidR="008131C0" w:rsidRPr="00AE5CD8" w:rsidTr="003C20E5">
        <w:trPr>
          <w:jc w:val="center"/>
        </w:trPr>
        <w:tc>
          <w:tcPr>
            <w:tcW w:w="1101" w:type="dxa"/>
          </w:tcPr>
          <w:p w:rsidR="008131C0" w:rsidRPr="00AE5CD8" w:rsidRDefault="008131C0" w:rsidP="003C20E5">
            <w:pPr>
              <w:widowControl w:val="0"/>
              <w:autoSpaceDE w:val="0"/>
              <w:jc w:val="center"/>
              <w:rPr>
                <w:sz w:val="22"/>
                <w:szCs w:val="22"/>
              </w:rPr>
            </w:pPr>
            <w:r w:rsidRPr="00AE5CD8">
              <w:rPr>
                <w:sz w:val="22"/>
                <w:szCs w:val="22"/>
              </w:rPr>
              <w:t>18.3.</w:t>
            </w:r>
          </w:p>
        </w:tc>
        <w:tc>
          <w:tcPr>
            <w:tcW w:w="9149" w:type="dxa"/>
          </w:tcPr>
          <w:p w:rsidR="008131C0" w:rsidRPr="00AE5CD8" w:rsidRDefault="008131C0" w:rsidP="00184069">
            <w:pPr>
              <w:tabs>
                <w:tab w:val="num" w:pos="957"/>
              </w:tabs>
              <w:jc w:val="both"/>
              <w:rPr>
                <w:iCs/>
              </w:rPr>
            </w:pPr>
            <w:r w:rsidRPr="00AE5CD8">
              <w:rPr>
                <w:iCs/>
              </w:rPr>
              <w:t>Les variantes techniques sur la ou les parties des travaux spécifiés ci-dessous sont permises dans le cadre des Spécifications techniques :</w:t>
            </w:r>
          </w:p>
          <w:p w:rsidR="008131C0" w:rsidRPr="00AE5CD8" w:rsidRDefault="008131C0" w:rsidP="003C20E5">
            <w:pPr>
              <w:widowControl w:val="0"/>
              <w:autoSpaceDE w:val="0"/>
              <w:rPr>
                <w:b/>
              </w:rPr>
            </w:pPr>
            <w:r w:rsidRPr="00AE5CD8">
              <w:rPr>
                <w:b/>
                <w:i/>
                <w:iCs/>
                <w:sz w:val="22"/>
                <w:szCs w:val="22"/>
              </w:rPr>
              <w:t xml:space="preserve">Non applicable </w:t>
            </w:r>
          </w:p>
        </w:tc>
      </w:tr>
      <w:tr w:rsidR="008131C0" w:rsidRPr="00AE5CD8" w:rsidTr="003C20E5">
        <w:trPr>
          <w:jc w:val="center"/>
        </w:trPr>
        <w:tc>
          <w:tcPr>
            <w:tcW w:w="1101" w:type="dxa"/>
          </w:tcPr>
          <w:p w:rsidR="008131C0" w:rsidRPr="00AE5CD8" w:rsidRDefault="008131C0" w:rsidP="003C20E5">
            <w:pPr>
              <w:widowControl w:val="0"/>
              <w:autoSpaceDE w:val="0"/>
              <w:jc w:val="center"/>
              <w:rPr>
                <w:sz w:val="22"/>
                <w:szCs w:val="22"/>
              </w:rPr>
            </w:pPr>
            <w:r w:rsidRPr="00AE5CD8">
              <w:rPr>
                <w:sz w:val="22"/>
                <w:szCs w:val="22"/>
              </w:rPr>
              <w:t>19.1.</w:t>
            </w:r>
          </w:p>
        </w:tc>
        <w:tc>
          <w:tcPr>
            <w:tcW w:w="9149" w:type="dxa"/>
          </w:tcPr>
          <w:p w:rsidR="008131C0" w:rsidRPr="00AE5CD8" w:rsidRDefault="008131C0" w:rsidP="003C20E5">
            <w:pPr>
              <w:widowControl w:val="0"/>
              <w:autoSpaceDE w:val="0"/>
              <w:rPr>
                <w:b/>
              </w:rPr>
            </w:pPr>
            <w:r w:rsidRPr="00AE5CD8">
              <w:rPr>
                <w:b/>
                <w:sz w:val="22"/>
                <w:szCs w:val="22"/>
              </w:rPr>
              <w:t>Lieu,</w:t>
            </w:r>
            <w:r w:rsidRPr="00AE5CD8">
              <w:rPr>
                <w:b/>
                <w:spacing w:val="6"/>
                <w:sz w:val="22"/>
                <w:szCs w:val="22"/>
              </w:rPr>
              <w:t xml:space="preserve"> </w:t>
            </w:r>
            <w:r w:rsidRPr="00AE5CD8">
              <w:rPr>
                <w:b/>
                <w:sz w:val="22"/>
                <w:szCs w:val="22"/>
              </w:rPr>
              <w:t>date</w:t>
            </w:r>
            <w:r w:rsidRPr="00AE5CD8">
              <w:rPr>
                <w:b/>
                <w:spacing w:val="6"/>
                <w:sz w:val="22"/>
                <w:szCs w:val="22"/>
              </w:rPr>
              <w:t xml:space="preserve"> </w:t>
            </w:r>
            <w:r w:rsidRPr="00AE5CD8">
              <w:rPr>
                <w:b/>
                <w:sz w:val="22"/>
                <w:szCs w:val="22"/>
              </w:rPr>
              <w:t>et</w:t>
            </w:r>
            <w:r w:rsidRPr="00AE5CD8">
              <w:rPr>
                <w:b/>
                <w:spacing w:val="6"/>
                <w:sz w:val="22"/>
                <w:szCs w:val="22"/>
              </w:rPr>
              <w:t xml:space="preserve"> </w:t>
            </w:r>
            <w:r w:rsidRPr="00AE5CD8">
              <w:rPr>
                <w:b/>
                <w:sz w:val="22"/>
                <w:szCs w:val="22"/>
              </w:rPr>
              <w:t>heure</w:t>
            </w:r>
            <w:r w:rsidRPr="00AE5CD8">
              <w:rPr>
                <w:b/>
                <w:spacing w:val="6"/>
                <w:sz w:val="22"/>
                <w:szCs w:val="22"/>
              </w:rPr>
              <w:t xml:space="preserve"> </w:t>
            </w:r>
            <w:r w:rsidRPr="00AE5CD8">
              <w:rPr>
                <w:b/>
                <w:sz w:val="22"/>
                <w:szCs w:val="22"/>
              </w:rPr>
              <w:t>de</w:t>
            </w:r>
            <w:r w:rsidRPr="00AE5CD8">
              <w:rPr>
                <w:b/>
                <w:spacing w:val="6"/>
                <w:sz w:val="22"/>
                <w:szCs w:val="22"/>
              </w:rPr>
              <w:t xml:space="preserve"> </w:t>
            </w:r>
            <w:r w:rsidRPr="00AE5CD8">
              <w:rPr>
                <w:b/>
                <w:sz w:val="22"/>
                <w:szCs w:val="22"/>
              </w:rPr>
              <w:t>la</w:t>
            </w:r>
            <w:r w:rsidRPr="00AE5CD8">
              <w:rPr>
                <w:b/>
                <w:spacing w:val="6"/>
                <w:sz w:val="22"/>
                <w:szCs w:val="22"/>
              </w:rPr>
              <w:t xml:space="preserve"> </w:t>
            </w:r>
            <w:r w:rsidRPr="00AE5CD8">
              <w:rPr>
                <w:b/>
                <w:sz w:val="22"/>
                <w:szCs w:val="22"/>
              </w:rPr>
              <w:t>réunion</w:t>
            </w:r>
            <w:r w:rsidRPr="00AE5CD8">
              <w:rPr>
                <w:b/>
                <w:spacing w:val="6"/>
                <w:sz w:val="22"/>
                <w:szCs w:val="22"/>
              </w:rPr>
              <w:t xml:space="preserve"> </w:t>
            </w:r>
            <w:r w:rsidRPr="00AE5CD8">
              <w:rPr>
                <w:b/>
                <w:sz w:val="22"/>
                <w:szCs w:val="22"/>
              </w:rPr>
              <w:t>préparatoire</w:t>
            </w:r>
            <w:r w:rsidRPr="00AE5CD8">
              <w:rPr>
                <w:b/>
                <w:spacing w:val="6"/>
                <w:sz w:val="22"/>
                <w:szCs w:val="22"/>
              </w:rPr>
              <w:t xml:space="preserve"> </w:t>
            </w:r>
            <w:r w:rsidRPr="00AE5CD8">
              <w:rPr>
                <w:b/>
                <w:sz w:val="22"/>
                <w:szCs w:val="22"/>
              </w:rPr>
              <w:t>à</w:t>
            </w:r>
            <w:r w:rsidRPr="00AE5CD8">
              <w:rPr>
                <w:b/>
                <w:spacing w:val="6"/>
                <w:sz w:val="22"/>
                <w:szCs w:val="22"/>
              </w:rPr>
              <w:t xml:space="preserve"> </w:t>
            </w:r>
            <w:r w:rsidRPr="00AE5CD8">
              <w:rPr>
                <w:b/>
                <w:sz w:val="22"/>
                <w:szCs w:val="22"/>
              </w:rPr>
              <w:t>l’établissement</w:t>
            </w:r>
            <w:r w:rsidRPr="00AE5CD8">
              <w:rPr>
                <w:b/>
                <w:spacing w:val="6"/>
                <w:sz w:val="22"/>
                <w:szCs w:val="22"/>
              </w:rPr>
              <w:t xml:space="preserve"> </w:t>
            </w:r>
            <w:r w:rsidRPr="00AE5CD8">
              <w:rPr>
                <w:b/>
                <w:sz w:val="22"/>
                <w:szCs w:val="22"/>
              </w:rPr>
              <w:t>des</w:t>
            </w:r>
            <w:r w:rsidRPr="00AE5CD8">
              <w:rPr>
                <w:b/>
                <w:spacing w:val="6"/>
                <w:sz w:val="22"/>
                <w:szCs w:val="22"/>
              </w:rPr>
              <w:t xml:space="preserve"> </w:t>
            </w:r>
            <w:r w:rsidRPr="00AE5CD8">
              <w:rPr>
                <w:b/>
                <w:sz w:val="22"/>
                <w:szCs w:val="22"/>
              </w:rPr>
              <w:t>offres</w:t>
            </w:r>
            <w:r w:rsidRPr="00AE5CD8">
              <w:rPr>
                <w:b/>
                <w:spacing w:val="6"/>
                <w:sz w:val="22"/>
                <w:szCs w:val="22"/>
              </w:rPr>
              <w:t xml:space="preserve"> </w:t>
            </w:r>
            <w:r w:rsidRPr="00AE5CD8">
              <w:rPr>
                <w:b/>
                <w:sz w:val="22"/>
                <w:szCs w:val="22"/>
              </w:rPr>
              <w:t>:</w:t>
            </w:r>
          </w:p>
          <w:p w:rsidR="008131C0" w:rsidRPr="00AE5CD8" w:rsidRDefault="008131C0" w:rsidP="003C20E5">
            <w:pPr>
              <w:widowControl w:val="0"/>
              <w:autoSpaceDE w:val="0"/>
              <w:rPr>
                <w:b/>
                <w:sz w:val="10"/>
                <w:szCs w:val="10"/>
              </w:rPr>
            </w:pPr>
          </w:p>
          <w:p w:rsidR="008131C0" w:rsidRPr="00AE5CD8" w:rsidRDefault="00AA6F87" w:rsidP="00184069">
            <w:pPr>
              <w:tabs>
                <w:tab w:val="num" w:pos="957"/>
              </w:tabs>
              <w:jc w:val="both"/>
              <w:rPr>
                <w:iCs/>
              </w:rPr>
            </w:pPr>
            <w:r w:rsidRPr="00AE5CD8">
              <w:rPr>
                <w:iCs/>
                <w:sz w:val="22"/>
                <w:szCs w:val="22"/>
              </w:rPr>
              <w:t>Il</w:t>
            </w:r>
            <w:r w:rsidR="008131C0" w:rsidRPr="00AE5CD8">
              <w:rPr>
                <w:iCs/>
                <w:spacing w:val="5"/>
                <w:sz w:val="22"/>
                <w:szCs w:val="22"/>
              </w:rPr>
              <w:t xml:space="preserve"> </w:t>
            </w:r>
            <w:r w:rsidR="008131C0" w:rsidRPr="00AE5CD8">
              <w:rPr>
                <w:iCs/>
              </w:rPr>
              <w:t>n’y aura pas de réunion préparatoire. La visite du site des travaux, si elle est prévue (Clause 7.3 du RGAO).] Une déclaration sur l’honneur du soumissionnaire, signée et datée certifiant la visite du site et suivant le modèle joint en annexe.</w:t>
            </w:r>
          </w:p>
          <w:p w:rsidR="008131C0" w:rsidRPr="00AE5CD8" w:rsidRDefault="008131C0" w:rsidP="00184069">
            <w:pPr>
              <w:tabs>
                <w:tab w:val="num" w:pos="957"/>
              </w:tabs>
              <w:jc w:val="both"/>
              <w:rPr>
                <w:bCs/>
                <w:sz w:val="22"/>
                <w:szCs w:val="22"/>
              </w:rPr>
            </w:pPr>
            <w:r w:rsidRPr="00AE5CD8">
              <w:rPr>
                <w:iCs/>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 Le soumissionnaire devra joindre au dossier technique en plus de son rapport de visite, une attestation de ladite visite dûment signée sur l’honneur par l’intéressé.</w:t>
            </w:r>
            <w:r w:rsidRPr="00AE5CD8">
              <w:rPr>
                <w:bCs/>
                <w:sz w:val="22"/>
                <w:szCs w:val="22"/>
              </w:rPr>
              <w:t xml:space="preserve"> </w:t>
            </w:r>
          </w:p>
        </w:tc>
      </w:tr>
      <w:tr w:rsidR="008131C0" w:rsidRPr="00AE5CD8" w:rsidTr="003C20E5">
        <w:trPr>
          <w:jc w:val="center"/>
        </w:trPr>
        <w:tc>
          <w:tcPr>
            <w:tcW w:w="1101" w:type="dxa"/>
          </w:tcPr>
          <w:p w:rsidR="008131C0" w:rsidRPr="00AE5CD8" w:rsidRDefault="008131C0" w:rsidP="003C20E5">
            <w:pPr>
              <w:widowControl w:val="0"/>
              <w:autoSpaceDE w:val="0"/>
              <w:jc w:val="center"/>
              <w:rPr>
                <w:sz w:val="22"/>
                <w:szCs w:val="22"/>
              </w:rPr>
            </w:pPr>
            <w:r w:rsidRPr="00AE5CD8">
              <w:rPr>
                <w:sz w:val="22"/>
                <w:szCs w:val="22"/>
              </w:rPr>
              <w:t>20.1.</w:t>
            </w:r>
          </w:p>
        </w:tc>
        <w:tc>
          <w:tcPr>
            <w:tcW w:w="9149" w:type="dxa"/>
          </w:tcPr>
          <w:p w:rsidR="008131C0" w:rsidRPr="00AE5CD8" w:rsidRDefault="008131C0" w:rsidP="003C20E5">
            <w:pPr>
              <w:widowControl w:val="0"/>
              <w:autoSpaceDE w:val="0"/>
              <w:rPr>
                <w:sz w:val="22"/>
                <w:szCs w:val="22"/>
              </w:rPr>
            </w:pPr>
            <w:r w:rsidRPr="00AE5CD8">
              <w:rPr>
                <w:b/>
                <w:sz w:val="22"/>
                <w:szCs w:val="22"/>
              </w:rPr>
              <w:t>Nombre</w:t>
            </w:r>
            <w:r w:rsidRPr="00AE5CD8">
              <w:rPr>
                <w:b/>
                <w:spacing w:val="6"/>
                <w:sz w:val="22"/>
                <w:szCs w:val="22"/>
              </w:rPr>
              <w:t xml:space="preserve"> </w:t>
            </w:r>
            <w:r w:rsidRPr="00AE5CD8">
              <w:rPr>
                <w:b/>
                <w:sz w:val="22"/>
                <w:szCs w:val="22"/>
              </w:rPr>
              <w:t>de</w:t>
            </w:r>
            <w:r w:rsidRPr="00AE5CD8">
              <w:rPr>
                <w:b/>
                <w:spacing w:val="6"/>
                <w:sz w:val="22"/>
                <w:szCs w:val="22"/>
              </w:rPr>
              <w:t xml:space="preserve"> </w:t>
            </w:r>
            <w:r w:rsidRPr="00AE5CD8">
              <w:rPr>
                <w:b/>
                <w:sz w:val="22"/>
                <w:szCs w:val="22"/>
              </w:rPr>
              <w:t>copies</w:t>
            </w:r>
            <w:r w:rsidRPr="00AE5CD8">
              <w:rPr>
                <w:b/>
                <w:spacing w:val="6"/>
                <w:sz w:val="22"/>
                <w:szCs w:val="22"/>
              </w:rPr>
              <w:t xml:space="preserve"> </w:t>
            </w:r>
            <w:r w:rsidRPr="00AE5CD8">
              <w:rPr>
                <w:b/>
                <w:sz w:val="22"/>
                <w:szCs w:val="22"/>
              </w:rPr>
              <w:t>de</w:t>
            </w:r>
            <w:r w:rsidRPr="00AE5CD8">
              <w:rPr>
                <w:b/>
                <w:spacing w:val="6"/>
                <w:sz w:val="22"/>
                <w:szCs w:val="22"/>
              </w:rPr>
              <w:t xml:space="preserve"> </w:t>
            </w:r>
            <w:r w:rsidRPr="00AE5CD8">
              <w:rPr>
                <w:b/>
                <w:sz w:val="22"/>
                <w:szCs w:val="22"/>
              </w:rPr>
              <w:t>l’offre</w:t>
            </w:r>
            <w:r w:rsidRPr="00AE5CD8">
              <w:rPr>
                <w:b/>
                <w:spacing w:val="6"/>
                <w:sz w:val="22"/>
                <w:szCs w:val="22"/>
              </w:rPr>
              <w:t xml:space="preserve"> </w:t>
            </w:r>
            <w:r w:rsidRPr="00AE5CD8">
              <w:rPr>
                <w:b/>
                <w:sz w:val="22"/>
                <w:szCs w:val="22"/>
              </w:rPr>
              <w:t>qui</w:t>
            </w:r>
            <w:r w:rsidRPr="00AE5CD8">
              <w:rPr>
                <w:b/>
                <w:spacing w:val="6"/>
                <w:sz w:val="22"/>
                <w:szCs w:val="22"/>
              </w:rPr>
              <w:t xml:space="preserve"> </w:t>
            </w:r>
            <w:r w:rsidRPr="00AE5CD8">
              <w:rPr>
                <w:b/>
                <w:sz w:val="22"/>
                <w:szCs w:val="22"/>
              </w:rPr>
              <w:t>doivent</w:t>
            </w:r>
            <w:r w:rsidRPr="00AE5CD8">
              <w:rPr>
                <w:b/>
                <w:spacing w:val="6"/>
                <w:sz w:val="22"/>
                <w:szCs w:val="22"/>
              </w:rPr>
              <w:t xml:space="preserve"> </w:t>
            </w:r>
            <w:r w:rsidRPr="00AE5CD8">
              <w:rPr>
                <w:b/>
                <w:sz w:val="22"/>
                <w:szCs w:val="22"/>
              </w:rPr>
              <w:t>être</w:t>
            </w:r>
            <w:r w:rsidRPr="00AE5CD8">
              <w:rPr>
                <w:b/>
                <w:spacing w:val="6"/>
                <w:sz w:val="22"/>
                <w:szCs w:val="22"/>
              </w:rPr>
              <w:t xml:space="preserve"> </w:t>
            </w:r>
            <w:r w:rsidRPr="00AE5CD8">
              <w:rPr>
                <w:b/>
                <w:sz w:val="22"/>
                <w:szCs w:val="22"/>
              </w:rPr>
              <w:t>remplies</w:t>
            </w:r>
            <w:r w:rsidRPr="00AE5CD8">
              <w:rPr>
                <w:b/>
                <w:spacing w:val="6"/>
                <w:sz w:val="22"/>
                <w:szCs w:val="22"/>
              </w:rPr>
              <w:t xml:space="preserve"> </w:t>
            </w:r>
            <w:r w:rsidRPr="00AE5CD8">
              <w:rPr>
                <w:b/>
                <w:sz w:val="22"/>
                <w:szCs w:val="22"/>
              </w:rPr>
              <w:t>et</w:t>
            </w:r>
            <w:r w:rsidRPr="00AE5CD8">
              <w:rPr>
                <w:b/>
                <w:spacing w:val="6"/>
                <w:sz w:val="22"/>
                <w:szCs w:val="22"/>
              </w:rPr>
              <w:t xml:space="preserve"> </w:t>
            </w:r>
            <w:r w:rsidRPr="00AE5CD8">
              <w:rPr>
                <w:b/>
                <w:sz w:val="22"/>
                <w:szCs w:val="22"/>
              </w:rPr>
              <w:t>envoyées</w:t>
            </w:r>
            <w:r w:rsidRPr="00AE5CD8">
              <w:rPr>
                <w:spacing w:val="6"/>
                <w:sz w:val="22"/>
                <w:szCs w:val="22"/>
              </w:rPr>
              <w:t xml:space="preserve"> </w:t>
            </w:r>
            <w:r w:rsidRPr="00AE5CD8">
              <w:rPr>
                <w:sz w:val="22"/>
                <w:szCs w:val="22"/>
              </w:rPr>
              <w:t>:</w:t>
            </w:r>
          </w:p>
          <w:p w:rsidR="008131C0" w:rsidRPr="00AE5CD8" w:rsidRDefault="008131C0" w:rsidP="003C20E5">
            <w:pPr>
              <w:widowControl w:val="0"/>
              <w:autoSpaceDE w:val="0"/>
              <w:rPr>
                <w:sz w:val="10"/>
                <w:szCs w:val="10"/>
              </w:rPr>
            </w:pPr>
          </w:p>
          <w:p w:rsidR="008131C0" w:rsidRPr="00AE5CD8" w:rsidRDefault="008131C0" w:rsidP="00184069">
            <w:pPr>
              <w:tabs>
                <w:tab w:val="num" w:pos="957"/>
              </w:tabs>
              <w:jc w:val="both"/>
              <w:rPr>
                <w:iCs/>
              </w:rPr>
            </w:pPr>
            <w:r w:rsidRPr="00AE5CD8">
              <w:rPr>
                <w:b/>
                <w:iCs/>
              </w:rPr>
              <w:t>Sept (07)</w:t>
            </w:r>
            <w:r w:rsidRPr="00AE5CD8">
              <w:rPr>
                <w:iCs/>
              </w:rPr>
              <w:t xml:space="preserve"> exemplaires dont </w:t>
            </w:r>
            <w:r w:rsidRPr="00AE5CD8">
              <w:rPr>
                <w:b/>
                <w:iCs/>
              </w:rPr>
              <w:t>un (01)</w:t>
            </w:r>
            <w:r w:rsidRPr="00AE5CD8">
              <w:rPr>
                <w:iCs/>
              </w:rPr>
              <w:t xml:space="preserve"> original et </w:t>
            </w:r>
            <w:r w:rsidR="00184069" w:rsidRPr="00AE5CD8">
              <w:rPr>
                <w:b/>
                <w:iCs/>
              </w:rPr>
              <w:t>six</w:t>
            </w:r>
            <w:r w:rsidRPr="00AE5CD8">
              <w:rPr>
                <w:b/>
                <w:iCs/>
              </w:rPr>
              <w:t xml:space="preserve"> (06)</w:t>
            </w:r>
            <w:r w:rsidRPr="00AE5CD8">
              <w:rPr>
                <w:iCs/>
              </w:rPr>
              <w:t xml:space="preserve"> copies</w:t>
            </w:r>
          </w:p>
          <w:p w:rsidR="008131C0" w:rsidRPr="00AE5CD8" w:rsidRDefault="008131C0" w:rsidP="00184069">
            <w:pPr>
              <w:tabs>
                <w:tab w:val="num" w:pos="957"/>
              </w:tabs>
              <w:jc w:val="both"/>
              <w:rPr>
                <w:iCs/>
              </w:rPr>
            </w:pPr>
          </w:p>
          <w:p w:rsidR="002B58D0" w:rsidRPr="00AE5CD8" w:rsidRDefault="008131C0" w:rsidP="00184069">
            <w:pPr>
              <w:tabs>
                <w:tab w:val="num" w:pos="957"/>
              </w:tabs>
              <w:jc w:val="both"/>
              <w:rPr>
                <w:iCs/>
              </w:rPr>
            </w:pPr>
            <w:r w:rsidRPr="00AE5CD8">
              <w:rPr>
                <w:iCs/>
              </w:rPr>
              <w:t>01 exemplaire à transmettre à l’organisme chargé de la régulation à l’issue de la séance d’ouverture des plis au plus tard 72 heures.</w:t>
            </w:r>
            <w:r w:rsidR="002B58D0" w:rsidRPr="00AE5CD8">
              <w:rPr>
                <w:iCs/>
              </w:rPr>
              <w:t xml:space="preserve"> </w:t>
            </w:r>
          </w:p>
          <w:p w:rsidR="008131C0" w:rsidRPr="00AE5CD8" w:rsidRDefault="002B58D0" w:rsidP="002B58D0">
            <w:pPr>
              <w:jc w:val="both"/>
              <w:rPr>
                <w:b/>
                <w:i/>
              </w:rPr>
            </w:pPr>
            <w:r w:rsidRPr="00AE5CD8">
              <w:rPr>
                <w:b/>
                <w:i/>
              </w:rPr>
              <w:t>Le CD, qui devra contenir, dûment remplis, au moins le BPU, le DQE et les SDPU du soumissionnaire, sera inséré dans le sous-paquet contenant l’original du volume administratif.</w:t>
            </w:r>
          </w:p>
          <w:p w:rsidR="002B58D0" w:rsidRPr="00AE5CD8" w:rsidRDefault="002B58D0" w:rsidP="002B58D0">
            <w:pPr>
              <w:jc w:val="both"/>
            </w:pPr>
            <w:r w:rsidRPr="00AE5CD8">
              <w:t>Les originaux et leurs copies doivent respecter les exigences de présentation ci-après : présentation générale, reliure, sommaire, pagination, intercalaires, etc…..</w:t>
            </w:r>
          </w:p>
          <w:p w:rsidR="002B58D0" w:rsidRPr="00AE5CD8" w:rsidRDefault="002B58D0" w:rsidP="002B58D0">
            <w:pPr>
              <w:jc w:val="both"/>
              <w:rPr>
                <w:b/>
              </w:rPr>
            </w:pPr>
            <w:r w:rsidRPr="00AE5CD8">
              <w:rPr>
                <w:b/>
              </w:rPr>
              <w:t>Les différentes pièces de chaque Offre seront numérotées dans l’ordre du DAO et séparées par des intercalaires de couleur identique, et autre que le blanc.</w:t>
            </w:r>
          </w:p>
          <w:p w:rsidR="00184069" w:rsidRPr="00AE5CD8" w:rsidRDefault="00184069" w:rsidP="002B58D0">
            <w:pPr>
              <w:jc w:val="both"/>
              <w:rPr>
                <w:b/>
              </w:rPr>
            </w:pPr>
          </w:p>
        </w:tc>
      </w:tr>
      <w:tr w:rsidR="006C38FD" w:rsidRPr="00AE5CD8" w:rsidTr="00053CE4">
        <w:trPr>
          <w:jc w:val="center"/>
        </w:trPr>
        <w:tc>
          <w:tcPr>
            <w:tcW w:w="1101" w:type="dxa"/>
          </w:tcPr>
          <w:p w:rsidR="006C38FD" w:rsidRPr="00AE5CD8" w:rsidRDefault="008131C0" w:rsidP="00165C84">
            <w:pPr>
              <w:jc w:val="center"/>
              <w:rPr>
                <w:b/>
              </w:rPr>
            </w:pPr>
            <w:r w:rsidRPr="00AE5CD8">
              <w:rPr>
                <w:b/>
              </w:rPr>
              <w:t>21.2</w:t>
            </w:r>
          </w:p>
        </w:tc>
        <w:tc>
          <w:tcPr>
            <w:tcW w:w="9149" w:type="dxa"/>
          </w:tcPr>
          <w:p w:rsidR="008131C0" w:rsidRPr="00AE5CD8" w:rsidRDefault="008131C0" w:rsidP="008131C0">
            <w:pPr>
              <w:widowControl w:val="0"/>
              <w:autoSpaceDE w:val="0"/>
              <w:rPr>
                <w:b/>
              </w:rPr>
            </w:pPr>
            <w:r w:rsidRPr="00AE5CD8">
              <w:rPr>
                <w:b/>
                <w:sz w:val="22"/>
                <w:szCs w:val="22"/>
              </w:rPr>
              <w:t>Adresse</w:t>
            </w:r>
            <w:r w:rsidRPr="00AE5CD8">
              <w:rPr>
                <w:b/>
                <w:spacing w:val="6"/>
                <w:sz w:val="22"/>
                <w:szCs w:val="22"/>
              </w:rPr>
              <w:t xml:space="preserve"> </w:t>
            </w:r>
            <w:r w:rsidRPr="00AE5CD8">
              <w:rPr>
                <w:b/>
                <w:sz w:val="22"/>
                <w:szCs w:val="22"/>
              </w:rPr>
              <w:t>d</w:t>
            </w:r>
            <w:r w:rsidR="00A219A7" w:rsidRPr="00AE5CD8">
              <w:rPr>
                <w:b/>
                <w:sz w:val="22"/>
                <w:szCs w:val="22"/>
              </w:rPr>
              <w:t>u Maître d’Ouvrage</w:t>
            </w:r>
            <w:r w:rsidRPr="00AE5CD8">
              <w:rPr>
                <w:b/>
                <w:spacing w:val="6"/>
                <w:sz w:val="22"/>
                <w:szCs w:val="22"/>
              </w:rPr>
              <w:t xml:space="preserve"> </w:t>
            </w:r>
            <w:r w:rsidRPr="00AE5CD8">
              <w:rPr>
                <w:b/>
                <w:sz w:val="22"/>
                <w:szCs w:val="22"/>
              </w:rPr>
              <w:t>à</w:t>
            </w:r>
            <w:r w:rsidRPr="00AE5CD8">
              <w:rPr>
                <w:b/>
                <w:spacing w:val="6"/>
                <w:sz w:val="22"/>
                <w:szCs w:val="22"/>
              </w:rPr>
              <w:t xml:space="preserve"> </w:t>
            </w:r>
            <w:r w:rsidRPr="00AE5CD8">
              <w:rPr>
                <w:b/>
                <w:sz w:val="22"/>
                <w:szCs w:val="22"/>
              </w:rPr>
              <w:t>utiliser</w:t>
            </w:r>
            <w:r w:rsidRPr="00AE5CD8">
              <w:rPr>
                <w:b/>
                <w:spacing w:val="6"/>
                <w:sz w:val="22"/>
                <w:szCs w:val="22"/>
              </w:rPr>
              <w:t xml:space="preserve"> </w:t>
            </w:r>
            <w:r w:rsidRPr="00AE5CD8">
              <w:rPr>
                <w:b/>
                <w:sz w:val="22"/>
                <w:szCs w:val="22"/>
              </w:rPr>
              <w:t>pour</w:t>
            </w:r>
            <w:r w:rsidRPr="00AE5CD8">
              <w:rPr>
                <w:b/>
                <w:spacing w:val="6"/>
                <w:sz w:val="22"/>
                <w:szCs w:val="22"/>
              </w:rPr>
              <w:t xml:space="preserve"> </w:t>
            </w:r>
            <w:r w:rsidRPr="00AE5CD8">
              <w:rPr>
                <w:b/>
                <w:sz w:val="22"/>
                <w:szCs w:val="22"/>
              </w:rPr>
              <w:t>l’envoi</w:t>
            </w:r>
            <w:r w:rsidRPr="00AE5CD8">
              <w:rPr>
                <w:b/>
                <w:spacing w:val="6"/>
                <w:sz w:val="22"/>
                <w:szCs w:val="22"/>
              </w:rPr>
              <w:t xml:space="preserve"> </w:t>
            </w:r>
            <w:r w:rsidRPr="00AE5CD8">
              <w:rPr>
                <w:b/>
                <w:sz w:val="22"/>
                <w:szCs w:val="22"/>
              </w:rPr>
              <w:t>des</w:t>
            </w:r>
            <w:r w:rsidRPr="00AE5CD8">
              <w:rPr>
                <w:b/>
                <w:spacing w:val="6"/>
                <w:sz w:val="22"/>
                <w:szCs w:val="22"/>
              </w:rPr>
              <w:t xml:space="preserve"> </w:t>
            </w:r>
            <w:r w:rsidRPr="00AE5CD8">
              <w:rPr>
                <w:b/>
                <w:sz w:val="22"/>
                <w:szCs w:val="22"/>
              </w:rPr>
              <w:t>offres</w:t>
            </w:r>
            <w:r w:rsidRPr="00AE5CD8">
              <w:rPr>
                <w:b/>
                <w:spacing w:val="6"/>
                <w:sz w:val="22"/>
                <w:szCs w:val="22"/>
              </w:rPr>
              <w:t xml:space="preserve"> </w:t>
            </w:r>
            <w:r w:rsidRPr="00AE5CD8">
              <w:rPr>
                <w:b/>
                <w:sz w:val="22"/>
                <w:szCs w:val="22"/>
              </w:rPr>
              <w:t>:</w:t>
            </w:r>
          </w:p>
          <w:p w:rsidR="008131C0" w:rsidRPr="00AE5CD8" w:rsidRDefault="008131C0" w:rsidP="008131C0">
            <w:pPr>
              <w:widowControl w:val="0"/>
              <w:autoSpaceDE w:val="0"/>
              <w:rPr>
                <w:sz w:val="10"/>
                <w:szCs w:val="10"/>
              </w:rPr>
            </w:pPr>
          </w:p>
          <w:p w:rsidR="008131C0" w:rsidRPr="00AE5CD8" w:rsidRDefault="008131C0" w:rsidP="00184069">
            <w:pPr>
              <w:jc w:val="both"/>
            </w:pPr>
            <w:r w:rsidRPr="00AE5CD8">
              <w:t xml:space="preserve">Les enveloppes intérieures et extérieures seront envoyées </w:t>
            </w:r>
            <w:r w:rsidR="00A219A7" w:rsidRPr="00AE5CD8">
              <w:t>au Maître d’Ouvrage</w:t>
            </w:r>
            <w:r w:rsidRPr="00AE5CD8">
              <w:t xml:space="preserve"> à l’adresse suivante : </w:t>
            </w:r>
          </w:p>
          <w:p w:rsidR="008131C0" w:rsidRPr="00AE5CD8" w:rsidRDefault="008131C0" w:rsidP="00184069">
            <w:pPr>
              <w:jc w:val="both"/>
            </w:pPr>
          </w:p>
          <w:p w:rsidR="008131C0" w:rsidRPr="00AE5CD8" w:rsidRDefault="00AC612A" w:rsidP="00184069">
            <w:pPr>
              <w:jc w:val="both"/>
            </w:pPr>
            <w:r w:rsidRPr="00AE5CD8">
              <w:rPr>
                <w:lang w:val="fr-FR"/>
              </w:rPr>
              <w:t>S</w:t>
            </w:r>
            <w:r w:rsidR="00A219A7" w:rsidRPr="00AE5CD8">
              <w:rPr>
                <w:lang w:val="fr-FR"/>
              </w:rPr>
              <w:t>ervice des Marchés du Maître d’Ouvrage</w:t>
            </w:r>
            <w:r w:rsidRPr="00AE5CD8">
              <w:rPr>
                <w:lang w:val="fr-FR"/>
              </w:rPr>
              <w:t xml:space="preserve">, Tél : </w:t>
            </w:r>
            <w:r w:rsidR="002E3BC2" w:rsidRPr="001D02FB">
              <w:rPr>
                <w:b/>
                <w:color w:val="000000"/>
              </w:rPr>
              <w:t>696 38 36 66</w:t>
            </w:r>
            <w:r w:rsidR="002E3BC2">
              <w:rPr>
                <w:b/>
                <w:color w:val="000000"/>
              </w:rPr>
              <w:t xml:space="preserve"> </w:t>
            </w:r>
            <w:r w:rsidR="002E3BC2">
              <w:rPr>
                <w:b/>
                <w:sz w:val="22"/>
                <w:szCs w:val="22"/>
                <w:lang w:val="en-GB"/>
              </w:rPr>
              <w:t>et</w:t>
            </w:r>
            <w:r w:rsidR="002E3BC2" w:rsidRPr="00AE5CD8">
              <w:rPr>
                <w:b/>
                <w:sz w:val="22"/>
                <w:szCs w:val="22"/>
                <w:lang w:val="en-GB"/>
              </w:rPr>
              <w:t xml:space="preserve"> </w:t>
            </w:r>
            <w:r w:rsidR="002E3BC2" w:rsidRPr="001D02FB">
              <w:rPr>
                <w:b/>
                <w:color w:val="000000"/>
              </w:rPr>
              <w:t>695 75 12 21/ 691 95 95 18</w:t>
            </w:r>
            <w:r w:rsidRPr="00AE5CD8">
              <w:rPr>
                <w:lang w:val="fr-FR"/>
              </w:rPr>
              <w:t xml:space="preserve">, </w:t>
            </w:r>
            <w:r w:rsidR="008131C0" w:rsidRPr="00AE5CD8">
              <w:t>et porteront la mention :</w:t>
            </w:r>
          </w:p>
          <w:p w:rsidR="00184069" w:rsidRPr="00AE5CD8" w:rsidRDefault="00184069" w:rsidP="008131C0">
            <w:pPr>
              <w:rPr>
                <w:bCs/>
                <w:sz w:val="22"/>
                <w:szCs w:val="22"/>
              </w:rPr>
            </w:pPr>
          </w:p>
          <w:p w:rsidR="006C38FD" w:rsidRPr="00AE5CD8" w:rsidRDefault="006C38FD" w:rsidP="00165C84">
            <w:pPr>
              <w:spacing w:before="120"/>
              <w:jc w:val="both"/>
              <w:rPr>
                <w:sz w:val="4"/>
                <w:szCs w:val="4"/>
              </w:rPr>
            </w:pPr>
          </w:p>
          <w:p w:rsidR="006C38FD" w:rsidRPr="00AE5CD8" w:rsidRDefault="006C38FD" w:rsidP="00165C84">
            <w:pPr>
              <w:rPr>
                <w:b/>
                <w:bCs/>
                <w:sz w:val="2"/>
                <w:szCs w:val="2"/>
              </w:rPr>
            </w:pPr>
          </w:p>
          <w:p w:rsidR="00A219A7" w:rsidRPr="00AE5CD8" w:rsidRDefault="00A219A7" w:rsidP="00A219A7">
            <w:pPr>
              <w:jc w:val="center"/>
              <w:rPr>
                <w:b/>
                <w:bCs/>
              </w:rPr>
            </w:pPr>
            <w:r w:rsidRPr="00AE5CD8">
              <w:rPr>
                <w:b/>
                <w:bCs/>
              </w:rPr>
              <w:t xml:space="preserve">AVIS D’APPEL D'OFFRES NATIONAL OUVERT EN PROCEDURE D’URGENCE </w:t>
            </w:r>
          </w:p>
          <w:p w:rsidR="00A219A7" w:rsidRPr="00AE5CD8" w:rsidRDefault="00A219A7" w:rsidP="00A219A7">
            <w:pPr>
              <w:jc w:val="center"/>
              <w:rPr>
                <w:b/>
                <w:bCs/>
              </w:rPr>
            </w:pPr>
          </w:p>
          <w:p w:rsidR="002E3BC2" w:rsidRPr="002E3BC2" w:rsidRDefault="002E3BC2" w:rsidP="002E3BC2">
            <w:pPr>
              <w:jc w:val="center"/>
              <w:rPr>
                <w:b/>
                <w:bCs/>
                <w:szCs w:val="28"/>
                <w:lang w:val="en-US"/>
              </w:rPr>
            </w:pPr>
            <w:r w:rsidRPr="002E3BC2">
              <w:rPr>
                <w:b/>
                <w:bCs/>
                <w:szCs w:val="28"/>
                <w:lang w:val="en-US"/>
              </w:rPr>
              <w:t xml:space="preserve">N° </w:t>
            </w:r>
            <w:r w:rsidR="00AE001F">
              <w:rPr>
                <w:b/>
                <w:bCs/>
                <w:szCs w:val="28"/>
                <w:lang w:val="en-US"/>
              </w:rPr>
              <w:t>010</w:t>
            </w:r>
            <w:r w:rsidRPr="002E3BC2">
              <w:rPr>
                <w:b/>
                <w:bCs/>
                <w:szCs w:val="28"/>
                <w:lang w:val="en-US"/>
              </w:rPr>
              <w:t xml:space="preserve">  /AONO/ REN/DMD/ C-GOBO /CIPM-AG/2025</w:t>
            </w:r>
          </w:p>
          <w:p w:rsidR="002E3BC2" w:rsidRPr="002E3BC2" w:rsidRDefault="002E3BC2" w:rsidP="002E3BC2">
            <w:pPr>
              <w:jc w:val="center"/>
              <w:rPr>
                <w:b/>
                <w:bCs/>
                <w:i/>
                <w:szCs w:val="28"/>
              </w:rPr>
            </w:pPr>
            <w:r w:rsidRPr="002E3BC2">
              <w:rPr>
                <w:b/>
                <w:bCs/>
                <w:szCs w:val="28"/>
              </w:rPr>
              <w:t xml:space="preserve">DU         /        /2025 EN PROCEDURE D’URGENCE </w:t>
            </w:r>
            <w:r w:rsidRPr="002E3BC2">
              <w:rPr>
                <w:b/>
                <w:i/>
                <w:szCs w:val="28"/>
                <w:lang w:val="fr-FR"/>
              </w:rPr>
              <w:t xml:space="preserve">POUR </w:t>
            </w:r>
            <w:r w:rsidRPr="002E3BC2">
              <w:rPr>
                <w:rStyle w:val="fontstyle01"/>
                <w:rFonts w:ascii="Times New Roman" w:hAnsi="Times New Roman"/>
                <w:b/>
                <w:sz w:val="24"/>
                <w:szCs w:val="28"/>
              </w:rPr>
              <w:t xml:space="preserve">CONSTRUCTION D’UNE MINI-CENTRALE SOLAIRE À GOBO, </w:t>
            </w:r>
            <w:r w:rsidRPr="002E3BC2">
              <w:rPr>
                <w:b/>
                <w:color w:val="000000"/>
                <w:szCs w:val="28"/>
              </w:rPr>
              <w:t>DEPARTEMENT DU MAYO-DANAY - REGION DE L’EXTRÊME-NORD.</w:t>
            </w:r>
          </w:p>
          <w:p w:rsidR="00A219A7" w:rsidRPr="00AE5CD8" w:rsidRDefault="00A219A7" w:rsidP="00A219A7">
            <w:pPr>
              <w:jc w:val="center"/>
              <w:rPr>
                <w:b/>
                <w:bCs/>
              </w:rPr>
            </w:pPr>
          </w:p>
          <w:p w:rsidR="00A219A7" w:rsidRPr="00AE5CD8" w:rsidRDefault="00A219A7" w:rsidP="00A219A7">
            <w:pPr>
              <w:jc w:val="center"/>
              <w:rPr>
                <w:b/>
                <w:bCs/>
              </w:rPr>
            </w:pPr>
            <w:r w:rsidRPr="00AE5CD8">
              <w:rPr>
                <w:b/>
                <w:bCs/>
              </w:rPr>
              <w:t>FINANCEMENT : Budget d’Investissement  Public, du MIN</w:t>
            </w:r>
            <w:r w:rsidR="002E3BC2">
              <w:rPr>
                <w:b/>
                <w:bCs/>
              </w:rPr>
              <w:t>EE</w:t>
            </w:r>
            <w:r w:rsidRPr="00AE5CD8">
              <w:rPr>
                <w:b/>
                <w:bCs/>
              </w:rPr>
              <w:t xml:space="preserve"> EXERCICE </w:t>
            </w:r>
            <w:r w:rsidR="002E3BC2">
              <w:rPr>
                <w:b/>
                <w:bCs/>
              </w:rPr>
              <w:t>2025</w:t>
            </w:r>
          </w:p>
          <w:p w:rsidR="00A219A7" w:rsidRPr="00AE5CD8" w:rsidRDefault="00A219A7" w:rsidP="00A219A7">
            <w:pPr>
              <w:jc w:val="center"/>
              <w:rPr>
                <w:b/>
                <w:bCs/>
              </w:rPr>
            </w:pPr>
          </w:p>
          <w:p w:rsidR="0002638D" w:rsidRPr="00AE5CD8" w:rsidRDefault="00A219A7" w:rsidP="00A219A7">
            <w:pPr>
              <w:jc w:val="center"/>
              <w:rPr>
                <w:b/>
              </w:rPr>
            </w:pPr>
            <w:r w:rsidRPr="00AE5CD8">
              <w:rPr>
                <w:b/>
                <w:bCs/>
              </w:rPr>
              <w:t>« A N’OUVRIR QU’EN SEANCE DE DEPOUILLEMENT ».</w:t>
            </w:r>
          </w:p>
        </w:tc>
      </w:tr>
      <w:tr w:rsidR="002B58D0" w:rsidRPr="00AE5CD8" w:rsidTr="00053CE4">
        <w:trPr>
          <w:jc w:val="center"/>
        </w:trPr>
        <w:tc>
          <w:tcPr>
            <w:tcW w:w="1101" w:type="dxa"/>
          </w:tcPr>
          <w:p w:rsidR="002B58D0" w:rsidRPr="00AE5CD8" w:rsidRDefault="002B58D0" w:rsidP="003C20E5">
            <w:pPr>
              <w:widowControl w:val="0"/>
              <w:autoSpaceDE w:val="0"/>
              <w:jc w:val="center"/>
              <w:rPr>
                <w:sz w:val="22"/>
                <w:szCs w:val="22"/>
              </w:rPr>
            </w:pPr>
            <w:r w:rsidRPr="00AE5CD8">
              <w:rPr>
                <w:sz w:val="22"/>
                <w:szCs w:val="22"/>
              </w:rPr>
              <w:lastRenderedPageBreak/>
              <w:t>25.1</w:t>
            </w:r>
          </w:p>
        </w:tc>
        <w:tc>
          <w:tcPr>
            <w:tcW w:w="9149" w:type="dxa"/>
          </w:tcPr>
          <w:p w:rsidR="002B58D0" w:rsidRPr="00AE5CD8" w:rsidRDefault="002B58D0" w:rsidP="003C20E5">
            <w:pPr>
              <w:widowControl w:val="0"/>
              <w:autoSpaceDE w:val="0"/>
              <w:rPr>
                <w:b/>
                <w:sz w:val="22"/>
                <w:szCs w:val="22"/>
              </w:rPr>
            </w:pPr>
            <w:r w:rsidRPr="00AE5CD8">
              <w:rPr>
                <w:b/>
                <w:sz w:val="22"/>
                <w:szCs w:val="22"/>
              </w:rPr>
              <w:t>Lieu,</w:t>
            </w:r>
            <w:r w:rsidRPr="00AE5CD8">
              <w:rPr>
                <w:b/>
                <w:spacing w:val="6"/>
                <w:sz w:val="22"/>
                <w:szCs w:val="22"/>
              </w:rPr>
              <w:t xml:space="preserve"> </w:t>
            </w:r>
            <w:r w:rsidRPr="00AE5CD8">
              <w:rPr>
                <w:b/>
                <w:sz w:val="22"/>
                <w:szCs w:val="22"/>
              </w:rPr>
              <w:t>date</w:t>
            </w:r>
            <w:r w:rsidRPr="00AE5CD8">
              <w:rPr>
                <w:b/>
                <w:spacing w:val="6"/>
                <w:sz w:val="22"/>
                <w:szCs w:val="22"/>
              </w:rPr>
              <w:t xml:space="preserve"> </w:t>
            </w:r>
            <w:r w:rsidRPr="00AE5CD8">
              <w:rPr>
                <w:b/>
                <w:sz w:val="22"/>
                <w:szCs w:val="22"/>
              </w:rPr>
              <w:t>et</w:t>
            </w:r>
            <w:r w:rsidRPr="00AE5CD8">
              <w:rPr>
                <w:b/>
                <w:spacing w:val="6"/>
                <w:sz w:val="22"/>
                <w:szCs w:val="22"/>
              </w:rPr>
              <w:t xml:space="preserve"> </w:t>
            </w:r>
            <w:r w:rsidRPr="00AE5CD8">
              <w:rPr>
                <w:b/>
                <w:sz w:val="22"/>
                <w:szCs w:val="22"/>
              </w:rPr>
              <w:t>heure</w:t>
            </w:r>
            <w:r w:rsidRPr="00AE5CD8">
              <w:rPr>
                <w:b/>
                <w:spacing w:val="6"/>
                <w:sz w:val="22"/>
                <w:szCs w:val="22"/>
              </w:rPr>
              <w:t xml:space="preserve"> </w:t>
            </w:r>
            <w:r w:rsidRPr="00AE5CD8">
              <w:rPr>
                <w:b/>
                <w:sz w:val="22"/>
                <w:szCs w:val="22"/>
              </w:rPr>
              <w:t>de</w:t>
            </w:r>
            <w:r w:rsidRPr="00AE5CD8">
              <w:rPr>
                <w:b/>
                <w:spacing w:val="6"/>
                <w:sz w:val="22"/>
                <w:szCs w:val="22"/>
              </w:rPr>
              <w:t xml:space="preserve"> </w:t>
            </w:r>
            <w:r w:rsidRPr="00AE5CD8">
              <w:rPr>
                <w:b/>
                <w:sz w:val="22"/>
                <w:szCs w:val="22"/>
              </w:rPr>
              <w:t>l’ouverture</w:t>
            </w:r>
            <w:r w:rsidRPr="00AE5CD8">
              <w:rPr>
                <w:b/>
                <w:spacing w:val="6"/>
                <w:sz w:val="22"/>
                <w:szCs w:val="22"/>
              </w:rPr>
              <w:t xml:space="preserve"> </w:t>
            </w:r>
            <w:r w:rsidRPr="00AE5CD8">
              <w:rPr>
                <w:b/>
                <w:sz w:val="22"/>
                <w:szCs w:val="22"/>
              </w:rPr>
              <w:t>des</w:t>
            </w:r>
            <w:r w:rsidRPr="00AE5CD8">
              <w:rPr>
                <w:b/>
                <w:spacing w:val="6"/>
                <w:sz w:val="22"/>
                <w:szCs w:val="22"/>
              </w:rPr>
              <w:t xml:space="preserve"> </w:t>
            </w:r>
            <w:r w:rsidRPr="00AE5CD8">
              <w:rPr>
                <w:b/>
                <w:sz w:val="22"/>
                <w:szCs w:val="22"/>
              </w:rPr>
              <w:t>plis</w:t>
            </w:r>
            <w:r w:rsidRPr="00AE5CD8">
              <w:rPr>
                <w:b/>
                <w:spacing w:val="6"/>
                <w:sz w:val="22"/>
                <w:szCs w:val="22"/>
              </w:rPr>
              <w:t xml:space="preserve"> </w:t>
            </w:r>
            <w:r w:rsidRPr="00AE5CD8">
              <w:rPr>
                <w:b/>
                <w:sz w:val="22"/>
                <w:szCs w:val="22"/>
              </w:rPr>
              <w:t>:</w:t>
            </w:r>
          </w:p>
          <w:p w:rsidR="002B58D0" w:rsidRPr="00AE5CD8" w:rsidRDefault="002B58D0" w:rsidP="003C20E5">
            <w:pPr>
              <w:widowControl w:val="0"/>
              <w:autoSpaceDE w:val="0"/>
              <w:rPr>
                <w:b/>
                <w:sz w:val="10"/>
                <w:szCs w:val="10"/>
              </w:rPr>
            </w:pPr>
          </w:p>
          <w:p w:rsidR="002B58D0" w:rsidRPr="00AE5CD8" w:rsidRDefault="002B58D0" w:rsidP="003C20E5">
            <w:pPr>
              <w:jc w:val="both"/>
              <w:rPr>
                <w:sz w:val="16"/>
                <w:szCs w:val="16"/>
              </w:rPr>
            </w:pPr>
            <w:r w:rsidRPr="00AE5CD8">
              <w:t xml:space="preserve">L’ouverture des Offres s’effectuera </w:t>
            </w:r>
            <w:r w:rsidRPr="00AE5CD8">
              <w:rPr>
                <w:b/>
              </w:rPr>
              <w:t>en un (01) temps,</w:t>
            </w:r>
            <w:r w:rsidR="00AC612A" w:rsidRPr="00AE5CD8">
              <w:t xml:space="preserve"> </w:t>
            </w:r>
            <w:r w:rsidR="00A219A7" w:rsidRPr="00AE5CD8">
              <w:rPr>
                <w:lang w:val="fr-FR"/>
              </w:rPr>
              <w:t xml:space="preserve">dans la salle des Actes de la Mairie de </w:t>
            </w:r>
            <w:proofErr w:type="spellStart"/>
            <w:r w:rsidR="006A0059" w:rsidRPr="00AE5CD8">
              <w:rPr>
                <w:lang w:val="fr-FR"/>
              </w:rPr>
              <w:t>Gobo</w:t>
            </w:r>
            <w:proofErr w:type="spellEnd"/>
            <w:r w:rsidR="00AC612A" w:rsidRPr="00AE5CD8">
              <w:rPr>
                <w:lang w:val="fr-FR"/>
              </w:rPr>
              <w:t xml:space="preserve">, Tél : </w:t>
            </w:r>
            <w:r w:rsidR="002E3BC2" w:rsidRPr="001D02FB">
              <w:rPr>
                <w:b/>
                <w:color w:val="000000"/>
              </w:rPr>
              <w:t>696 38 36 66</w:t>
            </w:r>
            <w:r w:rsidR="00A219A7" w:rsidRPr="00AE5CD8">
              <w:rPr>
                <w:lang w:val="fr-FR"/>
              </w:rPr>
              <w:t>,</w:t>
            </w:r>
            <w:r w:rsidRPr="00AE5CD8">
              <w:t xml:space="preserve"> </w:t>
            </w:r>
            <w:r w:rsidR="004843D4" w:rsidRPr="00AE5CD8">
              <w:rPr>
                <w:b/>
              </w:rPr>
              <w:t xml:space="preserve">le </w:t>
            </w:r>
            <w:r w:rsidR="002E3BC2">
              <w:rPr>
                <w:b/>
                <w:color w:val="FF0000"/>
                <w:u w:val="single"/>
              </w:rPr>
              <w:t xml:space="preserve">       /    /</w:t>
            </w:r>
            <w:r w:rsidR="002E3BC2">
              <w:rPr>
                <w:b/>
                <w:color w:val="FF0000"/>
              </w:rPr>
              <w:t xml:space="preserve"> 2025</w:t>
            </w:r>
            <w:r w:rsidRPr="00AE5CD8">
              <w:rPr>
                <w:b/>
                <w:color w:val="FF0000"/>
              </w:rPr>
              <w:t xml:space="preserve"> </w:t>
            </w:r>
            <w:r w:rsidRPr="00AE5CD8">
              <w:rPr>
                <w:b/>
              </w:rPr>
              <w:t xml:space="preserve">à </w:t>
            </w:r>
            <w:r w:rsidR="00A219A7" w:rsidRPr="00AE5CD8">
              <w:rPr>
                <w:b/>
              </w:rPr>
              <w:t>14</w:t>
            </w:r>
            <w:r w:rsidRPr="00AE5CD8">
              <w:rPr>
                <w:b/>
              </w:rPr>
              <w:t xml:space="preserve"> heures</w:t>
            </w:r>
            <w:r w:rsidRPr="00AE5CD8">
              <w:t>, heure loc</w:t>
            </w:r>
            <w:r w:rsidR="00A219A7" w:rsidRPr="00AE5CD8">
              <w:t>ale, par la Commission Interne</w:t>
            </w:r>
            <w:r w:rsidRPr="00AE5CD8">
              <w:t xml:space="preserve"> de Passation des Marchés, </w:t>
            </w:r>
          </w:p>
          <w:p w:rsidR="002B58D0" w:rsidRPr="00AE5CD8" w:rsidRDefault="002B58D0" w:rsidP="003C20E5">
            <w:pPr>
              <w:widowControl w:val="0"/>
              <w:autoSpaceDE w:val="0"/>
              <w:jc w:val="both"/>
              <w:rPr>
                <w:lang w:val="fr-FR"/>
              </w:rPr>
            </w:pPr>
            <w:r w:rsidRPr="00AE5CD8">
              <w:rPr>
                <w:lang w:val="fr-FR"/>
              </w:rPr>
              <w:t>Seuls les soumissionnaires peuvent assister à cette séance d’ouverture ou s’y faire représenter par une personne de leur choix dûment mandatée.</w:t>
            </w:r>
          </w:p>
          <w:p w:rsidR="008D197A" w:rsidRPr="00AE5CD8" w:rsidRDefault="008D197A" w:rsidP="003C20E5">
            <w:pPr>
              <w:widowControl w:val="0"/>
              <w:autoSpaceDE w:val="0"/>
              <w:jc w:val="both"/>
            </w:pPr>
          </w:p>
          <w:p w:rsidR="002B58D0" w:rsidRPr="00AE5CD8" w:rsidRDefault="002B58D0" w:rsidP="003C20E5">
            <w:pPr>
              <w:widowControl w:val="0"/>
              <w:autoSpaceDE w:val="0"/>
              <w:rPr>
                <w:sz w:val="10"/>
                <w:szCs w:val="10"/>
              </w:rPr>
            </w:pPr>
          </w:p>
        </w:tc>
      </w:tr>
      <w:tr w:rsidR="001E0195" w:rsidRPr="00AE5CD8" w:rsidTr="00053CE4">
        <w:trPr>
          <w:jc w:val="center"/>
        </w:trPr>
        <w:tc>
          <w:tcPr>
            <w:tcW w:w="1101" w:type="dxa"/>
          </w:tcPr>
          <w:p w:rsidR="001E0195" w:rsidRPr="00AE5CD8" w:rsidRDefault="001E0195" w:rsidP="003C1983">
            <w:pPr>
              <w:jc w:val="both"/>
              <w:rPr>
                <w:b/>
              </w:rPr>
            </w:pPr>
          </w:p>
        </w:tc>
        <w:tc>
          <w:tcPr>
            <w:tcW w:w="9149" w:type="dxa"/>
          </w:tcPr>
          <w:p w:rsidR="001E0195" w:rsidRPr="00AE5CD8" w:rsidRDefault="001E0195" w:rsidP="003C1983">
            <w:pPr>
              <w:jc w:val="both"/>
              <w:rPr>
                <w:b/>
              </w:rPr>
            </w:pPr>
            <w:r w:rsidRPr="00AE5CD8">
              <w:rPr>
                <w:b/>
                <w:lang w:val="fr-FR"/>
              </w:rPr>
              <w:t>ÉVALUATION ET COMPARAISON DES OFFRES</w:t>
            </w:r>
          </w:p>
        </w:tc>
      </w:tr>
      <w:tr w:rsidR="006C38FD" w:rsidRPr="00AE5CD8" w:rsidTr="00053CE4">
        <w:trPr>
          <w:jc w:val="center"/>
        </w:trPr>
        <w:tc>
          <w:tcPr>
            <w:tcW w:w="1101" w:type="dxa"/>
          </w:tcPr>
          <w:p w:rsidR="008C0F6D" w:rsidRPr="00AE5CD8" w:rsidRDefault="008C0F6D" w:rsidP="00165C84">
            <w:pPr>
              <w:tabs>
                <w:tab w:val="left" w:pos="3460"/>
              </w:tabs>
              <w:rPr>
                <w:b/>
                <w:bCs/>
                <w:szCs w:val="28"/>
              </w:rPr>
            </w:pPr>
          </w:p>
          <w:p w:rsidR="006C38FD" w:rsidRPr="00AE5CD8" w:rsidRDefault="002B58D0" w:rsidP="00165C84">
            <w:pPr>
              <w:tabs>
                <w:tab w:val="left" w:pos="3460"/>
              </w:tabs>
              <w:rPr>
                <w:b/>
                <w:bCs/>
                <w:szCs w:val="28"/>
              </w:rPr>
            </w:pPr>
            <w:r w:rsidRPr="00AE5CD8">
              <w:rPr>
                <w:b/>
                <w:bCs/>
                <w:szCs w:val="28"/>
              </w:rPr>
              <w:t>32</w:t>
            </w:r>
          </w:p>
        </w:tc>
        <w:tc>
          <w:tcPr>
            <w:tcW w:w="9149" w:type="dxa"/>
            <w:vAlign w:val="center"/>
          </w:tcPr>
          <w:p w:rsidR="006C38FD" w:rsidRPr="00AE5CD8" w:rsidRDefault="006C38FD" w:rsidP="003C1983">
            <w:pPr>
              <w:jc w:val="both"/>
              <w:rPr>
                <w:b/>
                <w:sz w:val="22"/>
                <w:szCs w:val="22"/>
              </w:rPr>
            </w:pPr>
            <w:r w:rsidRPr="00AE5CD8">
              <w:rPr>
                <w:b/>
                <w:sz w:val="22"/>
                <w:szCs w:val="22"/>
              </w:rPr>
              <w:t xml:space="preserve">Evaluation technique : </w:t>
            </w:r>
          </w:p>
          <w:p w:rsidR="006C38FD" w:rsidRPr="00AE5CD8" w:rsidRDefault="006C38FD" w:rsidP="003C1983">
            <w:pPr>
              <w:pStyle w:val="Paragraphedeliste"/>
              <w:ind w:left="0" w:firstLine="426"/>
              <w:jc w:val="both"/>
              <w:rPr>
                <w:sz w:val="22"/>
                <w:szCs w:val="22"/>
                <w:lang w:val="fr-FR"/>
              </w:rPr>
            </w:pPr>
            <w:r w:rsidRPr="00AE5CD8">
              <w:rPr>
                <w:sz w:val="22"/>
                <w:szCs w:val="22"/>
                <w:lang w:val="fr-FR"/>
              </w:rPr>
              <w:t>L’évaluation des offres se fera  d’abord selon les critères éliminatoires, puis selon les critères dits essentiels par le système binaire OUI ou NON</w:t>
            </w:r>
          </w:p>
          <w:p w:rsidR="006C38FD" w:rsidRPr="00AE5CD8" w:rsidRDefault="006C38FD" w:rsidP="003C1983">
            <w:pPr>
              <w:pStyle w:val="Corpsdetexte"/>
              <w:jc w:val="both"/>
              <w:rPr>
                <w:sz w:val="22"/>
                <w:szCs w:val="22"/>
              </w:rPr>
            </w:pPr>
            <w:r w:rsidRPr="00AE5CD8">
              <w:rPr>
                <w:sz w:val="22"/>
                <w:szCs w:val="22"/>
              </w:rPr>
              <w:t>Elle ser</w:t>
            </w:r>
            <w:r w:rsidR="001359D4" w:rsidRPr="00AE5CD8">
              <w:rPr>
                <w:sz w:val="22"/>
                <w:szCs w:val="22"/>
              </w:rPr>
              <w:t>a faite sur la base des conditions</w:t>
            </w:r>
            <w:r w:rsidR="00FE3BDE" w:rsidRPr="00AE5CD8">
              <w:rPr>
                <w:sz w:val="22"/>
                <w:szCs w:val="22"/>
              </w:rPr>
              <w:t xml:space="preserve"> et sous-</w:t>
            </w:r>
            <w:r w:rsidR="001359D4" w:rsidRPr="00AE5CD8">
              <w:rPr>
                <w:sz w:val="22"/>
                <w:szCs w:val="22"/>
              </w:rPr>
              <w:t>conditions prédéfinies auxquelles</w:t>
            </w:r>
            <w:r w:rsidRPr="00AE5CD8">
              <w:rPr>
                <w:sz w:val="22"/>
                <w:szCs w:val="22"/>
              </w:rPr>
              <w:t xml:space="preserve"> sera attribuée l’une des valeurs suivantes : </w:t>
            </w:r>
          </w:p>
          <w:p w:rsidR="006C38FD" w:rsidRPr="00AE5CD8" w:rsidRDefault="006C38FD" w:rsidP="003C1983">
            <w:pPr>
              <w:pStyle w:val="Corpsdetexte"/>
              <w:jc w:val="both"/>
              <w:rPr>
                <w:sz w:val="22"/>
                <w:szCs w:val="22"/>
              </w:rPr>
            </w:pPr>
            <w:r w:rsidRPr="00AE5CD8">
              <w:rPr>
                <w:b w:val="0"/>
                <w:sz w:val="22"/>
                <w:szCs w:val="22"/>
              </w:rPr>
              <w:t>1</w:t>
            </w:r>
            <w:r w:rsidRPr="00AE5CD8">
              <w:rPr>
                <w:sz w:val="22"/>
                <w:szCs w:val="22"/>
              </w:rPr>
              <w:t xml:space="preserve">(OUI) lorsque l’Offre répond </w:t>
            </w:r>
            <w:r w:rsidR="00FE3BDE" w:rsidRPr="00AE5CD8">
              <w:rPr>
                <w:sz w:val="22"/>
                <w:szCs w:val="22"/>
              </w:rPr>
              <w:t xml:space="preserve">à </w:t>
            </w:r>
            <w:r w:rsidR="00DB3228" w:rsidRPr="00AE5CD8">
              <w:rPr>
                <w:sz w:val="22"/>
                <w:szCs w:val="22"/>
              </w:rPr>
              <w:t>l’exigence</w:t>
            </w:r>
            <w:r w:rsidRPr="00AE5CD8">
              <w:rPr>
                <w:sz w:val="22"/>
                <w:szCs w:val="22"/>
              </w:rPr>
              <w:t xml:space="preserve">, </w:t>
            </w:r>
          </w:p>
          <w:p w:rsidR="006C38FD" w:rsidRPr="00AE5CD8" w:rsidRDefault="006C38FD" w:rsidP="003C1983">
            <w:pPr>
              <w:pStyle w:val="Corpsdetexte"/>
              <w:jc w:val="both"/>
              <w:rPr>
                <w:sz w:val="22"/>
                <w:szCs w:val="22"/>
              </w:rPr>
            </w:pPr>
            <w:r w:rsidRPr="00AE5CD8">
              <w:rPr>
                <w:b w:val="0"/>
                <w:sz w:val="22"/>
                <w:szCs w:val="22"/>
              </w:rPr>
              <w:t>0</w:t>
            </w:r>
            <w:r w:rsidRPr="00AE5CD8">
              <w:rPr>
                <w:sz w:val="22"/>
                <w:szCs w:val="22"/>
              </w:rPr>
              <w:t xml:space="preserve"> (NON) dans le cas contraire. </w:t>
            </w:r>
          </w:p>
          <w:p w:rsidR="001E0195" w:rsidRPr="00AE5CD8" w:rsidRDefault="001E0195" w:rsidP="003C1983">
            <w:pPr>
              <w:pStyle w:val="Corpsdetexte"/>
              <w:jc w:val="both"/>
              <w:rPr>
                <w:sz w:val="22"/>
                <w:szCs w:val="22"/>
              </w:rPr>
            </w:pPr>
          </w:p>
          <w:p w:rsidR="001E0195" w:rsidRPr="00AE5CD8" w:rsidRDefault="001E0195" w:rsidP="001E0195">
            <w:pPr>
              <w:tabs>
                <w:tab w:val="left" w:pos="3460"/>
              </w:tabs>
              <w:ind w:left="360"/>
              <w:rPr>
                <w:b/>
                <w:bCs/>
                <w:szCs w:val="28"/>
                <w:u w:val="single"/>
                <w:lang w:val="fr-CA"/>
              </w:rPr>
            </w:pPr>
            <w:r w:rsidRPr="00AE5CD8">
              <w:rPr>
                <w:b/>
                <w:bCs/>
                <w:szCs w:val="28"/>
                <w:u w:val="single"/>
                <w:lang w:val="fr-CA"/>
              </w:rPr>
              <w:t>Critères Éliminatoires</w:t>
            </w:r>
          </w:p>
          <w:p w:rsidR="001E0195" w:rsidRPr="00AE5CD8" w:rsidRDefault="001E0195" w:rsidP="001E0195">
            <w:pPr>
              <w:tabs>
                <w:tab w:val="left" w:pos="3460"/>
              </w:tabs>
              <w:rPr>
                <w:bCs/>
                <w:szCs w:val="28"/>
                <w:lang w:val="fr-CA"/>
              </w:rPr>
            </w:pPr>
            <w:r w:rsidRPr="00AE5CD8">
              <w:rPr>
                <w:bCs/>
                <w:szCs w:val="28"/>
                <w:lang w:val="fr-CA"/>
              </w:rPr>
              <w:t>Les critères éliminatoires porteront essentiellement sur :</w:t>
            </w:r>
          </w:p>
          <w:p w:rsidR="001E0195" w:rsidRPr="00AE5CD8" w:rsidRDefault="001E0195" w:rsidP="00DB0350">
            <w:pPr>
              <w:pStyle w:val="Paragraphedeliste"/>
              <w:numPr>
                <w:ilvl w:val="0"/>
                <w:numId w:val="23"/>
              </w:numPr>
              <w:tabs>
                <w:tab w:val="left" w:pos="3460"/>
              </w:tabs>
              <w:ind w:left="716"/>
              <w:rPr>
                <w:bCs/>
                <w:szCs w:val="28"/>
                <w:lang w:val="fr-CA"/>
              </w:rPr>
            </w:pPr>
            <w:r w:rsidRPr="00AE5CD8">
              <w:rPr>
                <w:bCs/>
                <w:szCs w:val="28"/>
                <w:lang w:val="fr-CA"/>
              </w:rPr>
              <w:t>L’ab</w:t>
            </w:r>
            <w:r w:rsidR="00AF6325" w:rsidRPr="00AE5CD8">
              <w:rPr>
                <w:bCs/>
                <w:szCs w:val="28"/>
                <w:lang w:val="fr-CA"/>
              </w:rPr>
              <w:t>sence de la</w:t>
            </w:r>
            <w:r w:rsidR="00A23519" w:rsidRPr="00AE5CD8">
              <w:rPr>
                <w:bCs/>
                <w:szCs w:val="28"/>
                <w:lang w:val="fr-CA"/>
              </w:rPr>
              <w:t xml:space="preserve"> caution de soumission</w:t>
            </w:r>
            <w:r w:rsidRPr="00AE5CD8">
              <w:rPr>
                <w:bCs/>
                <w:szCs w:val="28"/>
                <w:lang w:val="fr-CA"/>
              </w:rPr>
              <w:t xml:space="preserve"> ;   </w:t>
            </w:r>
          </w:p>
          <w:p w:rsidR="001E0195" w:rsidRPr="00AE5CD8" w:rsidRDefault="001E0195" w:rsidP="00DB0350">
            <w:pPr>
              <w:pStyle w:val="Paragraphedeliste"/>
              <w:numPr>
                <w:ilvl w:val="0"/>
                <w:numId w:val="23"/>
              </w:numPr>
              <w:tabs>
                <w:tab w:val="left" w:pos="3460"/>
              </w:tabs>
              <w:ind w:left="716"/>
              <w:rPr>
                <w:bCs/>
                <w:szCs w:val="28"/>
                <w:lang w:val="fr-CA"/>
              </w:rPr>
            </w:pPr>
            <w:r w:rsidRPr="00AE5CD8">
              <w:rPr>
                <w:bCs/>
                <w:szCs w:val="28"/>
                <w:lang w:val="fr-CA"/>
              </w:rPr>
              <w:t xml:space="preserve">La pièce administrative  non conforme et non régularisée dans les 48 heures après dépouillement;   </w:t>
            </w:r>
          </w:p>
          <w:p w:rsidR="001E0195" w:rsidRPr="00AE5CD8" w:rsidRDefault="001E0195" w:rsidP="00DB0350">
            <w:pPr>
              <w:pStyle w:val="Paragraphedeliste"/>
              <w:numPr>
                <w:ilvl w:val="0"/>
                <w:numId w:val="23"/>
              </w:numPr>
              <w:tabs>
                <w:tab w:val="left" w:pos="3460"/>
              </w:tabs>
              <w:ind w:left="716"/>
              <w:rPr>
                <w:bCs/>
                <w:szCs w:val="28"/>
                <w:lang w:val="fr-CA"/>
              </w:rPr>
            </w:pPr>
            <w:r w:rsidRPr="00AE5CD8">
              <w:rPr>
                <w:bCs/>
                <w:szCs w:val="28"/>
                <w:lang w:val="fr-CA"/>
              </w:rPr>
              <w:t xml:space="preserve">La fausse déclaration ou pièce falsifiée; </w:t>
            </w:r>
          </w:p>
          <w:p w:rsidR="001E0195" w:rsidRPr="00AE5CD8" w:rsidRDefault="001E0195" w:rsidP="00DB0350">
            <w:pPr>
              <w:pStyle w:val="Paragraphedeliste"/>
              <w:numPr>
                <w:ilvl w:val="0"/>
                <w:numId w:val="23"/>
              </w:numPr>
              <w:tabs>
                <w:tab w:val="left" w:pos="3460"/>
              </w:tabs>
              <w:ind w:left="716"/>
              <w:rPr>
                <w:bCs/>
                <w:szCs w:val="28"/>
                <w:lang w:val="fr-CA"/>
              </w:rPr>
            </w:pPr>
            <w:r w:rsidRPr="00AE5CD8">
              <w:rPr>
                <w:bCs/>
                <w:szCs w:val="28"/>
                <w:lang w:val="fr-CA"/>
              </w:rPr>
              <w:t xml:space="preserve">L’absence d’un prix unitaire quantifié dans " l'Offre financière " ; </w:t>
            </w:r>
          </w:p>
          <w:p w:rsidR="001E0195" w:rsidRPr="00AE5CD8" w:rsidRDefault="001E0195" w:rsidP="00DB0350">
            <w:pPr>
              <w:pStyle w:val="Paragraphedeliste"/>
              <w:numPr>
                <w:ilvl w:val="0"/>
                <w:numId w:val="23"/>
              </w:numPr>
              <w:tabs>
                <w:tab w:val="left" w:pos="3460"/>
              </w:tabs>
              <w:ind w:left="716"/>
              <w:rPr>
                <w:bCs/>
                <w:szCs w:val="28"/>
                <w:lang w:val="fr-CA"/>
              </w:rPr>
            </w:pPr>
            <w:r w:rsidRPr="00AE5CD8">
              <w:rPr>
                <w:bCs/>
                <w:szCs w:val="28"/>
                <w:lang w:val="fr-CA"/>
              </w:rPr>
              <w:t>La note techni</w:t>
            </w:r>
            <w:r w:rsidR="00EC1D7A" w:rsidRPr="00AE5CD8">
              <w:rPr>
                <w:bCs/>
                <w:szCs w:val="28"/>
                <w:lang w:val="fr-CA"/>
              </w:rPr>
              <w:t>que inférieure à 70% oui</w:t>
            </w:r>
            <w:r w:rsidRPr="00AE5CD8">
              <w:rPr>
                <w:bCs/>
                <w:szCs w:val="28"/>
                <w:lang w:val="fr-CA"/>
              </w:rPr>
              <w:t>.</w:t>
            </w:r>
          </w:p>
          <w:p w:rsidR="001E0195" w:rsidRPr="00AE5CD8" w:rsidRDefault="001E0195" w:rsidP="001E0195">
            <w:pPr>
              <w:jc w:val="both"/>
              <w:rPr>
                <w:bCs/>
                <w:sz w:val="10"/>
                <w:szCs w:val="10"/>
                <w:lang w:val="fr-CA"/>
              </w:rPr>
            </w:pPr>
          </w:p>
          <w:p w:rsidR="001E0195" w:rsidRPr="00AE5CD8" w:rsidRDefault="001E0195" w:rsidP="00DB0350">
            <w:pPr>
              <w:pStyle w:val="Paragraphedeliste"/>
              <w:numPr>
                <w:ilvl w:val="0"/>
                <w:numId w:val="18"/>
              </w:numPr>
              <w:jc w:val="both"/>
              <w:rPr>
                <w:b/>
              </w:rPr>
            </w:pPr>
            <w:r w:rsidRPr="00AE5CD8">
              <w:rPr>
                <w:b/>
                <w:lang w:val="fr-FR"/>
              </w:rPr>
              <w:t>Critères essentiels.</w:t>
            </w:r>
          </w:p>
          <w:p w:rsidR="001E0195" w:rsidRPr="00AE5CD8" w:rsidRDefault="001E0195" w:rsidP="001E0195">
            <w:pPr>
              <w:pStyle w:val="Paragraphedeliste"/>
              <w:ind w:left="360"/>
              <w:jc w:val="both"/>
              <w:rPr>
                <w:b/>
                <w:sz w:val="10"/>
                <w:szCs w:val="10"/>
              </w:rPr>
            </w:pPr>
          </w:p>
          <w:tbl>
            <w:tblPr>
              <w:tblW w:w="8933" w:type="dxa"/>
              <w:tblLayout w:type="fixed"/>
              <w:tblLook w:val="04A0" w:firstRow="1" w:lastRow="0" w:firstColumn="1" w:lastColumn="0" w:noHBand="0" w:noVBand="1"/>
            </w:tblPr>
            <w:tblGrid>
              <w:gridCol w:w="286"/>
              <w:gridCol w:w="7655"/>
              <w:gridCol w:w="992"/>
            </w:tblGrid>
            <w:tr w:rsidR="007B4FC9" w:rsidRPr="00AE5CD8" w:rsidTr="003D7527">
              <w:tc>
                <w:tcPr>
                  <w:tcW w:w="286" w:type="dxa"/>
                  <w:shd w:val="clear" w:color="auto" w:fill="auto"/>
                  <w:vAlign w:val="center"/>
                </w:tcPr>
                <w:p w:rsidR="007B4FC9" w:rsidRPr="00AE5CD8" w:rsidRDefault="007B4FC9" w:rsidP="003D7527">
                  <w:pPr>
                    <w:widowControl w:val="0"/>
                    <w:autoSpaceDE w:val="0"/>
                    <w:autoSpaceDN w:val="0"/>
                    <w:adjustRightInd w:val="0"/>
                    <w:ind w:left="-70" w:right="-147" w:hanging="14"/>
                    <w:rPr>
                      <w:b/>
                      <w:sz w:val="20"/>
                      <w:szCs w:val="20"/>
                    </w:rPr>
                  </w:pPr>
                  <w:r w:rsidRPr="00AE5CD8">
                    <w:rPr>
                      <w:b/>
                      <w:sz w:val="20"/>
                      <w:szCs w:val="20"/>
                    </w:rPr>
                    <w:t>1.</w:t>
                  </w:r>
                </w:p>
              </w:tc>
              <w:tc>
                <w:tcPr>
                  <w:tcW w:w="7655" w:type="dxa"/>
                  <w:shd w:val="clear" w:color="auto" w:fill="auto"/>
                </w:tcPr>
                <w:p w:rsidR="007B4FC9" w:rsidRPr="00AE5CD8" w:rsidRDefault="007B4FC9" w:rsidP="003D7527">
                  <w:pPr>
                    <w:widowControl w:val="0"/>
                    <w:autoSpaceDE w:val="0"/>
                    <w:autoSpaceDN w:val="0"/>
                    <w:adjustRightInd w:val="0"/>
                    <w:ind w:right="34"/>
                    <w:rPr>
                      <w:sz w:val="22"/>
                      <w:szCs w:val="22"/>
                    </w:rPr>
                  </w:pPr>
                  <w:r w:rsidRPr="00AE5CD8">
                    <w:rPr>
                      <w:sz w:val="22"/>
                      <w:szCs w:val="22"/>
                    </w:rPr>
                    <w:t>Présentation générale des offres……………………….......…………………………</w:t>
                  </w:r>
                </w:p>
              </w:tc>
              <w:tc>
                <w:tcPr>
                  <w:tcW w:w="992" w:type="dxa"/>
                  <w:shd w:val="clear" w:color="auto" w:fill="auto"/>
                  <w:vAlign w:val="bottom"/>
                </w:tcPr>
                <w:p w:rsidR="007B4FC9" w:rsidRPr="00AE5CD8" w:rsidRDefault="007B4FC9" w:rsidP="003D7527">
                  <w:pPr>
                    <w:widowControl w:val="0"/>
                    <w:autoSpaceDE w:val="0"/>
                    <w:autoSpaceDN w:val="0"/>
                    <w:adjustRightInd w:val="0"/>
                    <w:ind w:right="-152"/>
                    <w:rPr>
                      <w:sz w:val="22"/>
                      <w:szCs w:val="22"/>
                    </w:rPr>
                  </w:pPr>
                  <w:r w:rsidRPr="00AE5CD8">
                    <w:rPr>
                      <w:sz w:val="22"/>
                      <w:szCs w:val="22"/>
                    </w:rPr>
                    <w:t>oui/non</w:t>
                  </w:r>
                </w:p>
              </w:tc>
            </w:tr>
            <w:tr w:rsidR="007B4FC9" w:rsidRPr="00AE5CD8" w:rsidTr="003D7527">
              <w:tc>
                <w:tcPr>
                  <w:tcW w:w="286" w:type="dxa"/>
                  <w:shd w:val="clear" w:color="auto" w:fill="auto"/>
                  <w:vAlign w:val="center"/>
                </w:tcPr>
                <w:p w:rsidR="007B4FC9" w:rsidRPr="00AE5CD8" w:rsidRDefault="007B4FC9" w:rsidP="003D7527">
                  <w:pPr>
                    <w:widowControl w:val="0"/>
                    <w:autoSpaceDE w:val="0"/>
                    <w:autoSpaceDN w:val="0"/>
                    <w:adjustRightInd w:val="0"/>
                    <w:ind w:left="-70" w:right="-147" w:hanging="14"/>
                    <w:rPr>
                      <w:b/>
                      <w:sz w:val="20"/>
                      <w:szCs w:val="20"/>
                    </w:rPr>
                  </w:pPr>
                  <w:r w:rsidRPr="00AE5CD8">
                    <w:rPr>
                      <w:b/>
                      <w:sz w:val="20"/>
                      <w:szCs w:val="20"/>
                    </w:rPr>
                    <w:t>2</w:t>
                  </w:r>
                </w:p>
              </w:tc>
              <w:tc>
                <w:tcPr>
                  <w:tcW w:w="7655" w:type="dxa"/>
                  <w:shd w:val="clear" w:color="auto" w:fill="auto"/>
                </w:tcPr>
                <w:p w:rsidR="007B4FC9" w:rsidRPr="00AE5CD8" w:rsidRDefault="007B4FC9" w:rsidP="003D7527">
                  <w:pPr>
                    <w:widowControl w:val="0"/>
                    <w:autoSpaceDE w:val="0"/>
                    <w:autoSpaceDN w:val="0"/>
                    <w:adjustRightInd w:val="0"/>
                    <w:ind w:right="34"/>
                    <w:rPr>
                      <w:sz w:val="22"/>
                      <w:szCs w:val="22"/>
                    </w:rPr>
                  </w:pPr>
                  <w:r w:rsidRPr="00AE5CD8">
                    <w:rPr>
                      <w:sz w:val="22"/>
                      <w:szCs w:val="22"/>
                    </w:rPr>
                    <w:t>La capacité financière.........................................................…………………………….....</w:t>
                  </w:r>
                </w:p>
              </w:tc>
              <w:tc>
                <w:tcPr>
                  <w:tcW w:w="992" w:type="dxa"/>
                  <w:shd w:val="clear" w:color="auto" w:fill="auto"/>
                  <w:vAlign w:val="bottom"/>
                </w:tcPr>
                <w:p w:rsidR="007B4FC9" w:rsidRPr="00AE5CD8" w:rsidRDefault="007B4FC9" w:rsidP="003D7527">
                  <w:pPr>
                    <w:widowControl w:val="0"/>
                    <w:autoSpaceDE w:val="0"/>
                    <w:autoSpaceDN w:val="0"/>
                    <w:adjustRightInd w:val="0"/>
                    <w:ind w:right="-152"/>
                    <w:rPr>
                      <w:sz w:val="22"/>
                      <w:szCs w:val="22"/>
                    </w:rPr>
                  </w:pPr>
                  <w:r w:rsidRPr="00AE5CD8">
                    <w:rPr>
                      <w:sz w:val="22"/>
                      <w:szCs w:val="22"/>
                    </w:rPr>
                    <w:t>oui/non</w:t>
                  </w:r>
                </w:p>
              </w:tc>
            </w:tr>
            <w:tr w:rsidR="007B4FC9" w:rsidRPr="00AE5CD8" w:rsidTr="003D7527">
              <w:tc>
                <w:tcPr>
                  <w:tcW w:w="286" w:type="dxa"/>
                  <w:shd w:val="clear" w:color="auto" w:fill="auto"/>
                  <w:vAlign w:val="center"/>
                </w:tcPr>
                <w:p w:rsidR="007B4FC9" w:rsidRPr="00AE5CD8" w:rsidRDefault="007B4FC9" w:rsidP="003D7527">
                  <w:pPr>
                    <w:widowControl w:val="0"/>
                    <w:autoSpaceDE w:val="0"/>
                    <w:autoSpaceDN w:val="0"/>
                    <w:adjustRightInd w:val="0"/>
                    <w:ind w:left="-70" w:right="-147" w:hanging="14"/>
                    <w:rPr>
                      <w:b/>
                      <w:sz w:val="20"/>
                      <w:szCs w:val="20"/>
                    </w:rPr>
                  </w:pPr>
                  <w:r w:rsidRPr="00AE5CD8">
                    <w:rPr>
                      <w:b/>
                      <w:sz w:val="20"/>
                      <w:szCs w:val="20"/>
                    </w:rPr>
                    <w:t>3.</w:t>
                  </w:r>
                </w:p>
              </w:tc>
              <w:tc>
                <w:tcPr>
                  <w:tcW w:w="7655" w:type="dxa"/>
                  <w:shd w:val="clear" w:color="auto" w:fill="auto"/>
                </w:tcPr>
                <w:p w:rsidR="007B4FC9" w:rsidRPr="00AE5CD8" w:rsidRDefault="007B4FC9" w:rsidP="003D7527">
                  <w:pPr>
                    <w:widowControl w:val="0"/>
                    <w:autoSpaceDE w:val="0"/>
                    <w:autoSpaceDN w:val="0"/>
                    <w:adjustRightInd w:val="0"/>
                    <w:ind w:right="34"/>
                    <w:rPr>
                      <w:sz w:val="22"/>
                      <w:szCs w:val="22"/>
                    </w:rPr>
                  </w:pPr>
                  <w:r w:rsidRPr="00AE5CD8">
                    <w:rPr>
                      <w:sz w:val="22"/>
                      <w:szCs w:val="22"/>
                    </w:rPr>
                    <w:t>Les références de l’entreprise dans les réalisations similaires ……………………</w:t>
                  </w:r>
                </w:p>
              </w:tc>
              <w:tc>
                <w:tcPr>
                  <w:tcW w:w="992" w:type="dxa"/>
                  <w:shd w:val="clear" w:color="auto" w:fill="auto"/>
                  <w:vAlign w:val="bottom"/>
                </w:tcPr>
                <w:p w:rsidR="007B4FC9" w:rsidRPr="00AE5CD8" w:rsidRDefault="007B4FC9" w:rsidP="003D7527">
                  <w:pPr>
                    <w:widowControl w:val="0"/>
                    <w:autoSpaceDE w:val="0"/>
                    <w:autoSpaceDN w:val="0"/>
                    <w:adjustRightInd w:val="0"/>
                    <w:ind w:right="-147"/>
                    <w:rPr>
                      <w:sz w:val="22"/>
                      <w:szCs w:val="22"/>
                    </w:rPr>
                  </w:pPr>
                  <w:r w:rsidRPr="00AE5CD8">
                    <w:rPr>
                      <w:sz w:val="22"/>
                      <w:szCs w:val="22"/>
                    </w:rPr>
                    <w:t>oui/non</w:t>
                  </w:r>
                </w:p>
              </w:tc>
            </w:tr>
            <w:tr w:rsidR="007B4FC9" w:rsidRPr="00AE5CD8" w:rsidTr="003D7527">
              <w:tc>
                <w:tcPr>
                  <w:tcW w:w="286" w:type="dxa"/>
                  <w:shd w:val="clear" w:color="auto" w:fill="auto"/>
                </w:tcPr>
                <w:p w:rsidR="007B4FC9" w:rsidRPr="00AE5CD8" w:rsidRDefault="007B4FC9" w:rsidP="003D7527">
                  <w:pPr>
                    <w:widowControl w:val="0"/>
                    <w:autoSpaceDE w:val="0"/>
                    <w:autoSpaceDN w:val="0"/>
                    <w:adjustRightInd w:val="0"/>
                    <w:ind w:left="-70" w:right="-147" w:hanging="14"/>
                    <w:rPr>
                      <w:b/>
                      <w:sz w:val="20"/>
                      <w:szCs w:val="20"/>
                    </w:rPr>
                  </w:pPr>
                  <w:r w:rsidRPr="00AE5CD8">
                    <w:rPr>
                      <w:b/>
                      <w:sz w:val="20"/>
                      <w:szCs w:val="20"/>
                    </w:rPr>
                    <w:t>4.</w:t>
                  </w:r>
                </w:p>
              </w:tc>
              <w:tc>
                <w:tcPr>
                  <w:tcW w:w="7655" w:type="dxa"/>
                  <w:shd w:val="clear" w:color="auto" w:fill="auto"/>
                </w:tcPr>
                <w:p w:rsidR="007B4FC9" w:rsidRPr="00AE5CD8" w:rsidRDefault="007B4FC9" w:rsidP="003D7527">
                  <w:pPr>
                    <w:widowControl w:val="0"/>
                    <w:autoSpaceDE w:val="0"/>
                    <w:autoSpaceDN w:val="0"/>
                    <w:adjustRightInd w:val="0"/>
                    <w:ind w:right="34"/>
                    <w:rPr>
                      <w:sz w:val="22"/>
                      <w:szCs w:val="22"/>
                    </w:rPr>
                  </w:pPr>
                  <w:r w:rsidRPr="00AE5CD8">
                    <w:rPr>
                      <w:sz w:val="22"/>
                      <w:szCs w:val="22"/>
                    </w:rPr>
                    <w:t>L’expérience du personnel d’encadrement technique sur le chantier (Personnels du chantier)…………………………………………………..............................………</w:t>
                  </w:r>
                </w:p>
              </w:tc>
              <w:tc>
                <w:tcPr>
                  <w:tcW w:w="992" w:type="dxa"/>
                  <w:shd w:val="clear" w:color="auto" w:fill="auto"/>
                  <w:vAlign w:val="bottom"/>
                </w:tcPr>
                <w:p w:rsidR="007B4FC9" w:rsidRPr="00AE5CD8" w:rsidRDefault="007B4FC9" w:rsidP="003D7527">
                  <w:pPr>
                    <w:widowControl w:val="0"/>
                    <w:autoSpaceDE w:val="0"/>
                    <w:autoSpaceDN w:val="0"/>
                    <w:adjustRightInd w:val="0"/>
                    <w:ind w:right="-147"/>
                    <w:rPr>
                      <w:sz w:val="22"/>
                      <w:szCs w:val="22"/>
                    </w:rPr>
                  </w:pPr>
                  <w:r w:rsidRPr="00AE5CD8">
                    <w:rPr>
                      <w:sz w:val="22"/>
                      <w:szCs w:val="22"/>
                    </w:rPr>
                    <w:t>oui/non</w:t>
                  </w:r>
                </w:p>
              </w:tc>
            </w:tr>
            <w:tr w:rsidR="007B4FC9" w:rsidRPr="00AE5CD8" w:rsidTr="003D7527">
              <w:tc>
                <w:tcPr>
                  <w:tcW w:w="286" w:type="dxa"/>
                  <w:shd w:val="clear" w:color="auto" w:fill="auto"/>
                </w:tcPr>
                <w:p w:rsidR="007B4FC9" w:rsidRPr="00AE5CD8" w:rsidRDefault="007B4FC9" w:rsidP="003D7527">
                  <w:pPr>
                    <w:widowControl w:val="0"/>
                    <w:autoSpaceDE w:val="0"/>
                    <w:autoSpaceDN w:val="0"/>
                    <w:adjustRightInd w:val="0"/>
                    <w:ind w:left="-70" w:right="-147" w:hanging="14"/>
                    <w:rPr>
                      <w:b/>
                      <w:sz w:val="20"/>
                      <w:szCs w:val="20"/>
                    </w:rPr>
                  </w:pPr>
                  <w:r w:rsidRPr="00AE5CD8">
                    <w:rPr>
                      <w:b/>
                      <w:sz w:val="20"/>
                      <w:szCs w:val="20"/>
                    </w:rPr>
                    <w:t>5.</w:t>
                  </w:r>
                </w:p>
              </w:tc>
              <w:tc>
                <w:tcPr>
                  <w:tcW w:w="7655" w:type="dxa"/>
                  <w:shd w:val="clear" w:color="auto" w:fill="auto"/>
                </w:tcPr>
                <w:p w:rsidR="007B4FC9" w:rsidRPr="00AE5CD8" w:rsidRDefault="007B4FC9" w:rsidP="003D7527">
                  <w:pPr>
                    <w:widowControl w:val="0"/>
                    <w:autoSpaceDE w:val="0"/>
                    <w:autoSpaceDN w:val="0"/>
                    <w:adjustRightInd w:val="0"/>
                    <w:ind w:right="34"/>
                    <w:rPr>
                      <w:sz w:val="22"/>
                      <w:szCs w:val="22"/>
                    </w:rPr>
                  </w:pPr>
                  <w:r w:rsidRPr="00AE5CD8">
                    <w:rPr>
                      <w:sz w:val="22"/>
                      <w:szCs w:val="22"/>
                    </w:rPr>
                    <w:t>Les maté</w:t>
                  </w:r>
                  <w:r w:rsidR="004864F5" w:rsidRPr="00AE5CD8">
                    <w:rPr>
                      <w:sz w:val="22"/>
                      <w:szCs w:val="22"/>
                    </w:rPr>
                    <w:t>riels essentiels (</w:t>
                  </w:r>
                  <w:r w:rsidRPr="00AE5CD8">
                    <w:rPr>
                      <w:sz w:val="22"/>
                      <w:szCs w:val="22"/>
                    </w:rPr>
                    <w:t>Petits outillage de</w:t>
                  </w:r>
                  <w:r w:rsidR="004864F5" w:rsidRPr="00AE5CD8">
                    <w:rPr>
                      <w:sz w:val="22"/>
                      <w:szCs w:val="22"/>
                    </w:rPr>
                    <w:t xml:space="preserve"> chantier)………………………….…</w:t>
                  </w:r>
                  <w:r w:rsidRPr="00AE5CD8">
                    <w:rPr>
                      <w:sz w:val="22"/>
                      <w:szCs w:val="22"/>
                    </w:rPr>
                    <w:t>.....</w:t>
                  </w:r>
                </w:p>
              </w:tc>
              <w:tc>
                <w:tcPr>
                  <w:tcW w:w="992" w:type="dxa"/>
                  <w:shd w:val="clear" w:color="auto" w:fill="auto"/>
                  <w:vAlign w:val="bottom"/>
                </w:tcPr>
                <w:p w:rsidR="007B4FC9" w:rsidRPr="00AE5CD8" w:rsidRDefault="007B4FC9" w:rsidP="003D7527">
                  <w:pPr>
                    <w:widowControl w:val="0"/>
                    <w:autoSpaceDE w:val="0"/>
                    <w:autoSpaceDN w:val="0"/>
                    <w:adjustRightInd w:val="0"/>
                    <w:ind w:right="-147"/>
                    <w:rPr>
                      <w:sz w:val="22"/>
                      <w:szCs w:val="22"/>
                    </w:rPr>
                  </w:pPr>
                  <w:r w:rsidRPr="00AE5CD8">
                    <w:rPr>
                      <w:sz w:val="22"/>
                      <w:szCs w:val="22"/>
                    </w:rPr>
                    <w:t>oui/non</w:t>
                  </w:r>
                </w:p>
              </w:tc>
            </w:tr>
            <w:tr w:rsidR="007B4FC9" w:rsidRPr="00AE5CD8" w:rsidTr="003D7527">
              <w:tc>
                <w:tcPr>
                  <w:tcW w:w="286" w:type="dxa"/>
                  <w:shd w:val="clear" w:color="auto" w:fill="auto"/>
                </w:tcPr>
                <w:p w:rsidR="007B4FC9" w:rsidRPr="00AE5CD8" w:rsidRDefault="007B4FC9" w:rsidP="003D7527">
                  <w:pPr>
                    <w:widowControl w:val="0"/>
                    <w:autoSpaceDE w:val="0"/>
                    <w:autoSpaceDN w:val="0"/>
                    <w:adjustRightInd w:val="0"/>
                    <w:ind w:left="-70" w:right="-147" w:hanging="14"/>
                    <w:rPr>
                      <w:b/>
                      <w:sz w:val="20"/>
                      <w:szCs w:val="20"/>
                    </w:rPr>
                  </w:pPr>
                  <w:r w:rsidRPr="00AE5CD8">
                    <w:rPr>
                      <w:b/>
                      <w:sz w:val="20"/>
                      <w:szCs w:val="20"/>
                    </w:rPr>
                    <w:t>6.</w:t>
                  </w:r>
                </w:p>
              </w:tc>
              <w:tc>
                <w:tcPr>
                  <w:tcW w:w="7655" w:type="dxa"/>
                  <w:shd w:val="clear" w:color="auto" w:fill="auto"/>
                </w:tcPr>
                <w:p w:rsidR="007B4FC9" w:rsidRPr="00AE5CD8" w:rsidRDefault="007B4FC9" w:rsidP="003D7527">
                  <w:pPr>
                    <w:widowControl w:val="0"/>
                    <w:autoSpaceDE w:val="0"/>
                    <w:autoSpaceDN w:val="0"/>
                    <w:adjustRightInd w:val="0"/>
                    <w:ind w:right="34"/>
                    <w:rPr>
                      <w:sz w:val="22"/>
                      <w:szCs w:val="22"/>
                    </w:rPr>
                  </w:pPr>
                  <w:r w:rsidRPr="00AE5CD8">
                    <w:rPr>
                      <w:sz w:val="22"/>
                      <w:szCs w:val="22"/>
                    </w:rPr>
                    <w:t>La présence de la</w:t>
                  </w:r>
                  <w:r w:rsidRPr="00AE5CD8">
                    <w:rPr>
                      <w:color w:val="FF0000"/>
                      <w:sz w:val="22"/>
                      <w:szCs w:val="22"/>
                    </w:rPr>
                    <w:t xml:space="preserve"> </w:t>
                  </w:r>
                  <w:r w:rsidRPr="00AE5CD8">
                    <w:rPr>
                      <w:sz w:val="22"/>
                      <w:szCs w:val="22"/>
                    </w:rPr>
                    <w:t>méthodologie (Installation du chantier, organigramme de chantier ; Organisation des équipes, Mesures d’hygiène)……………………….........</w:t>
                  </w:r>
                </w:p>
              </w:tc>
              <w:tc>
                <w:tcPr>
                  <w:tcW w:w="992" w:type="dxa"/>
                  <w:shd w:val="clear" w:color="auto" w:fill="auto"/>
                  <w:vAlign w:val="bottom"/>
                </w:tcPr>
                <w:p w:rsidR="007B4FC9" w:rsidRPr="00AE5CD8" w:rsidRDefault="007B4FC9" w:rsidP="003D7527">
                  <w:pPr>
                    <w:widowControl w:val="0"/>
                    <w:autoSpaceDE w:val="0"/>
                    <w:autoSpaceDN w:val="0"/>
                    <w:adjustRightInd w:val="0"/>
                    <w:ind w:right="-147"/>
                    <w:rPr>
                      <w:sz w:val="22"/>
                      <w:szCs w:val="22"/>
                    </w:rPr>
                  </w:pPr>
                  <w:r w:rsidRPr="00AE5CD8">
                    <w:rPr>
                      <w:sz w:val="22"/>
                      <w:szCs w:val="22"/>
                    </w:rPr>
                    <w:t>oui/non</w:t>
                  </w:r>
                </w:p>
              </w:tc>
            </w:tr>
            <w:tr w:rsidR="007B4FC9" w:rsidRPr="00AE5CD8" w:rsidTr="003D7527">
              <w:tc>
                <w:tcPr>
                  <w:tcW w:w="286" w:type="dxa"/>
                  <w:shd w:val="clear" w:color="auto" w:fill="auto"/>
                </w:tcPr>
                <w:p w:rsidR="007B4FC9" w:rsidRPr="00AE5CD8" w:rsidRDefault="007B4FC9" w:rsidP="003D7527">
                  <w:pPr>
                    <w:widowControl w:val="0"/>
                    <w:autoSpaceDE w:val="0"/>
                    <w:autoSpaceDN w:val="0"/>
                    <w:adjustRightInd w:val="0"/>
                    <w:ind w:left="-70" w:right="-147" w:hanging="14"/>
                    <w:rPr>
                      <w:b/>
                      <w:sz w:val="20"/>
                      <w:szCs w:val="20"/>
                    </w:rPr>
                  </w:pPr>
                  <w:r w:rsidRPr="00AE5CD8">
                    <w:rPr>
                      <w:b/>
                      <w:sz w:val="20"/>
                      <w:szCs w:val="20"/>
                    </w:rPr>
                    <w:t>7.</w:t>
                  </w:r>
                </w:p>
              </w:tc>
              <w:tc>
                <w:tcPr>
                  <w:tcW w:w="7655" w:type="dxa"/>
                  <w:shd w:val="clear" w:color="auto" w:fill="auto"/>
                </w:tcPr>
                <w:p w:rsidR="007B4FC9" w:rsidRPr="00AE5CD8" w:rsidRDefault="007B4FC9" w:rsidP="003D7527">
                  <w:pPr>
                    <w:widowControl w:val="0"/>
                    <w:autoSpaceDE w:val="0"/>
                    <w:autoSpaceDN w:val="0"/>
                    <w:adjustRightInd w:val="0"/>
                    <w:ind w:right="34"/>
                    <w:rPr>
                      <w:sz w:val="22"/>
                      <w:szCs w:val="22"/>
                    </w:rPr>
                  </w:pPr>
                  <w:r w:rsidRPr="00AE5CD8">
                    <w:rPr>
                      <w:sz w:val="22"/>
                      <w:szCs w:val="22"/>
                      <w:lang w:eastAsia="en-US"/>
                    </w:rPr>
                    <w:t>Une déclaration sur l’honneur  du soumissionnaire, signée et datée certifiant la visite du site et suivant le modèle joint en annexe……………………………............</w:t>
                  </w:r>
                </w:p>
              </w:tc>
              <w:tc>
                <w:tcPr>
                  <w:tcW w:w="992" w:type="dxa"/>
                  <w:shd w:val="clear" w:color="auto" w:fill="auto"/>
                  <w:vAlign w:val="bottom"/>
                </w:tcPr>
                <w:p w:rsidR="007B4FC9" w:rsidRPr="00AE5CD8" w:rsidRDefault="007B4FC9" w:rsidP="003D7527">
                  <w:pPr>
                    <w:widowControl w:val="0"/>
                    <w:autoSpaceDE w:val="0"/>
                    <w:autoSpaceDN w:val="0"/>
                    <w:adjustRightInd w:val="0"/>
                    <w:ind w:right="-147"/>
                    <w:rPr>
                      <w:sz w:val="22"/>
                      <w:szCs w:val="22"/>
                    </w:rPr>
                  </w:pPr>
                  <w:r w:rsidRPr="00AE5CD8">
                    <w:rPr>
                      <w:sz w:val="22"/>
                      <w:szCs w:val="22"/>
                    </w:rPr>
                    <w:t>oui/non</w:t>
                  </w:r>
                </w:p>
              </w:tc>
            </w:tr>
          </w:tbl>
          <w:p w:rsidR="006C38FD" w:rsidRPr="00AE5CD8" w:rsidRDefault="006C38FD" w:rsidP="003C1983">
            <w:pPr>
              <w:jc w:val="both"/>
              <w:rPr>
                <w:sz w:val="22"/>
                <w:szCs w:val="22"/>
              </w:rPr>
            </w:pPr>
          </w:p>
          <w:p w:rsidR="006C38FD" w:rsidRPr="00AE5CD8" w:rsidRDefault="008C0F6D" w:rsidP="003C1983">
            <w:pPr>
              <w:jc w:val="both"/>
              <w:rPr>
                <w:rFonts w:eastAsia="Batang"/>
                <w:b/>
                <w:sz w:val="22"/>
                <w:szCs w:val="22"/>
              </w:rPr>
            </w:pPr>
            <w:r w:rsidRPr="00AE5CD8">
              <w:rPr>
                <w:rFonts w:eastAsia="Batang"/>
                <w:b/>
                <w:sz w:val="22"/>
                <w:szCs w:val="22"/>
              </w:rPr>
              <w:t>Qualification technique</w:t>
            </w:r>
          </w:p>
          <w:p w:rsidR="006E7456" w:rsidRPr="00AE5CD8" w:rsidRDefault="00FE3BDE" w:rsidP="006E7456">
            <w:pPr>
              <w:jc w:val="both"/>
              <w:rPr>
                <w:lang w:val="fr-FR"/>
              </w:rPr>
            </w:pPr>
            <w:r w:rsidRPr="00AE5CD8">
              <w:t xml:space="preserve">      </w:t>
            </w:r>
            <w:r w:rsidR="006E7456" w:rsidRPr="00AE5CD8">
              <w:rPr>
                <w:b/>
              </w:rPr>
              <w:t xml:space="preserve">      </w:t>
            </w:r>
            <w:r w:rsidR="006E7456" w:rsidRPr="00AE5CD8">
              <w:rPr>
                <w:b/>
                <w:u w:val="single"/>
              </w:rPr>
              <w:t xml:space="preserve">La qualification technique s’obtiendra après satisfaction des  </w:t>
            </w:r>
            <w:r w:rsidR="007B4FC9" w:rsidRPr="00AE5CD8">
              <w:rPr>
                <w:b/>
                <w:u w:val="single"/>
                <w:lang w:val="fr-FR"/>
              </w:rPr>
              <w:t>cinq (0</w:t>
            </w:r>
            <w:r w:rsidR="00A219A7" w:rsidRPr="00AE5CD8">
              <w:rPr>
                <w:b/>
                <w:u w:val="single"/>
                <w:lang w:val="fr-FR"/>
              </w:rPr>
              <w:t>5</w:t>
            </w:r>
            <w:r w:rsidR="001E0195" w:rsidRPr="00AE5CD8">
              <w:rPr>
                <w:b/>
                <w:u w:val="single"/>
                <w:lang w:val="fr-FR"/>
              </w:rPr>
              <w:t xml:space="preserve">) </w:t>
            </w:r>
            <w:r w:rsidR="004F16C8" w:rsidRPr="00AE5CD8">
              <w:rPr>
                <w:b/>
                <w:u w:val="single"/>
                <w:lang w:val="fr-FR"/>
              </w:rPr>
              <w:t>critères sur Six (07</w:t>
            </w:r>
            <w:r w:rsidR="001E0195" w:rsidRPr="00AE5CD8">
              <w:rPr>
                <w:b/>
                <w:u w:val="single"/>
                <w:lang w:val="fr-FR"/>
              </w:rPr>
              <w:t xml:space="preserve">) </w:t>
            </w:r>
            <w:r w:rsidR="006E7456" w:rsidRPr="00AE5CD8">
              <w:rPr>
                <w:b/>
                <w:u w:val="single"/>
              </w:rPr>
              <w:t xml:space="preserve"> critères essentiels sus-listés</w:t>
            </w:r>
            <w:r w:rsidR="006E7456" w:rsidRPr="00AE5CD8">
              <w:t>. A défaut d’of</w:t>
            </w:r>
            <w:r w:rsidR="008D40E0" w:rsidRPr="00AE5CD8">
              <w:t>fre</w:t>
            </w:r>
            <w:r w:rsidR="00A219A7" w:rsidRPr="00AE5CD8">
              <w:t>s ayant satisfait à</w:t>
            </w:r>
            <w:r w:rsidR="004F16C8" w:rsidRPr="00AE5CD8">
              <w:t xml:space="preserve"> </w:t>
            </w:r>
            <w:r w:rsidR="00025293" w:rsidRPr="00AE5CD8">
              <w:t>cinq (05</w:t>
            </w:r>
            <w:r w:rsidR="006E7456" w:rsidRPr="00AE5CD8">
              <w:t xml:space="preserve">) </w:t>
            </w:r>
            <w:r w:rsidR="006E7456" w:rsidRPr="00AE5CD8">
              <w:lastRenderedPageBreak/>
              <w:t>critères, les meilleures offres seront examinées l’une après l’autre, en vue si possible d’une qualification alternative, en toute rigueur, objectivité et équité, pour permettre à la fin, dans l’intérêt du projet, si possible, une attribution alternative</w:t>
            </w:r>
            <w:r w:rsidR="006E7456" w:rsidRPr="00AE5CD8">
              <w:rPr>
                <w:lang w:val="fr-FR"/>
              </w:rPr>
              <w:t>, pour la meilleure offre technico-financière présente.</w:t>
            </w:r>
          </w:p>
          <w:p w:rsidR="006E7456" w:rsidRPr="00AE5CD8" w:rsidRDefault="006E7456" w:rsidP="006E7456">
            <w:pPr>
              <w:jc w:val="both"/>
              <w:rPr>
                <w:b/>
                <w:lang w:val="fr-FR"/>
              </w:rPr>
            </w:pPr>
            <w:r w:rsidRPr="00AE5CD8">
              <w:rPr>
                <w:b/>
                <w:lang w:val="fr-FR"/>
              </w:rPr>
              <w:t>Chaque critère est</w:t>
            </w:r>
            <w:r w:rsidR="008D40E0" w:rsidRPr="00AE5CD8">
              <w:rPr>
                <w:b/>
                <w:lang w:val="fr-FR"/>
              </w:rPr>
              <w:t xml:space="preserve"> validé après satisfaction</w:t>
            </w:r>
            <w:r w:rsidR="004F16C8" w:rsidRPr="00AE5CD8">
              <w:rPr>
                <w:b/>
                <w:lang w:val="fr-FR"/>
              </w:rPr>
              <w:t xml:space="preserve"> de :</w:t>
            </w:r>
          </w:p>
          <w:p w:rsidR="00CC565D" w:rsidRPr="00AE5CD8" w:rsidRDefault="00CC565D" w:rsidP="006E7456">
            <w:pPr>
              <w:jc w:val="both"/>
              <w:rPr>
                <w:rFonts w:eastAsia="Batang"/>
              </w:rPr>
            </w:pPr>
          </w:p>
          <w:p w:rsidR="00CC565D" w:rsidRPr="00AE5CD8" w:rsidRDefault="00CC565D" w:rsidP="00CC565D">
            <w:pPr>
              <w:widowControl w:val="0"/>
              <w:autoSpaceDE w:val="0"/>
              <w:autoSpaceDN w:val="0"/>
              <w:adjustRightInd w:val="0"/>
              <w:ind w:left="1418" w:right="96"/>
              <w:jc w:val="both"/>
              <w:rPr>
                <w:b/>
                <w:i/>
                <w:lang w:val="fr-FR"/>
              </w:rPr>
            </w:pPr>
            <w:r w:rsidRPr="00AE5CD8">
              <w:rPr>
                <w:b/>
                <w:i/>
                <w:lang w:val="fr-FR"/>
              </w:rPr>
              <w:t>75% des oui pour les critères à 3/4 sous-critères ;</w:t>
            </w:r>
          </w:p>
          <w:p w:rsidR="00CC565D" w:rsidRPr="00AE5CD8" w:rsidRDefault="00CC565D" w:rsidP="00CC565D">
            <w:pPr>
              <w:widowControl w:val="0"/>
              <w:autoSpaceDE w:val="0"/>
              <w:autoSpaceDN w:val="0"/>
              <w:adjustRightInd w:val="0"/>
              <w:ind w:left="1418" w:right="96"/>
              <w:jc w:val="both"/>
              <w:rPr>
                <w:b/>
                <w:i/>
                <w:lang w:val="fr-FR"/>
              </w:rPr>
            </w:pPr>
            <w:r w:rsidRPr="00AE5CD8">
              <w:rPr>
                <w:b/>
                <w:i/>
                <w:lang w:val="fr-FR"/>
              </w:rPr>
              <w:t>66% des oui pour les critères à 2/3 sous-critères ;</w:t>
            </w:r>
          </w:p>
          <w:p w:rsidR="00CC565D" w:rsidRPr="00AE5CD8" w:rsidRDefault="00CC565D" w:rsidP="00CC565D">
            <w:pPr>
              <w:widowControl w:val="0"/>
              <w:autoSpaceDE w:val="0"/>
              <w:autoSpaceDN w:val="0"/>
              <w:adjustRightInd w:val="0"/>
              <w:ind w:left="1418" w:right="96"/>
              <w:jc w:val="both"/>
              <w:rPr>
                <w:b/>
                <w:i/>
                <w:lang w:val="fr-FR"/>
              </w:rPr>
            </w:pPr>
            <w:r w:rsidRPr="00AE5CD8">
              <w:rPr>
                <w:b/>
                <w:i/>
                <w:lang w:val="fr-FR"/>
              </w:rPr>
              <w:t>50% des oui pour les critères à 1/2 sous-critères ;</w:t>
            </w:r>
          </w:p>
          <w:p w:rsidR="006C38FD" w:rsidRPr="00AE5CD8" w:rsidRDefault="006C38FD" w:rsidP="003C1983">
            <w:pPr>
              <w:jc w:val="both"/>
              <w:rPr>
                <w:rFonts w:eastAsia="Batang"/>
                <w:b/>
              </w:rPr>
            </w:pPr>
            <w:r w:rsidRPr="00AE5CD8">
              <w:rPr>
                <w:rFonts w:eastAsia="Batang"/>
                <w:b/>
              </w:rPr>
              <w:t xml:space="preserve">Evaluation financière </w:t>
            </w:r>
          </w:p>
          <w:p w:rsidR="006C38FD" w:rsidRPr="00AE5CD8" w:rsidRDefault="00187D00" w:rsidP="003C1983">
            <w:pPr>
              <w:ind w:firstLine="420"/>
              <w:jc w:val="both"/>
              <w:rPr>
                <w:rFonts w:eastAsia="Batang"/>
                <w:lang w:val="fr-FR"/>
              </w:rPr>
            </w:pPr>
            <w:r w:rsidRPr="00AE5CD8">
              <w:rPr>
                <w:rFonts w:eastAsia="Batang"/>
                <w:lang w:val="fr-FR"/>
              </w:rPr>
              <w:t>L’évaluation financière sera basée sur le montant corrigé de l’Offre du soumissionnaire. Elle consistera à l’analyse de la cohérence des prix ainsi que la vérification des calculs et de l’</w:t>
            </w:r>
            <w:proofErr w:type="spellStart"/>
            <w:r w:rsidRPr="00AE5CD8">
              <w:rPr>
                <w:rFonts w:eastAsia="Batang"/>
                <w:lang w:val="fr-FR"/>
              </w:rPr>
              <w:t>e</w:t>
            </w:r>
            <w:r w:rsidR="006A0059" w:rsidRPr="00AE5CD8">
              <w:rPr>
                <w:rFonts w:eastAsia="Batang"/>
                <w:lang w:val="fr-FR"/>
              </w:rPr>
              <w:t>Gobo</w:t>
            </w:r>
            <w:r w:rsidRPr="00AE5CD8">
              <w:rPr>
                <w:rFonts w:eastAsia="Batang"/>
                <w:lang w:val="fr-FR"/>
              </w:rPr>
              <w:t>ble</w:t>
            </w:r>
            <w:proofErr w:type="spellEnd"/>
            <w:r w:rsidRPr="00AE5CD8">
              <w:rPr>
                <w:rFonts w:eastAsia="Batang"/>
                <w:lang w:val="fr-FR"/>
              </w:rPr>
              <w:t xml:space="preserve"> des prescriptions y relatives. Elle intègrera l’analyse de la cohérence technico-financière de l’offre, et des prix proposés.</w:t>
            </w:r>
          </w:p>
          <w:p w:rsidR="008D197A" w:rsidRPr="00AE5CD8" w:rsidRDefault="008D197A" w:rsidP="003C1983">
            <w:pPr>
              <w:ind w:firstLine="420"/>
              <w:jc w:val="both"/>
              <w:rPr>
                <w:sz w:val="22"/>
                <w:szCs w:val="22"/>
              </w:rPr>
            </w:pPr>
          </w:p>
        </w:tc>
      </w:tr>
      <w:tr w:rsidR="0050272A" w:rsidRPr="00AE5CD8" w:rsidTr="003C20E5">
        <w:trPr>
          <w:jc w:val="center"/>
        </w:trPr>
        <w:tc>
          <w:tcPr>
            <w:tcW w:w="1101" w:type="dxa"/>
          </w:tcPr>
          <w:p w:rsidR="0050272A" w:rsidRPr="00AE5CD8" w:rsidRDefault="0050272A" w:rsidP="003C20E5">
            <w:pPr>
              <w:widowControl w:val="0"/>
              <w:autoSpaceDE w:val="0"/>
              <w:jc w:val="center"/>
              <w:rPr>
                <w:sz w:val="22"/>
                <w:szCs w:val="22"/>
              </w:rPr>
            </w:pPr>
            <w:r w:rsidRPr="00AE5CD8">
              <w:rPr>
                <w:sz w:val="22"/>
                <w:szCs w:val="22"/>
              </w:rPr>
              <w:lastRenderedPageBreak/>
              <w:t>33.1.</w:t>
            </w:r>
          </w:p>
        </w:tc>
        <w:tc>
          <w:tcPr>
            <w:tcW w:w="9149" w:type="dxa"/>
          </w:tcPr>
          <w:p w:rsidR="0050272A" w:rsidRPr="00AE5CD8" w:rsidRDefault="0050272A" w:rsidP="003C20E5">
            <w:pPr>
              <w:widowControl w:val="0"/>
              <w:autoSpaceDE w:val="0"/>
              <w:rPr>
                <w:sz w:val="22"/>
                <w:szCs w:val="22"/>
              </w:rPr>
            </w:pPr>
            <w:r w:rsidRPr="00AE5CD8">
              <w:rPr>
                <w:b/>
                <w:sz w:val="22"/>
                <w:szCs w:val="22"/>
              </w:rPr>
              <w:t>Les</w:t>
            </w:r>
            <w:r w:rsidRPr="00AE5CD8">
              <w:rPr>
                <w:b/>
                <w:spacing w:val="1"/>
                <w:sz w:val="22"/>
                <w:szCs w:val="22"/>
              </w:rPr>
              <w:t xml:space="preserve"> </w:t>
            </w:r>
            <w:r w:rsidRPr="00AE5CD8">
              <w:rPr>
                <w:b/>
                <w:sz w:val="22"/>
                <w:szCs w:val="22"/>
              </w:rPr>
              <w:t>soumissionnaires</w:t>
            </w:r>
            <w:r w:rsidRPr="00AE5CD8">
              <w:rPr>
                <w:b/>
                <w:spacing w:val="1"/>
                <w:sz w:val="22"/>
                <w:szCs w:val="22"/>
              </w:rPr>
              <w:t xml:space="preserve"> </w:t>
            </w:r>
            <w:r w:rsidRPr="00AE5CD8">
              <w:rPr>
                <w:b/>
                <w:sz w:val="22"/>
                <w:szCs w:val="22"/>
              </w:rPr>
              <w:t>nationaux</w:t>
            </w:r>
            <w:r w:rsidRPr="00AE5CD8">
              <w:rPr>
                <w:b/>
                <w:spacing w:val="1"/>
                <w:sz w:val="22"/>
                <w:szCs w:val="22"/>
              </w:rPr>
              <w:t xml:space="preserve"> </w:t>
            </w:r>
            <w:r w:rsidRPr="00AE5CD8">
              <w:rPr>
                <w:b/>
                <w:sz w:val="22"/>
                <w:szCs w:val="22"/>
              </w:rPr>
              <w:t>bénéficient</w:t>
            </w:r>
            <w:r w:rsidRPr="00AE5CD8">
              <w:rPr>
                <w:spacing w:val="1"/>
                <w:sz w:val="22"/>
                <w:szCs w:val="22"/>
              </w:rPr>
              <w:t xml:space="preserve">  </w:t>
            </w:r>
            <w:r w:rsidRPr="00AE5CD8">
              <w:rPr>
                <w:sz w:val="22"/>
                <w:szCs w:val="22"/>
              </w:rPr>
              <w:t>d’une</w:t>
            </w:r>
            <w:r w:rsidRPr="00AE5CD8">
              <w:rPr>
                <w:spacing w:val="1"/>
                <w:sz w:val="22"/>
                <w:szCs w:val="22"/>
              </w:rPr>
              <w:t xml:space="preserve"> </w:t>
            </w:r>
            <w:r w:rsidRPr="00AE5CD8">
              <w:rPr>
                <w:sz w:val="22"/>
                <w:szCs w:val="22"/>
              </w:rPr>
              <w:t>marge</w:t>
            </w:r>
            <w:r w:rsidRPr="00AE5CD8">
              <w:rPr>
                <w:spacing w:val="1"/>
                <w:sz w:val="22"/>
                <w:szCs w:val="22"/>
              </w:rPr>
              <w:t xml:space="preserve"> </w:t>
            </w:r>
            <w:r w:rsidRPr="00AE5CD8">
              <w:rPr>
                <w:sz w:val="22"/>
                <w:szCs w:val="22"/>
              </w:rPr>
              <w:t>de</w:t>
            </w:r>
            <w:r w:rsidRPr="00AE5CD8">
              <w:rPr>
                <w:spacing w:val="1"/>
                <w:sz w:val="22"/>
                <w:szCs w:val="22"/>
              </w:rPr>
              <w:t xml:space="preserve"> </w:t>
            </w:r>
            <w:r w:rsidRPr="00AE5CD8">
              <w:rPr>
                <w:sz w:val="22"/>
                <w:szCs w:val="22"/>
              </w:rPr>
              <w:t>préférence</w:t>
            </w:r>
            <w:r w:rsidRPr="00AE5CD8">
              <w:rPr>
                <w:spacing w:val="1"/>
                <w:sz w:val="22"/>
                <w:szCs w:val="22"/>
              </w:rPr>
              <w:t xml:space="preserve"> nationale </w:t>
            </w:r>
            <w:r w:rsidRPr="00AE5CD8">
              <w:rPr>
                <w:sz w:val="22"/>
                <w:szCs w:val="22"/>
              </w:rPr>
              <w:t>au</w:t>
            </w:r>
            <w:r w:rsidRPr="00AE5CD8">
              <w:rPr>
                <w:spacing w:val="1"/>
                <w:sz w:val="22"/>
                <w:szCs w:val="22"/>
              </w:rPr>
              <w:t xml:space="preserve"> </w:t>
            </w:r>
            <w:r w:rsidRPr="00AE5CD8">
              <w:rPr>
                <w:sz w:val="22"/>
                <w:szCs w:val="22"/>
              </w:rPr>
              <w:t>cours de</w:t>
            </w:r>
            <w:r w:rsidRPr="00AE5CD8">
              <w:rPr>
                <w:spacing w:val="6"/>
                <w:sz w:val="22"/>
                <w:szCs w:val="22"/>
              </w:rPr>
              <w:t xml:space="preserve"> </w:t>
            </w:r>
            <w:r w:rsidRPr="00AE5CD8">
              <w:rPr>
                <w:sz w:val="22"/>
                <w:szCs w:val="22"/>
              </w:rPr>
              <w:t>l’évaluation.</w:t>
            </w:r>
          </w:p>
        </w:tc>
      </w:tr>
      <w:tr w:rsidR="006C38FD" w:rsidRPr="00AE5CD8" w:rsidTr="00053CE4">
        <w:trPr>
          <w:trHeight w:val="241"/>
          <w:jc w:val="center"/>
        </w:trPr>
        <w:tc>
          <w:tcPr>
            <w:tcW w:w="1101" w:type="dxa"/>
            <w:vAlign w:val="center"/>
          </w:tcPr>
          <w:p w:rsidR="006C38FD" w:rsidRPr="00AE5CD8" w:rsidRDefault="006C38FD" w:rsidP="00165C84">
            <w:pPr>
              <w:tabs>
                <w:tab w:val="left" w:pos="3460"/>
              </w:tabs>
              <w:jc w:val="center"/>
              <w:rPr>
                <w:b/>
                <w:bCs/>
                <w:szCs w:val="28"/>
              </w:rPr>
            </w:pPr>
          </w:p>
        </w:tc>
        <w:tc>
          <w:tcPr>
            <w:tcW w:w="9149" w:type="dxa"/>
            <w:vAlign w:val="center"/>
          </w:tcPr>
          <w:p w:rsidR="006C38FD" w:rsidRPr="00AE5CD8" w:rsidRDefault="006C38FD" w:rsidP="00071F6B">
            <w:pPr>
              <w:tabs>
                <w:tab w:val="left" w:pos="3460"/>
              </w:tabs>
              <w:rPr>
                <w:b/>
                <w:bCs/>
                <w:szCs w:val="28"/>
              </w:rPr>
            </w:pPr>
            <w:r w:rsidRPr="00AE5CD8">
              <w:rPr>
                <w:b/>
                <w:bCs/>
                <w:szCs w:val="28"/>
              </w:rPr>
              <w:t>ATTRIBUTION DU MARCHE</w:t>
            </w:r>
          </w:p>
        </w:tc>
      </w:tr>
      <w:tr w:rsidR="0050272A" w:rsidRPr="00AE5CD8" w:rsidTr="003C20E5">
        <w:trPr>
          <w:trHeight w:val="262"/>
          <w:jc w:val="center"/>
        </w:trPr>
        <w:tc>
          <w:tcPr>
            <w:tcW w:w="1101" w:type="dxa"/>
          </w:tcPr>
          <w:p w:rsidR="0050272A" w:rsidRPr="00AE5CD8" w:rsidRDefault="0050272A" w:rsidP="003C20E5">
            <w:pPr>
              <w:widowControl w:val="0"/>
              <w:autoSpaceDE w:val="0"/>
              <w:jc w:val="center"/>
              <w:rPr>
                <w:sz w:val="22"/>
                <w:szCs w:val="22"/>
              </w:rPr>
            </w:pPr>
            <w:r w:rsidRPr="00AE5CD8">
              <w:rPr>
                <w:sz w:val="22"/>
                <w:szCs w:val="22"/>
              </w:rPr>
              <w:t>34.1 et 34.2</w:t>
            </w:r>
          </w:p>
        </w:tc>
        <w:tc>
          <w:tcPr>
            <w:tcW w:w="9149" w:type="dxa"/>
          </w:tcPr>
          <w:p w:rsidR="0050272A" w:rsidRPr="00AE5CD8" w:rsidRDefault="003C20E5" w:rsidP="00CC565D">
            <w:pPr>
              <w:tabs>
                <w:tab w:val="left" w:pos="3460"/>
              </w:tabs>
              <w:jc w:val="both"/>
              <w:rPr>
                <w:bCs/>
                <w:sz w:val="16"/>
                <w:szCs w:val="16"/>
                <w:lang w:val="fr-FR"/>
              </w:rPr>
            </w:pPr>
            <w:r w:rsidRPr="00AE5CD8">
              <w:rPr>
                <w:bCs/>
                <w:lang w:val="fr-FR"/>
              </w:rPr>
              <w:t xml:space="preserve">Le marché sera attribué au soumissionnaire remplissant les capacités techniques et administratives requises et présentant l’offre financière évaluée la moins </w:t>
            </w:r>
            <w:proofErr w:type="spellStart"/>
            <w:r w:rsidRPr="00AE5CD8">
              <w:rPr>
                <w:bCs/>
                <w:lang w:val="fr-FR"/>
              </w:rPr>
              <w:t>disante</w:t>
            </w:r>
            <w:proofErr w:type="spellEnd"/>
          </w:p>
          <w:p w:rsidR="0050272A" w:rsidRPr="00AE5CD8" w:rsidRDefault="0050272A" w:rsidP="003C20E5">
            <w:pPr>
              <w:ind w:firstLine="708"/>
              <w:jc w:val="both"/>
              <w:rPr>
                <w:b/>
                <w:bCs/>
                <w:sz w:val="22"/>
                <w:szCs w:val="22"/>
                <w:u w:val="single"/>
              </w:rPr>
            </w:pPr>
            <w:r w:rsidRPr="00AE5CD8">
              <w:rPr>
                <w:b/>
                <w:bCs/>
                <w:sz w:val="22"/>
                <w:szCs w:val="22"/>
              </w:rPr>
              <w:t>Notification de l’attribution</w:t>
            </w:r>
          </w:p>
          <w:p w:rsidR="0050272A" w:rsidRPr="00AE5CD8" w:rsidRDefault="0050272A" w:rsidP="003C20E5">
            <w:pPr>
              <w:jc w:val="both"/>
              <w:rPr>
                <w:bCs/>
                <w:color w:val="FF0000"/>
                <w:sz w:val="22"/>
                <w:szCs w:val="22"/>
              </w:rPr>
            </w:pPr>
            <w:r w:rsidRPr="00AE5CD8">
              <w:rPr>
                <w:bCs/>
                <w:sz w:val="22"/>
                <w:szCs w:val="22"/>
              </w:rPr>
              <w:t>La notification de l’attribution du marché se fera par voie de communiqué de presse ou tout autre moyen de publication en usage dans l’Administration</w:t>
            </w:r>
            <w:r w:rsidRPr="00AE5CD8">
              <w:rPr>
                <w:bCs/>
                <w:color w:val="FF0000"/>
                <w:sz w:val="22"/>
                <w:szCs w:val="22"/>
              </w:rPr>
              <w:t xml:space="preserve">. </w:t>
            </w:r>
          </w:p>
          <w:p w:rsidR="0050272A" w:rsidRPr="00AE5CD8" w:rsidRDefault="0050272A" w:rsidP="003C20E5">
            <w:pPr>
              <w:ind w:firstLine="709"/>
              <w:jc w:val="both"/>
              <w:rPr>
                <w:b/>
                <w:bCs/>
                <w:sz w:val="16"/>
                <w:szCs w:val="16"/>
              </w:rPr>
            </w:pPr>
          </w:p>
          <w:p w:rsidR="0050272A" w:rsidRPr="00AE5CD8" w:rsidRDefault="0050272A" w:rsidP="003C20E5">
            <w:pPr>
              <w:ind w:firstLine="709"/>
              <w:jc w:val="both"/>
              <w:rPr>
                <w:b/>
                <w:bCs/>
                <w:sz w:val="22"/>
                <w:szCs w:val="22"/>
              </w:rPr>
            </w:pPr>
            <w:r w:rsidRPr="00AE5CD8">
              <w:rPr>
                <w:b/>
                <w:bCs/>
                <w:sz w:val="22"/>
                <w:szCs w:val="22"/>
              </w:rPr>
              <w:t>Libération de la caution de soumission</w:t>
            </w:r>
          </w:p>
          <w:p w:rsidR="0050272A" w:rsidRPr="00AE5CD8" w:rsidRDefault="0050272A" w:rsidP="00025293">
            <w:pPr>
              <w:widowControl w:val="0"/>
              <w:autoSpaceDE w:val="0"/>
              <w:jc w:val="both"/>
              <w:rPr>
                <w:i/>
                <w:iCs/>
                <w:sz w:val="22"/>
                <w:szCs w:val="22"/>
              </w:rPr>
            </w:pPr>
            <w:r w:rsidRPr="00AE5CD8">
              <w:rPr>
                <w:bCs/>
                <w:sz w:val="22"/>
                <w:szCs w:val="22"/>
              </w:rPr>
              <w:t>A la publication du résultat de l’Appel d’Offres, les soumissionnaires non retenus seront invités à retirer leurs soumissions respectives dans un délai précis de quinze (15) jours, dont le dépassement entraînera la destruction de ces offres sans que cela ne donne lieu à contestation de la part de ces soumissionnaires. Leurs cautions de soumission seront automatiquement libérées par l</w:t>
            </w:r>
            <w:r w:rsidR="00025293" w:rsidRPr="00AE5CD8">
              <w:rPr>
                <w:bCs/>
                <w:sz w:val="22"/>
                <w:szCs w:val="22"/>
              </w:rPr>
              <w:t>e Maître d’Ouvrage</w:t>
            </w:r>
            <w:r w:rsidRPr="00AE5CD8">
              <w:rPr>
                <w:bCs/>
                <w:sz w:val="22"/>
                <w:szCs w:val="22"/>
              </w:rPr>
              <w:t>.</w:t>
            </w:r>
          </w:p>
        </w:tc>
      </w:tr>
      <w:tr w:rsidR="0050272A" w:rsidRPr="00AE5CD8" w:rsidTr="004864F5">
        <w:trPr>
          <w:trHeight w:val="1713"/>
          <w:jc w:val="center"/>
        </w:trPr>
        <w:tc>
          <w:tcPr>
            <w:tcW w:w="1101" w:type="dxa"/>
            <w:vAlign w:val="center"/>
          </w:tcPr>
          <w:p w:rsidR="0050272A" w:rsidRPr="00AE5CD8" w:rsidRDefault="0050272A" w:rsidP="003C20E5">
            <w:pPr>
              <w:widowControl w:val="0"/>
              <w:autoSpaceDE w:val="0"/>
              <w:jc w:val="center"/>
              <w:rPr>
                <w:sz w:val="22"/>
                <w:szCs w:val="22"/>
              </w:rPr>
            </w:pPr>
            <w:r w:rsidRPr="00AE5CD8">
              <w:rPr>
                <w:sz w:val="22"/>
                <w:szCs w:val="22"/>
              </w:rPr>
              <w:t>39.1</w:t>
            </w:r>
          </w:p>
          <w:p w:rsidR="0050272A" w:rsidRPr="00AE5CD8" w:rsidRDefault="0050272A" w:rsidP="003C20E5">
            <w:pPr>
              <w:widowControl w:val="0"/>
              <w:autoSpaceDE w:val="0"/>
              <w:jc w:val="center"/>
              <w:rPr>
                <w:b/>
                <w:bCs/>
                <w:szCs w:val="28"/>
              </w:rPr>
            </w:pPr>
            <w:r w:rsidRPr="00AE5CD8">
              <w:rPr>
                <w:sz w:val="22"/>
                <w:szCs w:val="22"/>
              </w:rPr>
              <w:t>39.2</w:t>
            </w:r>
          </w:p>
        </w:tc>
        <w:tc>
          <w:tcPr>
            <w:tcW w:w="9149" w:type="dxa"/>
            <w:vAlign w:val="center"/>
          </w:tcPr>
          <w:p w:rsidR="0050272A" w:rsidRPr="00AE5CD8" w:rsidRDefault="0050272A" w:rsidP="004864F5">
            <w:pPr>
              <w:tabs>
                <w:tab w:val="left" w:pos="3460"/>
              </w:tabs>
              <w:jc w:val="both"/>
              <w:rPr>
                <w:szCs w:val="28"/>
              </w:rPr>
            </w:pPr>
            <w:r w:rsidRPr="00AE5CD8">
              <w:rPr>
                <w:b/>
                <w:szCs w:val="28"/>
              </w:rPr>
              <w:t>Cautionnement Définitif</w:t>
            </w:r>
            <w:r w:rsidRPr="00AE5CD8">
              <w:rPr>
                <w:szCs w:val="28"/>
              </w:rPr>
              <w:t xml:space="preserve"> : </w:t>
            </w:r>
          </w:p>
          <w:p w:rsidR="0050272A" w:rsidRPr="00AE5CD8" w:rsidRDefault="0050272A" w:rsidP="004864F5">
            <w:pPr>
              <w:jc w:val="both"/>
              <w:rPr>
                <w:sz w:val="22"/>
                <w:szCs w:val="22"/>
              </w:rPr>
            </w:pPr>
            <w:r w:rsidRPr="00AE5CD8">
              <w:rPr>
                <w:sz w:val="22"/>
                <w:szCs w:val="22"/>
              </w:rPr>
              <w:t>Dans les vingt (20) jours suivant la notification du marché, l’Entrepreneur fournira au Maître d’Ouvrage un cautionnement définitif établi par une banque de premier ordre agréé par le Ministère de</w:t>
            </w:r>
            <w:r w:rsidR="00957567" w:rsidRPr="00AE5CD8">
              <w:rPr>
                <w:sz w:val="22"/>
                <w:szCs w:val="22"/>
              </w:rPr>
              <w:t>s Finances dont le taux est de 2</w:t>
            </w:r>
            <w:r w:rsidRPr="00AE5CD8">
              <w:rPr>
                <w:sz w:val="22"/>
                <w:szCs w:val="22"/>
              </w:rPr>
              <w:t>% du marché, conformément au modèle fourni dans le Dossier d’Appel d’Offres.</w:t>
            </w:r>
          </w:p>
        </w:tc>
      </w:tr>
    </w:tbl>
    <w:p w:rsidR="00683C29" w:rsidRPr="00AE5CD8" w:rsidRDefault="00683C29" w:rsidP="008B4591">
      <w:pPr>
        <w:ind w:right="-288"/>
      </w:pPr>
    </w:p>
    <w:p w:rsidR="008B4591" w:rsidRPr="00AE5CD8" w:rsidRDefault="008B4591" w:rsidP="008B4591"/>
    <w:p w:rsidR="008B4591" w:rsidRPr="00AE5CD8" w:rsidRDefault="006C38FD" w:rsidP="006C38FD">
      <w:pPr>
        <w:tabs>
          <w:tab w:val="left" w:pos="5831"/>
        </w:tabs>
      </w:pPr>
      <w:r w:rsidRPr="00AE5CD8">
        <w:tab/>
      </w:r>
    </w:p>
    <w:p w:rsidR="008B4591" w:rsidRPr="00AE5CD8" w:rsidRDefault="008B4591" w:rsidP="008B4591"/>
    <w:p w:rsidR="008B4591" w:rsidRPr="00AE5CD8" w:rsidRDefault="008B4591" w:rsidP="008B4591"/>
    <w:p w:rsidR="008B4591" w:rsidRPr="00AE5CD8" w:rsidRDefault="008B4591" w:rsidP="008B4591"/>
    <w:p w:rsidR="008B4591" w:rsidRPr="00AE5CD8" w:rsidRDefault="008B4591" w:rsidP="008B4591"/>
    <w:p w:rsidR="000F469C" w:rsidRPr="00AE5CD8" w:rsidRDefault="000F469C" w:rsidP="008B4591"/>
    <w:p w:rsidR="00AD74F3" w:rsidRPr="00AE5CD8" w:rsidRDefault="00AD74F3" w:rsidP="00CC565D">
      <w:pPr>
        <w:tabs>
          <w:tab w:val="left" w:pos="4002"/>
        </w:tabs>
        <w:rPr>
          <w:b/>
          <w:sz w:val="32"/>
          <w:szCs w:val="32"/>
        </w:rPr>
      </w:pPr>
    </w:p>
    <w:p w:rsidR="0027001D" w:rsidRPr="00AE5CD8" w:rsidRDefault="0027001D">
      <w:pPr>
        <w:jc w:val="center"/>
        <w:rPr>
          <w:b/>
          <w:sz w:val="32"/>
          <w:szCs w:val="32"/>
        </w:rPr>
      </w:pPr>
    </w:p>
    <w:p w:rsidR="00CD2C5B" w:rsidRPr="00AE5CD8" w:rsidRDefault="00CD2C5B">
      <w:pPr>
        <w:jc w:val="center"/>
        <w:rPr>
          <w:b/>
          <w:sz w:val="32"/>
          <w:szCs w:val="32"/>
        </w:rPr>
      </w:pPr>
    </w:p>
    <w:p w:rsidR="00CD2C5B" w:rsidRPr="00AE5CD8" w:rsidRDefault="00CD2C5B">
      <w:pPr>
        <w:jc w:val="center"/>
        <w:rPr>
          <w:b/>
          <w:sz w:val="32"/>
          <w:szCs w:val="32"/>
        </w:rPr>
      </w:pPr>
    </w:p>
    <w:p w:rsidR="008F2963" w:rsidRPr="00AE5CD8" w:rsidRDefault="008F2963" w:rsidP="00C4490B">
      <w:pPr>
        <w:rPr>
          <w:b/>
          <w:sz w:val="32"/>
          <w:szCs w:val="32"/>
        </w:rPr>
      </w:pPr>
    </w:p>
    <w:p w:rsidR="00ED2600" w:rsidRPr="00AE5CD8" w:rsidRDefault="00ED2600">
      <w:pPr>
        <w:jc w:val="center"/>
        <w:rPr>
          <w:b/>
          <w:sz w:val="32"/>
          <w:szCs w:val="32"/>
        </w:rPr>
      </w:pPr>
    </w:p>
    <w:p w:rsidR="00C4490B" w:rsidRDefault="00C4490B">
      <w:pPr>
        <w:jc w:val="center"/>
        <w:rPr>
          <w:b/>
          <w:sz w:val="32"/>
          <w:szCs w:val="32"/>
        </w:rPr>
      </w:pPr>
    </w:p>
    <w:p w:rsidR="00A61AA7" w:rsidRDefault="00A61AA7">
      <w:pPr>
        <w:jc w:val="center"/>
        <w:rPr>
          <w:b/>
          <w:sz w:val="32"/>
          <w:szCs w:val="32"/>
        </w:rPr>
      </w:pPr>
    </w:p>
    <w:p w:rsidR="00A61AA7" w:rsidRDefault="00A61AA7">
      <w:pPr>
        <w:jc w:val="center"/>
        <w:rPr>
          <w:b/>
          <w:sz w:val="32"/>
          <w:szCs w:val="32"/>
        </w:rPr>
      </w:pPr>
    </w:p>
    <w:p w:rsidR="00A61AA7" w:rsidRDefault="00A61AA7">
      <w:pPr>
        <w:jc w:val="center"/>
        <w:rPr>
          <w:b/>
          <w:sz w:val="32"/>
          <w:szCs w:val="32"/>
        </w:rPr>
      </w:pPr>
    </w:p>
    <w:p w:rsidR="00A61AA7" w:rsidRPr="00AE5CD8" w:rsidRDefault="00A61AA7">
      <w:pPr>
        <w:jc w:val="center"/>
        <w:rPr>
          <w:b/>
          <w:sz w:val="32"/>
          <w:szCs w:val="32"/>
        </w:rPr>
      </w:pPr>
    </w:p>
    <w:p w:rsidR="00E601EC" w:rsidRPr="00AE5CD8" w:rsidRDefault="00E601EC" w:rsidP="007239DA">
      <w:pPr>
        <w:rPr>
          <w:b/>
          <w:sz w:val="32"/>
          <w:szCs w:val="32"/>
        </w:rPr>
      </w:pPr>
    </w:p>
    <w:p w:rsidR="00067714" w:rsidRPr="00AE5CD8" w:rsidRDefault="00067714">
      <w:pPr>
        <w:jc w:val="center"/>
        <w:rPr>
          <w:b/>
          <w:sz w:val="32"/>
          <w:szCs w:val="32"/>
        </w:rPr>
      </w:pPr>
    </w:p>
    <w:p w:rsidR="00C4490B" w:rsidRPr="00AE5CD8" w:rsidRDefault="00C4490B">
      <w:pPr>
        <w:jc w:val="center"/>
        <w:rPr>
          <w:b/>
          <w:sz w:val="32"/>
          <w:szCs w:val="32"/>
        </w:rPr>
      </w:pPr>
    </w:p>
    <w:p w:rsidR="002003B2" w:rsidRPr="00AE5CD8" w:rsidRDefault="002003B2">
      <w:pPr>
        <w:jc w:val="center"/>
        <w:rPr>
          <w:b/>
          <w:sz w:val="32"/>
          <w:szCs w:val="32"/>
        </w:rPr>
      </w:pPr>
      <w:r w:rsidRPr="00AE5CD8">
        <w:rPr>
          <w:b/>
          <w:sz w:val="32"/>
          <w:szCs w:val="32"/>
        </w:rPr>
        <w:t xml:space="preserve">Pièce N°4: </w:t>
      </w:r>
    </w:p>
    <w:p w:rsidR="002003B2" w:rsidRPr="00AE5CD8" w:rsidRDefault="00B5459E">
      <w:pPr>
        <w:jc w:val="center"/>
        <w:rPr>
          <w:b/>
          <w:sz w:val="40"/>
          <w:szCs w:val="40"/>
        </w:rPr>
      </w:pPr>
      <w:r w:rsidRPr="00AE5CD8">
        <w:rPr>
          <w:b/>
          <w:noProof/>
          <w:sz w:val="40"/>
          <w:szCs w:val="40"/>
          <w:lang w:val="fr-FR"/>
        </w:rPr>
        <mc:AlternateContent>
          <mc:Choice Requires="wps">
            <w:drawing>
              <wp:anchor distT="0" distB="0" distL="114300" distR="114300" simplePos="0" relativeHeight="251645952" behindDoc="1" locked="0" layoutInCell="1" allowOverlap="1" wp14:anchorId="5A5CC4BB" wp14:editId="33F4320B">
                <wp:simplePos x="0" y="0"/>
                <wp:positionH relativeFrom="column">
                  <wp:posOffset>548005</wp:posOffset>
                </wp:positionH>
                <wp:positionV relativeFrom="paragraph">
                  <wp:posOffset>134620</wp:posOffset>
                </wp:positionV>
                <wp:extent cx="5067300" cy="1028700"/>
                <wp:effectExtent l="76200" t="76200" r="19050" b="19050"/>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10287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A62E2B5" id="AutoShape 68" o:spid="_x0000_s1026" style="position:absolute;margin-left:43.15pt;margin-top:10.6pt;width:399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">
                <v:shadow on="t" opacity=".5" offset="-6pt,-6pt"/>
              </v:roundrect>
            </w:pict>
          </mc:Fallback>
        </mc:AlternateContent>
      </w:r>
    </w:p>
    <w:p w:rsidR="002003B2" w:rsidRPr="00AE5CD8" w:rsidRDefault="002003B2" w:rsidP="00BB2880">
      <w:pPr>
        <w:jc w:val="center"/>
        <w:rPr>
          <w:b/>
          <w:sz w:val="40"/>
          <w:szCs w:val="40"/>
        </w:rPr>
      </w:pPr>
      <w:r w:rsidRPr="00AE5CD8">
        <w:rPr>
          <w:b/>
          <w:sz w:val="40"/>
          <w:szCs w:val="40"/>
        </w:rPr>
        <w:t xml:space="preserve">Cahier des Clauses Administratives </w:t>
      </w:r>
    </w:p>
    <w:p w:rsidR="002003B2" w:rsidRPr="00AE5CD8" w:rsidRDefault="002003B2">
      <w:pPr>
        <w:jc w:val="center"/>
        <w:rPr>
          <w:b/>
          <w:sz w:val="40"/>
          <w:szCs w:val="40"/>
        </w:rPr>
      </w:pPr>
      <w:r w:rsidRPr="00AE5CD8">
        <w:rPr>
          <w:b/>
          <w:sz w:val="40"/>
          <w:szCs w:val="40"/>
        </w:rPr>
        <w:t>Particulières (CCAP)</w:t>
      </w:r>
    </w:p>
    <w:p w:rsidR="00BB2880" w:rsidRPr="00AE5CD8" w:rsidRDefault="00BB2880">
      <w:pPr>
        <w:jc w:val="center"/>
        <w:rPr>
          <w:sz w:val="40"/>
          <w:szCs w:val="40"/>
        </w:rPr>
      </w:pPr>
    </w:p>
    <w:p w:rsidR="00BB2880" w:rsidRPr="00AE5CD8" w:rsidRDefault="00D15C65" w:rsidP="00D15C65">
      <w:pPr>
        <w:rPr>
          <w:sz w:val="20"/>
          <w:szCs w:val="20"/>
        </w:rPr>
      </w:pPr>
      <w:r w:rsidRPr="00AE5CD8">
        <w:rPr>
          <w:sz w:val="20"/>
          <w:szCs w:val="20"/>
        </w:rPr>
        <w:tab/>
      </w:r>
      <w:r w:rsidRPr="00AE5CD8">
        <w:rPr>
          <w:sz w:val="20"/>
          <w:szCs w:val="20"/>
        </w:rPr>
        <w:tab/>
      </w:r>
    </w:p>
    <w:p w:rsidR="0026545F" w:rsidRPr="00AE5CD8" w:rsidRDefault="00D15C65" w:rsidP="0026545F">
      <w:pPr>
        <w:jc w:val="center"/>
        <w:rPr>
          <w:b/>
          <w:i/>
          <w:sz w:val="28"/>
          <w:szCs w:val="28"/>
        </w:rPr>
      </w:pPr>
      <w:r w:rsidRPr="00AE5CD8">
        <w:rPr>
          <w:b/>
          <w:i/>
          <w:sz w:val="28"/>
          <w:szCs w:val="28"/>
          <w:u w:val="single"/>
        </w:rPr>
        <w:t>N.B</w:t>
      </w:r>
      <w:r w:rsidRPr="00AE5CD8">
        <w:rPr>
          <w:b/>
          <w:i/>
          <w:sz w:val="28"/>
          <w:szCs w:val="28"/>
        </w:rPr>
        <w:t>. Ce document sera la base de l’élaboration du contrat à signer</w:t>
      </w:r>
    </w:p>
    <w:p w:rsidR="00BB2880" w:rsidRPr="00AE5CD8" w:rsidRDefault="0026545F" w:rsidP="0026545F">
      <w:pPr>
        <w:jc w:val="center"/>
        <w:rPr>
          <w:b/>
          <w:i/>
          <w:sz w:val="28"/>
          <w:szCs w:val="28"/>
        </w:rPr>
      </w:pPr>
      <w:proofErr w:type="gramStart"/>
      <w:r w:rsidRPr="00AE5CD8">
        <w:rPr>
          <w:b/>
          <w:i/>
          <w:sz w:val="28"/>
          <w:szCs w:val="28"/>
        </w:rPr>
        <w:t>à</w:t>
      </w:r>
      <w:proofErr w:type="gramEnd"/>
      <w:r w:rsidRPr="00AE5CD8">
        <w:rPr>
          <w:b/>
          <w:i/>
          <w:sz w:val="28"/>
          <w:szCs w:val="28"/>
        </w:rPr>
        <w:t xml:space="preserve"> l’issue du </w:t>
      </w:r>
      <w:r w:rsidR="00D15C65" w:rsidRPr="00AE5CD8">
        <w:rPr>
          <w:b/>
          <w:i/>
          <w:sz w:val="28"/>
          <w:szCs w:val="28"/>
        </w:rPr>
        <w:t>présent appel d’Offres.</w:t>
      </w:r>
    </w:p>
    <w:p w:rsidR="00BB2880" w:rsidRPr="00AE5CD8" w:rsidRDefault="00BB2880">
      <w:pPr>
        <w:jc w:val="center"/>
        <w:rPr>
          <w:sz w:val="52"/>
          <w:szCs w:val="52"/>
        </w:rPr>
      </w:pPr>
    </w:p>
    <w:p w:rsidR="00BB2880" w:rsidRPr="00AE5CD8" w:rsidRDefault="00BB2880">
      <w:pPr>
        <w:jc w:val="center"/>
        <w:rPr>
          <w:sz w:val="52"/>
          <w:szCs w:val="52"/>
        </w:rPr>
      </w:pPr>
    </w:p>
    <w:p w:rsidR="00BB2880" w:rsidRPr="00AE5CD8" w:rsidRDefault="00BB2880">
      <w:pPr>
        <w:jc w:val="center"/>
        <w:rPr>
          <w:sz w:val="52"/>
          <w:szCs w:val="52"/>
        </w:rPr>
      </w:pPr>
    </w:p>
    <w:p w:rsidR="00BB2880" w:rsidRPr="00AE5CD8" w:rsidRDefault="00BB2880">
      <w:pPr>
        <w:jc w:val="center"/>
        <w:rPr>
          <w:sz w:val="52"/>
          <w:szCs w:val="52"/>
        </w:rPr>
      </w:pPr>
    </w:p>
    <w:p w:rsidR="00CC565D" w:rsidRPr="00AE5CD8" w:rsidRDefault="00CC565D">
      <w:pPr>
        <w:jc w:val="center"/>
        <w:rPr>
          <w:sz w:val="52"/>
          <w:szCs w:val="52"/>
        </w:rPr>
      </w:pPr>
    </w:p>
    <w:p w:rsidR="00CC565D" w:rsidRPr="00AE5CD8" w:rsidRDefault="00CC565D">
      <w:pPr>
        <w:jc w:val="center"/>
        <w:rPr>
          <w:sz w:val="52"/>
          <w:szCs w:val="52"/>
        </w:rPr>
      </w:pPr>
    </w:p>
    <w:p w:rsidR="00CC565D" w:rsidRPr="00AE5CD8" w:rsidRDefault="00CC565D">
      <w:pPr>
        <w:jc w:val="center"/>
        <w:rPr>
          <w:sz w:val="52"/>
          <w:szCs w:val="52"/>
        </w:rPr>
      </w:pPr>
    </w:p>
    <w:p w:rsidR="00CC565D" w:rsidRPr="00AE5CD8" w:rsidRDefault="00CC565D">
      <w:pPr>
        <w:jc w:val="center"/>
        <w:rPr>
          <w:sz w:val="52"/>
          <w:szCs w:val="52"/>
        </w:rPr>
      </w:pPr>
    </w:p>
    <w:p w:rsidR="00CC565D" w:rsidRPr="00AE5CD8" w:rsidRDefault="00CC565D">
      <w:pPr>
        <w:jc w:val="center"/>
        <w:rPr>
          <w:sz w:val="52"/>
          <w:szCs w:val="52"/>
        </w:rPr>
      </w:pPr>
    </w:p>
    <w:p w:rsidR="008D197A" w:rsidRPr="00AE5CD8" w:rsidRDefault="008D197A">
      <w:pPr>
        <w:jc w:val="center"/>
        <w:rPr>
          <w:sz w:val="52"/>
          <w:szCs w:val="52"/>
        </w:rPr>
      </w:pPr>
    </w:p>
    <w:p w:rsidR="00F158A8" w:rsidRPr="00AE5CD8" w:rsidRDefault="00F158A8" w:rsidP="000C62DE"/>
    <w:p w:rsidR="00D47206" w:rsidRPr="00AE5CD8" w:rsidRDefault="00F41F4A" w:rsidP="00D62B44">
      <w:pPr>
        <w:rPr>
          <w:b/>
          <w:sz w:val="28"/>
          <w:szCs w:val="28"/>
        </w:rPr>
      </w:pPr>
      <w:r w:rsidRPr="00AE5CD8">
        <w:rPr>
          <w:b/>
          <w:sz w:val="28"/>
          <w:szCs w:val="28"/>
        </w:rPr>
        <w:t xml:space="preserve">    </w:t>
      </w:r>
      <w:r w:rsidR="00A61AA7">
        <w:rPr>
          <w:b/>
          <w:sz w:val="28"/>
          <w:szCs w:val="28"/>
        </w:rPr>
        <w:t xml:space="preserve">                               </w:t>
      </w:r>
    </w:p>
    <w:p w:rsidR="002003B2" w:rsidRPr="00AE5CD8" w:rsidRDefault="007239DA" w:rsidP="00D62B44">
      <w:pPr>
        <w:jc w:val="center"/>
        <w:rPr>
          <w:b/>
          <w:sz w:val="28"/>
          <w:szCs w:val="28"/>
        </w:rPr>
      </w:pPr>
      <w:r w:rsidRPr="00AE5CD8">
        <w:rPr>
          <w:b/>
          <w:sz w:val="36"/>
          <w:szCs w:val="36"/>
        </w:rPr>
        <w:t>TABLE DES MATIÈRES.</w:t>
      </w:r>
    </w:p>
    <w:p w:rsidR="007239DA" w:rsidRPr="00AE5CD8" w:rsidRDefault="007239DA" w:rsidP="007239DA">
      <w:pPr>
        <w:pStyle w:val="Corpsdetexte3"/>
        <w:rPr>
          <w:rFonts w:eastAsia="Arial Unicode MS"/>
          <w:b/>
          <w:sz w:val="24"/>
          <w:szCs w:val="24"/>
        </w:rPr>
      </w:pPr>
      <w:r w:rsidRPr="00AE5CD8">
        <w:rPr>
          <w:rFonts w:eastAsia="Arial Unicode MS"/>
          <w:b/>
          <w:sz w:val="24"/>
          <w:szCs w:val="24"/>
        </w:rPr>
        <w:t>Chapitre 1 : Généralités</w:t>
      </w:r>
    </w:p>
    <w:p w:rsidR="007239DA" w:rsidRPr="00AE5CD8" w:rsidRDefault="007239DA" w:rsidP="007239DA">
      <w:pPr>
        <w:pStyle w:val="Corpsdetexte3"/>
        <w:rPr>
          <w:rFonts w:eastAsia="Arial Unicode MS"/>
          <w:b/>
          <w:sz w:val="24"/>
          <w:szCs w:val="24"/>
        </w:rPr>
      </w:pPr>
    </w:p>
    <w:tbl>
      <w:tblPr>
        <w:tblW w:w="9639" w:type="dxa"/>
        <w:tblLayout w:type="fixed"/>
        <w:tblCellMar>
          <w:left w:w="10" w:type="dxa"/>
          <w:right w:w="10" w:type="dxa"/>
        </w:tblCellMar>
        <w:tblLook w:val="0000" w:firstRow="0" w:lastRow="0" w:firstColumn="0" w:lastColumn="0" w:noHBand="0" w:noVBand="0"/>
      </w:tblPr>
      <w:tblGrid>
        <w:gridCol w:w="1134"/>
        <w:gridCol w:w="7938"/>
        <w:gridCol w:w="567"/>
      </w:tblGrid>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Objet du Marché. . . . . . . . . . . . . . . . . . . . . . . . . . . . . </w:t>
            </w:r>
            <w:r w:rsidR="005D437E" w:rsidRPr="00AE5CD8">
              <w:t>………….………….. 41</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Procédure de Passation du </w:t>
            </w:r>
            <w:proofErr w:type="gramStart"/>
            <w:r w:rsidRPr="00AE5CD8">
              <w:t>Marché .</w:t>
            </w:r>
            <w:proofErr w:type="gramEnd"/>
            <w:r w:rsidRPr="00AE5CD8">
              <w:t xml:space="preserve"> . </w:t>
            </w:r>
            <w:r w:rsidR="005D437E" w:rsidRPr="00AE5CD8">
              <w:t>………………….….. . . . . . . . . . . . . 41</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Définitions et attributions (CCAG Article 2 complété</w:t>
            </w:r>
            <w:proofErr w:type="gramStart"/>
            <w:r w:rsidRPr="00AE5CD8">
              <w:t>).</w:t>
            </w:r>
            <w:proofErr w:type="gramEnd"/>
            <w:r w:rsidRPr="00AE5CD8">
              <w:t xml:space="preserve"> . . . .</w:t>
            </w:r>
            <w:r w:rsidR="005D437E" w:rsidRPr="00AE5CD8">
              <w:t>...</w:t>
            </w:r>
            <w:r w:rsidRPr="00AE5CD8">
              <w:t xml:space="preserve"> . . . . . . . . . . </w:t>
            </w:r>
            <w:r w:rsidR="005D437E" w:rsidRPr="00AE5CD8">
              <w:t>41</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4</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Langue, loi et réglementation </w:t>
            </w:r>
            <w:r w:rsidR="005D437E" w:rsidRPr="00AE5CD8">
              <w:t>applicables .</w:t>
            </w:r>
            <w:r w:rsidRPr="00AE5CD8">
              <w:t xml:space="preserve"> . . . . . . . . . </w:t>
            </w:r>
            <w:r w:rsidR="005D437E" w:rsidRPr="00AE5CD8">
              <w:t xml:space="preserve">….…. . . </w:t>
            </w:r>
            <w:r w:rsidRPr="00AE5CD8">
              <w:t xml:space="preserve"> . . . . . . . . . </w:t>
            </w:r>
            <w:r w:rsidR="005D437E" w:rsidRPr="00AE5CD8">
              <w:t>42</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lastRenderedPageBreak/>
              <w:t>Article 5</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Pièces constitutives du marché (CCAG Article 4</w:t>
            </w:r>
            <w:proofErr w:type="gramStart"/>
            <w:r w:rsidRPr="00AE5CD8">
              <w:t>).</w:t>
            </w:r>
            <w:proofErr w:type="gramEnd"/>
            <w:r w:rsidRPr="00AE5CD8">
              <w:t xml:space="preserve"> . . . . . . . . </w:t>
            </w:r>
            <w:r w:rsidR="005D437E" w:rsidRPr="00AE5CD8">
              <w:t>.</w:t>
            </w:r>
            <w:r w:rsidRPr="00AE5CD8">
              <w:t>.</w:t>
            </w:r>
            <w:r w:rsidR="005D437E" w:rsidRPr="00AE5CD8">
              <w:t>..</w:t>
            </w:r>
            <w:r w:rsidRPr="00AE5CD8">
              <w:t xml:space="preserve"> . . . . . . . . . </w:t>
            </w:r>
            <w:r w:rsidR="005D437E" w:rsidRPr="00AE5CD8">
              <w:t>42</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6</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Textes généraux applicables . . . . . . . . . . . . . . . . . . . . . . . . . . </w:t>
            </w:r>
            <w:r w:rsidR="005D437E" w:rsidRPr="00AE5CD8">
              <w:t>……..</w:t>
            </w:r>
            <w:r w:rsidRPr="00AE5CD8">
              <w:t xml:space="preserve"> . </w:t>
            </w:r>
            <w:r w:rsidR="005D437E" w:rsidRPr="00AE5CD8">
              <w:t>..</w:t>
            </w:r>
            <w:r w:rsidRPr="00AE5CD8">
              <w:t xml:space="preserve">. . . . </w:t>
            </w:r>
            <w:r w:rsidR="005D437E" w:rsidRPr="00AE5CD8">
              <w:t>42</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7</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Communication (CCAG Articles 6 et 10 complétés) . . . . . . . . </w:t>
            </w:r>
            <w:r w:rsidR="005D437E" w:rsidRPr="00AE5CD8">
              <w:t>…</w:t>
            </w:r>
            <w:r w:rsidRPr="00AE5CD8">
              <w:t xml:space="preserve"> . . . . . . . </w:t>
            </w:r>
            <w:r w:rsidR="005D437E" w:rsidRPr="00AE5CD8">
              <w:t>43</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8</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Ordres de service (CCAG Article 8</w:t>
            </w:r>
            <w:proofErr w:type="gramStart"/>
            <w:r w:rsidRPr="00AE5CD8">
              <w:t>).</w:t>
            </w:r>
            <w:proofErr w:type="gramEnd"/>
            <w:r w:rsidRPr="00AE5CD8">
              <w:t xml:space="preserve"> . . . . . . . . . . . . . . . . . . . </w:t>
            </w:r>
            <w:r w:rsidR="005D437E" w:rsidRPr="00AE5CD8">
              <w:t>......</w:t>
            </w:r>
            <w:r w:rsidRPr="00AE5CD8">
              <w:t xml:space="preserve">. . . . . . . . </w:t>
            </w:r>
            <w:r w:rsidR="005D437E" w:rsidRPr="00AE5CD8">
              <w:t>43</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9</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Marchés à tranches conditionnelles (CCAG Article 9). . . . . . . . </w:t>
            </w:r>
            <w:r w:rsidR="005D437E" w:rsidRPr="00AE5CD8">
              <w:t>...</w:t>
            </w:r>
            <w:r w:rsidRPr="00AE5CD8">
              <w:t xml:space="preserve">. . . . . . . . </w:t>
            </w:r>
            <w:r w:rsidR="005D437E" w:rsidRPr="00AE5CD8">
              <w:t>44</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97"/>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10</w:t>
            </w:r>
          </w:p>
        </w:tc>
        <w:tc>
          <w:tcPr>
            <w:tcW w:w="793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spacing w:val="7"/>
              </w:rPr>
              <w:t xml:space="preserve"> Matériel et p</w:t>
            </w:r>
            <w:r w:rsidRPr="00AE5CD8">
              <w:t>ersonnel du Cocontractant (CCAG Article 15 co</w:t>
            </w:r>
            <w:r w:rsidR="005D437E" w:rsidRPr="00AE5CD8">
              <w:t>mplété). . . .44</w:t>
            </w:r>
          </w:p>
        </w:tc>
        <w:tc>
          <w:tcPr>
            <w:tcW w:w="56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bl>
    <w:p w:rsidR="007239DA" w:rsidRPr="00AE5CD8" w:rsidRDefault="007239DA" w:rsidP="007239DA">
      <w:pPr>
        <w:widowControl w:val="0"/>
        <w:autoSpaceDE w:val="0"/>
        <w:jc w:val="both"/>
      </w:pPr>
    </w:p>
    <w:p w:rsidR="007239DA" w:rsidRPr="00AE5CD8" w:rsidRDefault="007239DA" w:rsidP="007239DA">
      <w:pPr>
        <w:widowControl w:val="0"/>
        <w:tabs>
          <w:tab w:val="left" w:pos="9923"/>
        </w:tabs>
        <w:autoSpaceDE w:val="0"/>
        <w:jc w:val="both"/>
      </w:pPr>
      <w:r w:rsidRPr="00AE5CD8">
        <w:rPr>
          <w:b/>
          <w:bCs/>
        </w:rPr>
        <w:t xml:space="preserve">Chapitre II: Clauses </w:t>
      </w:r>
      <w:proofErr w:type="gramStart"/>
      <w:r w:rsidRPr="00AE5CD8">
        <w:rPr>
          <w:b/>
          <w:bCs/>
        </w:rPr>
        <w:t>Financières</w:t>
      </w:r>
      <w:r w:rsidRPr="00AE5CD8">
        <w:t>.</w:t>
      </w:r>
      <w:proofErr w:type="gramEnd"/>
      <w:r w:rsidRPr="00AE5CD8">
        <w:t xml:space="preserve"> . . . . . . . . . . . . . . . . </w:t>
      </w:r>
      <w:r w:rsidR="00C43EFF" w:rsidRPr="00AE5CD8">
        <w:t>…...</w:t>
      </w:r>
      <w:r w:rsidRPr="00AE5CD8">
        <w:t xml:space="preserve"> . . . . . . . . . . . . . . . . . . . . . </w:t>
      </w:r>
      <w:r w:rsidR="00C43EFF" w:rsidRPr="00AE5CD8">
        <w:t>44</w:t>
      </w:r>
    </w:p>
    <w:p w:rsidR="007239DA" w:rsidRPr="00AE5CD8" w:rsidRDefault="007239DA" w:rsidP="007239DA">
      <w:pPr>
        <w:widowControl w:val="0"/>
        <w:autoSpaceDE w:val="0"/>
        <w:jc w:val="both"/>
      </w:pPr>
    </w:p>
    <w:p w:rsidR="007239DA" w:rsidRPr="00AE5CD8" w:rsidRDefault="007239DA" w:rsidP="007239DA">
      <w:pPr>
        <w:widowControl w:val="0"/>
        <w:tabs>
          <w:tab w:val="left" w:pos="1740"/>
          <w:tab w:val="left" w:pos="9639"/>
        </w:tabs>
        <w:autoSpaceDE w:val="0"/>
        <w:jc w:val="both"/>
      </w:pPr>
      <w:r w:rsidRPr="00AE5CD8">
        <w:t>Article 11:Garanties et cautions (CCAG Articles 29 et 41complétés</w:t>
      </w:r>
      <w:proofErr w:type="gramStart"/>
      <w:r w:rsidRPr="00AE5CD8">
        <w:t>).</w:t>
      </w:r>
      <w:proofErr w:type="gramEnd"/>
      <w:r w:rsidRPr="00AE5CD8">
        <w:t xml:space="preserve"> . . . . </w:t>
      </w:r>
      <w:r w:rsidR="00C43EFF" w:rsidRPr="00AE5CD8">
        <w:t>…...</w:t>
      </w:r>
      <w:r w:rsidRPr="00AE5CD8">
        <w:t>. . . . . . . .</w:t>
      </w:r>
      <w:r w:rsidR="00C43EFF" w:rsidRPr="00AE5CD8">
        <w:t>44</w:t>
      </w:r>
      <w:r w:rsidRPr="00AE5CD8">
        <w:tab/>
      </w:r>
    </w:p>
    <w:tbl>
      <w:tblPr>
        <w:tblW w:w="9639" w:type="dxa"/>
        <w:tblLayout w:type="fixed"/>
        <w:tblCellMar>
          <w:left w:w="10" w:type="dxa"/>
          <w:right w:w="10" w:type="dxa"/>
        </w:tblCellMar>
        <w:tblLook w:val="0000" w:firstRow="0" w:lastRow="0" w:firstColumn="0" w:lastColumn="0" w:noHBand="0" w:noVBand="0"/>
      </w:tblPr>
      <w:tblGrid>
        <w:gridCol w:w="1134"/>
        <w:gridCol w:w="7797"/>
        <w:gridCol w:w="708"/>
      </w:tblGrid>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12</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Montant du Marché (CCAG Articles 18 et 19 complétés). </w:t>
            </w:r>
            <w:r w:rsidR="00C43EFF" w:rsidRPr="00AE5CD8">
              <w:t>………….…..</w:t>
            </w:r>
            <w:r w:rsidRPr="00AE5CD8">
              <w:t xml:space="preserve">. . </w:t>
            </w:r>
            <w:r w:rsidR="00C43EFF" w:rsidRPr="00AE5CD8">
              <w:t>45</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13</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Lieu et mode de paiement . . . . . . . . . . . . . . . . </w:t>
            </w:r>
            <w:r w:rsidR="00C43EFF" w:rsidRPr="00AE5CD8">
              <w:t>………..</w:t>
            </w:r>
            <w:r w:rsidRPr="00AE5CD8">
              <w:t xml:space="preserve">. . . . . . . . . . . . . . . . </w:t>
            </w:r>
            <w:r w:rsidR="00C43EFF" w:rsidRPr="00AE5CD8">
              <w:t>45</w:t>
            </w:r>
            <w:r w:rsidRPr="00AE5CD8">
              <w:t xml:space="preserve"> </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14</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Variation  des prix (CCAG Article 20</w:t>
            </w:r>
            <w:proofErr w:type="gramStart"/>
            <w:r w:rsidRPr="00AE5CD8">
              <w:t>).</w:t>
            </w:r>
            <w:proofErr w:type="gramEnd"/>
            <w:r w:rsidRPr="00AE5CD8">
              <w:t xml:space="preserve"> . . . . . . . . . . . . . . . . </w:t>
            </w:r>
            <w:r w:rsidR="00C43EFF" w:rsidRPr="00AE5CD8">
              <w:t>……</w:t>
            </w:r>
            <w:r w:rsidRPr="00AE5CD8">
              <w:t xml:space="preserve"> . . . . . . . . </w:t>
            </w:r>
            <w:r w:rsidR="00C43EFF" w:rsidRPr="00AE5CD8">
              <w:t>45</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15</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Formules de révision des prix (CCAG Article 21</w:t>
            </w:r>
            <w:proofErr w:type="gramStart"/>
            <w:r w:rsidRPr="00AE5CD8">
              <w:t>).</w:t>
            </w:r>
            <w:proofErr w:type="gramEnd"/>
            <w:r w:rsidRPr="00AE5CD8">
              <w:t xml:space="preserve"> . . . . . . . . . . . </w:t>
            </w:r>
            <w:r w:rsidR="00C43EFF" w:rsidRPr="00AE5CD8">
              <w:t>…..</w:t>
            </w:r>
            <w:r w:rsidRPr="00AE5CD8">
              <w:t xml:space="preserve"> . . . . . </w:t>
            </w:r>
            <w:r w:rsidR="00C43EFF" w:rsidRPr="00AE5CD8">
              <w:t>45</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16</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Formules d’actualisation des prix (CCAG Article 21). . . . . . </w:t>
            </w:r>
            <w:r w:rsidR="00C43EFF" w:rsidRPr="00AE5CD8">
              <w:t>…..</w:t>
            </w:r>
            <w:r w:rsidRPr="00AE5CD8">
              <w:t xml:space="preserve">. . . . . . . . . </w:t>
            </w:r>
            <w:r w:rsidR="00C43EFF" w:rsidRPr="00AE5CD8">
              <w:t>45</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17</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Travaux en régie (CCAG Article 22 complété</w:t>
            </w:r>
            <w:proofErr w:type="gramStart"/>
            <w:r w:rsidRPr="00AE5CD8">
              <w:t>).</w:t>
            </w:r>
            <w:proofErr w:type="gramEnd"/>
            <w:r w:rsidRPr="00AE5CD8">
              <w:t xml:space="preserve"> . . . . . . . . . </w:t>
            </w:r>
            <w:r w:rsidR="00C43EFF" w:rsidRPr="00AE5CD8">
              <w:t>…..</w:t>
            </w:r>
            <w:r w:rsidRPr="00AE5CD8">
              <w:t xml:space="preserve"> . . .</w:t>
            </w:r>
            <w:r w:rsidR="00C43EFF" w:rsidRPr="00AE5CD8">
              <w:t>.</w:t>
            </w:r>
            <w:r w:rsidRPr="00AE5CD8">
              <w:t xml:space="preserve"> . . . . . . </w:t>
            </w:r>
            <w:r w:rsidR="00C43EFF" w:rsidRPr="00AE5CD8">
              <w:t>45</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18</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Valorisation des travaux (CCAG Article 23). . . . . . . . . . . . . </w:t>
            </w:r>
            <w:r w:rsidR="00C43EFF" w:rsidRPr="00AE5CD8">
              <w:t>…..</w:t>
            </w:r>
            <w:r w:rsidRPr="00AE5CD8">
              <w:t xml:space="preserve">. . . . . . . . . </w:t>
            </w:r>
            <w:r w:rsidR="00C43EFF" w:rsidRPr="00AE5CD8">
              <w:t>45</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19</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Valorisation des approvisionnements (CCAG Article 24 complété). </w:t>
            </w:r>
            <w:r w:rsidR="00C43EFF" w:rsidRPr="00AE5CD8">
              <w:t>..</w:t>
            </w:r>
            <w:r w:rsidRPr="00AE5CD8">
              <w:t>. . . . .</w:t>
            </w:r>
            <w:r w:rsidR="00C43EFF" w:rsidRPr="00AE5CD8">
              <w:t>45</w:t>
            </w:r>
            <w:r w:rsidRPr="00AE5CD8">
              <w:t xml:space="preserve"> </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20</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Avances (CCAG Article 28). . . . . . . . . . . . . . . </w:t>
            </w:r>
            <w:r w:rsidR="00C43EFF" w:rsidRPr="00AE5CD8">
              <w:t>….......</w:t>
            </w:r>
            <w:r w:rsidRPr="00AE5CD8">
              <w:t xml:space="preserve">. . . . . . . . . . . . . . . </w:t>
            </w:r>
            <w:r w:rsidR="00C43EFF" w:rsidRPr="00AE5CD8">
              <w:t>…</w:t>
            </w:r>
            <w:r w:rsidRPr="00AE5CD8">
              <w:t xml:space="preserve"> </w:t>
            </w:r>
            <w:r w:rsidR="00C43EFF" w:rsidRPr="00AE5CD8">
              <w:t>46</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21</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Règlement des travaux (cf.art.26, 27 et 30 CCAG complétés</w:t>
            </w:r>
            <w:proofErr w:type="gramStart"/>
            <w:r w:rsidRPr="00AE5CD8">
              <w:t>).</w:t>
            </w:r>
            <w:proofErr w:type="gramEnd"/>
            <w:r w:rsidRPr="00AE5CD8">
              <w:t xml:space="preserve"> . . </w:t>
            </w:r>
            <w:r w:rsidR="00C43EFF" w:rsidRPr="00AE5CD8">
              <w:t>….</w:t>
            </w:r>
            <w:r w:rsidRPr="00AE5CD8">
              <w:t xml:space="preserve">. . . . . </w:t>
            </w:r>
            <w:r w:rsidR="00C43EFF" w:rsidRPr="00AE5CD8">
              <w:t>46</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22</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xml:space="preserve">: Intérêts moratoires (CCAG Article 31). . . . . . . . . </w:t>
            </w:r>
            <w:r w:rsidR="00C43EFF" w:rsidRPr="00AE5CD8">
              <w:t>…...</w:t>
            </w:r>
            <w:r w:rsidRPr="00AE5CD8">
              <w:t xml:space="preserve">. . . . . . . . . . . . . . . . </w:t>
            </w:r>
            <w:r w:rsidR="00C43EFF" w:rsidRPr="00AE5CD8">
              <w:t>46</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23</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Pénalités de retard (CCAG Article 32 complété</w:t>
            </w:r>
            <w:proofErr w:type="gramStart"/>
            <w:r w:rsidRPr="00AE5CD8">
              <w:t>).</w:t>
            </w:r>
            <w:proofErr w:type="gramEnd"/>
            <w:r w:rsidRPr="00AE5CD8">
              <w:t xml:space="preserve"> . . . </w:t>
            </w:r>
            <w:r w:rsidR="00C43EFF" w:rsidRPr="00AE5CD8">
              <w:t>...…. . . . . . . . . . . . .</w:t>
            </w:r>
            <w:r w:rsidRPr="00AE5CD8">
              <w:t xml:space="preserve"> </w:t>
            </w:r>
            <w:r w:rsidR="00C43EFF" w:rsidRPr="00AE5CD8">
              <w:t xml:space="preserve"> 47</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24</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Règlement en cas de groupement d’entreprises (CCAG Article 33</w:t>
            </w:r>
            <w:r w:rsidR="00C43EFF" w:rsidRPr="00AE5CD8">
              <w:t>) .</w:t>
            </w:r>
            <w:r w:rsidRPr="00AE5CD8">
              <w:t xml:space="preserve"> . </w:t>
            </w:r>
            <w:r w:rsidR="00C43EFF" w:rsidRPr="00AE5CD8">
              <w:t>......</w:t>
            </w:r>
            <w:r w:rsidRPr="00AE5CD8">
              <w:t xml:space="preserve"> </w:t>
            </w:r>
            <w:r w:rsidR="00C43EFF" w:rsidRPr="00AE5CD8">
              <w:t>47</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25</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Décompte final (CCAG Article 34</w:t>
            </w:r>
            <w:proofErr w:type="gramStart"/>
            <w:r w:rsidRPr="00AE5CD8">
              <w:t>).</w:t>
            </w:r>
            <w:proofErr w:type="gramEnd"/>
            <w:r w:rsidRPr="00AE5CD8">
              <w:t xml:space="preserve"> . . . . . . . . . . . . . . . . . </w:t>
            </w:r>
            <w:r w:rsidR="00C43EFF" w:rsidRPr="00AE5CD8">
              <w:t>......…. . . . . . . . .</w:t>
            </w:r>
            <w:r w:rsidRPr="00AE5CD8">
              <w:t xml:space="preserve"> </w:t>
            </w:r>
            <w:r w:rsidR="00C43EFF" w:rsidRPr="00AE5CD8">
              <w:t>47</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26</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Décompte général et définitif (CCAG Article 35). . . . . . . .</w:t>
            </w:r>
            <w:r w:rsidR="00C43EFF" w:rsidRPr="00AE5CD8">
              <w:t>… .</w:t>
            </w:r>
            <w:r w:rsidRPr="00AE5CD8">
              <w:t xml:space="preserve"> . . . . . . . . . </w:t>
            </w:r>
            <w:r w:rsidR="00C43EFF" w:rsidRPr="00AE5CD8">
              <w:t>48</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27</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Régime fiscal et douanier (CCAG Article 36</w:t>
            </w:r>
            <w:proofErr w:type="gramStart"/>
            <w:r w:rsidRPr="00AE5CD8">
              <w:t>).</w:t>
            </w:r>
            <w:proofErr w:type="gramEnd"/>
            <w:r w:rsidRPr="00AE5CD8">
              <w:t xml:space="preserve"> . . . . . . . . </w:t>
            </w:r>
            <w:r w:rsidR="00C43EFF" w:rsidRPr="00AE5CD8">
              <w:t>...…. . . . . . . . . . .</w:t>
            </w:r>
            <w:r w:rsidRPr="00AE5CD8">
              <w:t xml:space="preserve"> </w:t>
            </w:r>
            <w:r w:rsidR="00C43EFF" w:rsidRPr="00AE5CD8">
              <w:t>48</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r w:rsidR="007239DA" w:rsidRPr="00AE5CD8" w:rsidTr="007239DA">
        <w:trPr>
          <w:trHeight w:val="340"/>
        </w:trPr>
        <w:tc>
          <w:tcPr>
            <w:tcW w:w="113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28</w:t>
            </w:r>
          </w:p>
        </w:tc>
        <w:tc>
          <w:tcPr>
            <w:tcW w:w="779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Timbres et enregistrement des marchés (CCAG Article 37</w:t>
            </w:r>
            <w:r w:rsidR="00C43EFF" w:rsidRPr="00AE5CD8">
              <w:t>) .</w:t>
            </w:r>
            <w:r w:rsidRPr="00AE5CD8">
              <w:t xml:space="preserve"> . . . .</w:t>
            </w:r>
            <w:r w:rsidR="00C43EFF" w:rsidRPr="00AE5CD8">
              <w:t>.</w:t>
            </w:r>
            <w:r w:rsidRPr="00AE5CD8">
              <w:t xml:space="preserve"> . . . . . </w:t>
            </w:r>
            <w:r w:rsidR="00C43EFF" w:rsidRPr="00AE5CD8">
              <w:t>48</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bl>
    <w:p w:rsidR="007239DA" w:rsidRPr="00AE5CD8" w:rsidRDefault="007239DA" w:rsidP="007239DA">
      <w:pPr>
        <w:widowControl w:val="0"/>
        <w:autoSpaceDE w:val="0"/>
        <w:jc w:val="both"/>
      </w:pPr>
    </w:p>
    <w:p w:rsidR="007239DA" w:rsidRPr="00AE5CD8" w:rsidRDefault="007239DA" w:rsidP="007239DA">
      <w:pPr>
        <w:widowControl w:val="0"/>
        <w:tabs>
          <w:tab w:val="left" w:pos="10460"/>
        </w:tabs>
        <w:autoSpaceDE w:val="0"/>
        <w:jc w:val="both"/>
      </w:pPr>
      <w:r w:rsidRPr="00AE5CD8">
        <w:rPr>
          <w:b/>
          <w:bCs/>
        </w:rPr>
        <w:t xml:space="preserve">Chapitre III: Exécution des </w:t>
      </w:r>
      <w:r w:rsidR="00C43EFF" w:rsidRPr="00AE5CD8">
        <w:rPr>
          <w:b/>
          <w:bCs/>
        </w:rPr>
        <w:t>Travaux</w:t>
      </w:r>
      <w:r w:rsidR="00C43EFF" w:rsidRPr="00AE5CD8">
        <w:t xml:space="preserve"> .</w:t>
      </w:r>
      <w:r w:rsidRPr="00AE5CD8">
        <w:t xml:space="preserve"> . . . . . . . . . . . </w:t>
      </w:r>
      <w:r w:rsidR="00C43EFF" w:rsidRPr="00AE5CD8">
        <w:t>…</w:t>
      </w:r>
      <w:r w:rsidRPr="00AE5CD8">
        <w:t xml:space="preserve"> . . . . . . . . . . . . . . . . . . . . . . </w:t>
      </w:r>
      <w:r w:rsidR="00C43EFF" w:rsidRPr="00AE5CD8">
        <w:t>48</w:t>
      </w:r>
    </w:p>
    <w:p w:rsidR="007239DA" w:rsidRPr="00AE5CD8" w:rsidRDefault="007239DA" w:rsidP="007239DA">
      <w:pPr>
        <w:widowControl w:val="0"/>
        <w:autoSpaceDE w:val="0"/>
        <w:jc w:val="both"/>
      </w:pPr>
    </w:p>
    <w:tbl>
      <w:tblPr>
        <w:tblW w:w="9639" w:type="dxa"/>
        <w:tblLayout w:type="fixed"/>
        <w:tblCellMar>
          <w:left w:w="10" w:type="dxa"/>
          <w:right w:w="10" w:type="dxa"/>
        </w:tblCellMar>
        <w:tblLook w:val="0000" w:firstRow="0" w:lastRow="0" w:firstColumn="0" w:lastColumn="0" w:noHBand="0" w:noVBand="0"/>
      </w:tblPr>
      <w:tblGrid>
        <w:gridCol w:w="1154"/>
        <w:gridCol w:w="7777"/>
        <w:gridCol w:w="708"/>
      </w:tblGrid>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29</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spacing w:val="6"/>
              </w:rPr>
              <w:t xml:space="preserve"> Consistance des </w:t>
            </w:r>
            <w:r w:rsidR="00C43EFF" w:rsidRPr="00AE5CD8">
              <w:rPr>
                <w:bCs/>
                <w:spacing w:val="6"/>
              </w:rPr>
              <w:t>prestations</w:t>
            </w:r>
            <w:r w:rsidR="00C43EFF" w:rsidRPr="00AE5CD8">
              <w:t xml:space="preserve"> .</w:t>
            </w:r>
            <w:r w:rsidRPr="00AE5CD8">
              <w:t xml:space="preserve"> . . . . . . . . . . . . . . . </w:t>
            </w:r>
            <w:r w:rsidR="00C43EFF" w:rsidRPr="00AE5CD8">
              <w:t>……</w:t>
            </w:r>
            <w:r w:rsidRPr="00AE5CD8">
              <w:t xml:space="preserve">. . . . . . . . . . . . . . . </w:t>
            </w:r>
            <w:r w:rsidR="00C43EFF" w:rsidRPr="00AE5CD8">
              <w:t>49</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30</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spacing w:val="5"/>
              </w:rPr>
              <w:t xml:space="preserve"> Obligations</w:t>
            </w:r>
            <w:r w:rsidRPr="00AE5CD8">
              <w:rPr>
                <w:bCs/>
              </w:rPr>
              <w:t xml:space="preserve"> </w:t>
            </w:r>
            <w:r w:rsidRPr="00AE5CD8">
              <w:rPr>
                <w:bCs/>
                <w:spacing w:val="5"/>
              </w:rPr>
              <w:t>d</w:t>
            </w:r>
            <w:r w:rsidRPr="00AE5CD8">
              <w:rPr>
                <w:bCs/>
              </w:rPr>
              <w:t xml:space="preserve">u </w:t>
            </w:r>
            <w:r w:rsidRPr="00AE5CD8">
              <w:rPr>
                <w:bCs/>
                <w:spacing w:val="5"/>
              </w:rPr>
              <w:t>Maîtr</w:t>
            </w:r>
            <w:r w:rsidRPr="00AE5CD8">
              <w:rPr>
                <w:bCs/>
              </w:rPr>
              <w:t xml:space="preserve">e </w:t>
            </w:r>
            <w:r w:rsidRPr="00AE5CD8">
              <w:rPr>
                <w:bCs/>
                <w:spacing w:val="5"/>
              </w:rPr>
              <w:t xml:space="preserve">d’Ouvrage </w:t>
            </w:r>
            <w:r w:rsidRPr="00AE5CD8">
              <w:rPr>
                <w:bCs/>
              </w:rPr>
              <w:t>(CCAG complété</w:t>
            </w:r>
            <w:r w:rsidR="00790419" w:rsidRPr="00AE5CD8">
              <w:rPr>
                <w:bCs/>
              </w:rPr>
              <w:t>)</w:t>
            </w:r>
            <w:r w:rsidR="00790419" w:rsidRPr="00AE5CD8">
              <w:t xml:space="preserve">. </w:t>
            </w:r>
            <w:r w:rsidR="00C43EFF" w:rsidRPr="00AE5CD8">
              <w:t>… .</w:t>
            </w:r>
            <w:r w:rsidRPr="00AE5CD8">
              <w:t xml:space="preserve"> . . . .</w:t>
            </w:r>
            <w:r w:rsidR="00790419" w:rsidRPr="00AE5CD8">
              <w:t>..</w:t>
            </w:r>
            <w:r w:rsidRPr="00AE5CD8">
              <w:t xml:space="preserve"> . . . . . . . </w:t>
            </w:r>
            <w:r w:rsidR="00C43EFF" w:rsidRPr="00AE5CD8">
              <w:t>49</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31</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tabs>
                <w:tab w:val="left" w:pos="2300"/>
                <w:tab w:val="left" w:pos="3840"/>
                <w:tab w:val="left" w:pos="4380"/>
              </w:tabs>
              <w:autoSpaceDE w:val="0"/>
            </w:pPr>
            <w:r w:rsidRPr="00AE5CD8">
              <w:t>:</w:t>
            </w:r>
            <w:r w:rsidRPr="00AE5CD8">
              <w:rPr>
                <w:bCs/>
                <w:spacing w:val="5"/>
              </w:rPr>
              <w:t xml:space="preserve"> Délais</w:t>
            </w:r>
            <w:r w:rsidRPr="00AE5CD8">
              <w:rPr>
                <w:bCs/>
              </w:rPr>
              <w:t xml:space="preserve"> </w:t>
            </w:r>
            <w:r w:rsidRPr="00AE5CD8">
              <w:rPr>
                <w:bCs/>
                <w:spacing w:val="5"/>
              </w:rPr>
              <w:t>d’exécutio</w:t>
            </w:r>
            <w:r w:rsidRPr="00AE5CD8">
              <w:rPr>
                <w:bCs/>
              </w:rPr>
              <w:t xml:space="preserve">n </w:t>
            </w:r>
            <w:r w:rsidRPr="00AE5CD8">
              <w:rPr>
                <w:bCs/>
                <w:spacing w:val="5"/>
              </w:rPr>
              <w:t xml:space="preserve">du Marché </w:t>
            </w:r>
            <w:r w:rsidRPr="00AE5CD8">
              <w:rPr>
                <w:bCs/>
              </w:rPr>
              <w:t>(CCAG Article 38</w:t>
            </w:r>
            <w:r w:rsidR="00C43EFF" w:rsidRPr="00AE5CD8">
              <w:rPr>
                <w:bCs/>
              </w:rPr>
              <w:t>)</w:t>
            </w:r>
            <w:r w:rsidR="00C43EFF" w:rsidRPr="00AE5CD8">
              <w:t>.</w:t>
            </w:r>
            <w:r w:rsidRPr="00AE5CD8">
              <w:t xml:space="preserve">  . </w:t>
            </w:r>
            <w:r w:rsidR="00790419" w:rsidRPr="00AE5CD8">
              <w:t>…………………..</w:t>
            </w:r>
            <w:r w:rsidRPr="00AE5CD8">
              <w:t xml:space="preserve"> </w:t>
            </w:r>
            <w:r w:rsidR="00C43EFF" w:rsidRPr="00AE5CD8">
              <w:t>49</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rPr>
                <w:w w:val="94"/>
              </w:rPr>
              <w:t>Article 32</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rPr>
                <w:w w:val="94"/>
              </w:rPr>
              <w:t>:</w:t>
            </w:r>
            <w:r w:rsidRPr="00AE5CD8">
              <w:rPr>
                <w:bCs/>
              </w:rPr>
              <w:t xml:space="preserve"> Rôles et responsabilités de l’entrepreneur (CCAG Article40</w:t>
            </w:r>
            <w:proofErr w:type="gramStart"/>
            <w:r w:rsidRPr="00AE5CD8">
              <w:rPr>
                <w:bCs/>
              </w:rPr>
              <w:t>)</w:t>
            </w:r>
            <w:r w:rsidRPr="00AE5CD8">
              <w:t>.</w:t>
            </w:r>
            <w:proofErr w:type="gramEnd"/>
            <w:r w:rsidRPr="00AE5CD8">
              <w:t xml:space="preserve"> . . . </w:t>
            </w:r>
            <w:r w:rsidR="00C43EFF" w:rsidRPr="00AE5CD8">
              <w:t>.</w:t>
            </w:r>
            <w:r w:rsidRPr="00AE5CD8">
              <w:t xml:space="preserve">. . </w:t>
            </w:r>
            <w:r w:rsidR="00C43EFF" w:rsidRPr="00AE5CD8">
              <w:t>.</w:t>
            </w:r>
            <w:r w:rsidRPr="00AE5CD8">
              <w:t xml:space="preserve">. . . </w:t>
            </w:r>
            <w:r w:rsidR="00C43EFF" w:rsidRPr="00AE5CD8">
              <w:t>49</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33</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rPr>
              <w:t xml:space="preserve"> Mise à disposition des documents et du site (CCAG Article 42)</w:t>
            </w:r>
            <w:r w:rsidRPr="00AE5CD8">
              <w:t xml:space="preserve">. . . </w:t>
            </w:r>
            <w:r w:rsidR="00190A7D" w:rsidRPr="00AE5CD8">
              <w:t>.</w:t>
            </w:r>
            <w:r w:rsidRPr="00AE5CD8">
              <w:t>. . . .</w:t>
            </w:r>
            <w:r w:rsidR="00C43EFF" w:rsidRPr="00AE5CD8">
              <w:t xml:space="preserve"> 49</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34</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rPr>
              <w:t xml:space="preserve"> Assurances des ouvrages et responsabilités civiles (CCAG Article 45</w:t>
            </w:r>
            <w:r w:rsidR="00790419" w:rsidRPr="00AE5CD8">
              <w:rPr>
                <w:bCs/>
              </w:rPr>
              <w:t>)</w:t>
            </w:r>
            <w:r w:rsidR="00790419" w:rsidRPr="00AE5CD8">
              <w:t>.</w:t>
            </w:r>
            <w:r w:rsidR="00C43EFF" w:rsidRPr="00AE5CD8">
              <w:t xml:space="preserve"> </w:t>
            </w:r>
            <w:r w:rsidRPr="00AE5CD8">
              <w:t xml:space="preserve"> . </w:t>
            </w:r>
            <w:r w:rsidR="00C43EFF" w:rsidRPr="00AE5CD8">
              <w:t>49</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35</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spacing w:val="2"/>
              </w:rPr>
              <w:t xml:space="preserve"> Pièce</w:t>
            </w:r>
            <w:r w:rsidRPr="00AE5CD8">
              <w:rPr>
                <w:bCs/>
              </w:rPr>
              <w:t xml:space="preserve"> à </w:t>
            </w:r>
            <w:r w:rsidRPr="00AE5CD8">
              <w:rPr>
                <w:bCs/>
                <w:spacing w:val="2"/>
              </w:rPr>
              <w:t>fourni</w:t>
            </w:r>
            <w:r w:rsidRPr="00AE5CD8">
              <w:rPr>
                <w:bCs/>
              </w:rPr>
              <w:t xml:space="preserve">r </w:t>
            </w:r>
            <w:r w:rsidRPr="00AE5CD8">
              <w:rPr>
                <w:bCs/>
                <w:spacing w:val="2"/>
              </w:rPr>
              <w:t>pa</w:t>
            </w:r>
            <w:r w:rsidRPr="00AE5CD8">
              <w:rPr>
                <w:bCs/>
              </w:rPr>
              <w:t xml:space="preserve">r </w:t>
            </w:r>
            <w:r w:rsidRPr="00AE5CD8">
              <w:rPr>
                <w:bCs/>
                <w:spacing w:val="2"/>
              </w:rPr>
              <w:t xml:space="preserve">l’entrepreneur </w:t>
            </w:r>
            <w:r w:rsidRPr="00AE5CD8">
              <w:rPr>
                <w:bCs/>
              </w:rPr>
              <w:t>(Article 49 complété)</w:t>
            </w:r>
            <w:proofErr w:type="gramStart"/>
            <w:r w:rsidRPr="00AE5CD8">
              <w:t>).</w:t>
            </w:r>
            <w:proofErr w:type="gramEnd"/>
            <w:r w:rsidRPr="00AE5CD8">
              <w:t xml:space="preserve"> . . . . . </w:t>
            </w:r>
            <w:r w:rsidR="00790419" w:rsidRPr="00AE5CD8">
              <w:t>...</w:t>
            </w:r>
            <w:r w:rsidRPr="00AE5CD8">
              <w:t xml:space="preserve">. . . . . </w:t>
            </w:r>
            <w:r w:rsidR="00C43EFF" w:rsidRPr="00AE5CD8">
              <w:t>49</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36</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rPr>
              <w:t xml:space="preserve"> Organisation et sécurité des chantiers (CCAG Article 50</w:t>
            </w:r>
            <w:r w:rsidR="00A854FF" w:rsidRPr="00AE5CD8">
              <w:rPr>
                <w:bCs/>
              </w:rPr>
              <w:t>)</w:t>
            </w:r>
            <w:r w:rsidR="00A854FF" w:rsidRPr="00AE5CD8">
              <w:t xml:space="preserve"> .</w:t>
            </w:r>
            <w:r w:rsidRPr="00AE5CD8">
              <w:t xml:space="preserve"> . . . </w:t>
            </w:r>
            <w:r w:rsidR="00A854FF" w:rsidRPr="00AE5CD8">
              <w:t>.</w:t>
            </w:r>
            <w:r w:rsidRPr="00AE5CD8">
              <w:t xml:space="preserve">  . . . . . . </w:t>
            </w:r>
            <w:r w:rsidR="00790419" w:rsidRPr="00AE5CD8">
              <w:t>50</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37</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rPr>
              <w:t xml:space="preserve"> Implantation des ouvrages (CCAG Article 52</w:t>
            </w:r>
            <w:r w:rsidR="00A854FF" w:rsidRPr="00AE5CD8">
              <w:rPr>
                <w:bCs/>
              </w:rPr>
              <w:t>)</w:t>
            </w:r>
            <w:r w:rsidR="00A854FF" w:rsidRPr="00AE5CD8">
              <w:t xml:space="preserve"> . . . . . . . . . . . . . . </w:t>
            </w:r>
            <w:r w:rsidRPr="00AE5CD8">
              <w:t xml:space="preserve"> . . . . . . . </w:t>
            </w:r>
            <w:r w:rsidR="00790419" w:rsidRPr="00AE5CD8">
              <w:t>50</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38</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rPr>
              <w:t xml:space="preserve"> Sous-traitance (CCAG article 54</w:t>
            </w:r>
            <w:r w:rsidR="00A854FF" w:rsidRPr="00AE5CD8">
              <w:rPr>
                <w:bCs/>
              </w:rPr>
              <w:t>)</w:t>
            </w:r>
            <w:r w:rsidR="00A854FF" w:rsidRPr="00AE5CD8">
              <w:t xml:space="preserve"> .</w:t>
            </w:r>
            <w:r w:rsidRPr="00AE5CD8">
              <w:t xml:space="preserve"> . . . . . . . . . . . . . . . . . . </w:t>
            </w:r>
            <w:r w:rsidR="00A854FF" w:rsidRPr="00AE5CD8">
              <w:t>…....</w:t>
            </w:r>
            <w:r w:rsidRPr="00AE5CD8">
              <w:t xml:space="preserve">. . . . . . . . . </w:t>
            </w:r>
            <w:r w:rsidR="00790419" w:rsidRPr="00AE5CD8">
              <w:t>51</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39</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w:t>
            </w:r>
            <w:r w:rsidRPr="00AE5CD8">
              <w:rPr>
                <w:bCs/>
                <w:spacing w:val="1"/>
              </w:rPr>
              <w:t xml:space="preserve"> Laboratoire</w:t>
            </w:r>
            <w:r w:rsidRPr="00AE5CD8">
              <w:rPr>
                <w:bCs/>
              </w:rPr>
              <w:t xml:space="preserve"> </w:t>
            </w:r>
            <w:r w:rsidRPr="00AE5CD8">
              <w:rPr>
                <w:bCs/>
                <w:spacing w:val="1"/>
              </w:rPr>
              <w:t>d</w:t>
            </w:r>
            <w:r w:rsidRPr="00AE5CD8">
              <w:rPr>
                <w:bCs/>
              </w:rPr>
              <w:t xml:space="preserve">e </w:t>
            </w:r>
            <w:r w:rsidRPr="00AE5CD8">
              <w:rPr>
                <w:bCs/>
                <w:spacing w:val="1"/>
              </w:rPr>
              <w:t>chantie</w:t>
            </w:r>
            <w:r w:rsidRPr="00AE5CD8">
              <w:rPr>
                <w:bCs/>
              </w:rPr>
              <w:t xml:space="preserve">r </w:t>
            </w:r>
            <w:r w:rsidRPr="00AE5CD8">
              <w:rPr>
                <w:bCs/>
                <w:spacing w:val="1"/>
              </w:rPr>
              <w:t>e</w:t>
            </w:r>
            <w:r w:rsidRPr="00AE5CD8">
              <w:rPr>
                <w:bCs/>
              </w:rPr>
              <w:t xml:space="preserve">t </w:t>
            </w:r>
            <w:r w:rsidRPr="00AE5CD8">
              <w:rPr>
                <w:bCs/>
                <w:spacing w:val="1"/>
              </w:rPr>
              <w:t xml:space="preserve">essais </w:t>
            </w:r>
            <w:r w:rsidRPr="00AE5CD8">
              <w:rPr>
                <w:bCs/>
              </w:rPr>
              <w:t>(CCAG Article 55</w:t>
            </w:r>
            <w:r w:rsidR="00A854FF" w:rsidRPr="00AE5CD8">
              <w:rPr>
                <w:bCs/>
              </w:rPr>
              <w:t>)</w:t>
            </w:r>
            <w:r w:rsidR="00A854FF" w:rsidRPr="00AE5CD8">
              <w:t xml:space="preserve"> .</w:t>
            </w:r>
            <w:r w:rsidRPr="00AE5CD8">
              <w:t xml:space="preserve"> . . . . . .</w:t>
            </w:r>
            <w:r w:rsidR="00A854FF" w:rsidRPr="00AE5CD8">
              <w:t>..</w:t>
            </w:r>
            <w:r w:rsidRPr="00AE5CD8">
              <w:t xml:space="preserve"> . . . . . . . . </w:t>
            </w:r>
            <w:r w:rsidR="00790419" w:rsidRPr="00AE5CD8">
              <w:t>51</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8931" w:type="dxa"/>
            <w:gridSpan w:val="2"/>
            <w:shd w:val="clear" w:color="auto" w:fill="auto"/>
            <w:tcMar>
              <w:top w:w="0" w:type="dxa"/>
              <w:left w:w="0" w:type="dxa"/>
              <w:bottom w:w="0" w:type="dxa"/>
              <w:right w:w="0" w:type="dxa"/>
            </w:tcMar>
            <w:vAlign w:val="center"/>
          </w:tcPr>
          <w:p w:rsidR="007239DA" w:rsidRPr="00AE5CD8" w:rsidRDefault="007239DA" w:rsidP="00A854FF">
            <w:pPr>
              <w:widowControl w:val="0"/>
              <w:autoSpaceDE w:val="0"/>
            </w:pPr>
            <w:r w:rsidRPr="00AE5CD8">
              <w:t xml:space="preserve">Article 40 : </w:t>
            </w:r>
            <w:r w:rsidRPr="00AE5CD8">
              <w:rPr>
                <w:bCs/>
              </w:rPr>
              <w:t>Journal de chantier (CCAG Article 56 complété</w:t>
            </w:r>
            <w:r w:rsidR="00A854FF" w:rsidRPr="00AE5CD8">
              <w:rPr>
                <w:bCs/>
              </w:rPr>
              <w:t>)</w:t>
            </w:r>
            <w:r w:rsidR="00A854FF" w:rsidRPr="00AE5CD8">
              <w:t xml:space="preserve"> .</w:t>
            </w:r>
            <w:r w:rsidR="00790419" w:rsidRPr="00AE5CD8">
              <w:t xml:space="preserve"> . . . . . . </w:t>
            </w:r>
            <w:r w:rsidR="00A854FF" w:rsidRPr="00AE5CD8">
              <w:t>…………….…</w:t>
            </w:r>
            <w:r w:rsidR="00790419" w:rsidRPr="00AE5CD8">
              <w:t xml:space="preserve"> 51</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8931" w:type="dxa"/>
            <w:gridSpan w:val="2"/>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41 :</w:t>
            </w:r>
            <w:r w:rsidRPr="00AE5CD8">
              <w:rPr>
                <w:b/>
                <w:bCs/>
                <w:color w:val="000000"/>
              </w:rPr>
              <w:t xml:space="preserve"> </w:t>
            </w:r>
            <w:r w:rsidRPr="00AE5CD8">
              <w:rPr>
                <w:bCs/>
              </w:rPr>
              <w:t>Réunions de chantier</w:t>
            </w:r>
            <w:r w:rsidR="00790419" w:rsidRPr="00AE5CD8">
              <w:rPr>
                <w:bCs/>
              </w:rPr>
              <w:t>)</w:t>
            </w:r>
            <w:r w:rsidR="00790419" w:rsidRPr="00AE5CD8">
              <w:t xml:space="preserve">. . . . . . . . . . . </w:t>
            </w:r>
            <w:r w:rsidR="00A854FF" w:rsidRPr="00AE5CD8">
              <w:t>… . . .</w:t>
            </w:r>
            <w:r w:rsidR="00790419" w:rsidRPr="00AE5CD8">
              <w:t xml:space="preserve"> 51</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40"/>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42</w:t>
            </w:r>
          </w:p>
        </w:tc>
        <w:tc>
          <w:tcPr>
            <w:tcW w:w="7777"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 Utilisation  des explosifs (CCAG Article 60</w:t>
            </w:r>
            <w:r w:rsidR="00A854FF" w:rsidRPr="00AE5CD8">
              <w:t>) .</w:t>
            </w:r>
            <w:r w:rsidR="00142B10" w:rsidRPr="00AE5CD8">
              <w:t xml:space="preserve"> . . . . . . . . </w:t>
            </w:r>
            <w:r w:rsidRPr="00AE5CD8">
              <w:t xml:space="preserve"> . . . . </w:t>
            </w:r>
            <w:proofErr w:type="gramStart"/>
            <w:r w:rsidR="00142B10" w:rsidRPr="00AE5CD8">
              <w:t>…</w:t>
            </w:r>
            <w:r w:rsidR="00A854FF" w:rsidRPr="00AE5CD8">
              <w:t>.</w:t>
            </w:r>
            <w:r w:rsidRPr="00AE5CD8">
              <w:t>. . . . . . .</w:t>
            </w:r>
            <w:proofErr w:type="gramEnd"/>
            <w:r w:rsidR="00790419" w:rsidRPr="00AE5CD8">
              <w:t xml:space="preserve"> 51</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bl>
    <w:p w:rsidR="007239DA" w:rsidRPr="00AE5CD8" w:rsidRDefault="007239DA" w:rsidP="007239DA">
      <w:pPr>
        <w:widowControl w:val="0"/>
        <w:autoSpaceDE w:val="0"/>
        <w:jc w:val="both"/>
      </w:pPr>
    </w:p>
    <w:p w:rsidR="007239DA" w:rsidRPr="00AE5CD8" w:rsidRDefault="007239DA" w:rsidP="007239DA">
      <w:pPr>
        <w:widowControl w:val="0"/>
        <w:tabs>
          <w:tab w:val="left" w:pos="10460"/>
        </w:tabs>
        <w:autoSpaceDE w:val="0"/>
        <w:jc w:val="both"/>
      </w:pPr>
      <w:r w:rsidRPr="00AE5CD8">
        <w:rPr>
          <w:b/>
          <w:bCs/>
        </w:rPr>
        <w:t>Chapitre IV: De la réception</w:t>
      </w:r>
      <w:r w:rsidRPr="00AE5CD8">
        <w:t xml:space="preserve">. . . . . . . . . . . . . </w:t>
      </w:r>
      <w:r w:rsidR="00142B10" w:rsidRPr="00AE5CD8">
        <w:t>….</w:t>
      </w:r>
      <w:r w:rsidRPr="00AE5CD8">
        <w:t xml:space="preserve"> . . . . . . . . . . . </w:t>
      </w:r>
      <w:r w:rsidR="00142B10" w:rsidRPr="00AE5CD8">
        <w:t>.</w:t>
      </w:r>
      <w:r w:rsidRPr="00AE5CD8">
        <w:t>. . . . . . . . . . . . . . . .</w:t>
      </w:r>
      <w:r w:rsidR="00790419" w:rsidRPr="00AE5CD8">
        <w:t xml:space="preserve"> 51</w:t>
      </w:r>
    </w:p>
    <w:p w:rsidR="007239DA" w:rsidRPr="00AE5CD8" w:rsidRDefault="007239DA" w:rsidP="007239DA">
      <w:pPr>
        <w:widowControl w:val="0"/>
        <w:autoSpaceDE w:val="0"/>
        <w:jc w:val="both"/>
      </w:pPr>
    </w:p>
    <w:tbl>
      <w:tblPr>
        <w:tblW w:w="9639" w:type="dxa"/>
        <w:tblLayout w:type="fixed"/>
        <w:tblCellMar>
          <w:left w:w="10" w:type="dxa"/>
          <w:right w:w="10" w:type="dxa"/>
        </w:tblCellMar>
        <w:tblLook w:val="0000" w:firstRow="0" w:lastRow="0" w:firstColumn="0" w:lastColumn="0" w:noHBand="0" w:noVBand="0"/>
      </w:tblPr>
      <w:tblGrid>
        <w:gridCol w:w="1154"/>
        <w:gridCol w:w="7777"/>
        <w:gridCol w:w="708"/>
      </w:tblGrid>
      <w:tr w:rsidR="007239DA" w:rsidRPr="00AE5CD8" w:rsidTr="007239DA">
        <w:trPr>
          <w:trHeight w:val="397"/>
        </w:trPr>
        <w:tc>
          <w:tcPr>
            <w:tcW w:w="1154"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Article 43</w:t>
            </w:r>
          </w:p>
        </w:tc>
        <w:tc>
          <w:tcPr>
            <w:tcW w:w="7777"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 Réception provisoire (CCAG A</w:t>
            </w:r>
            <w:r w:rsidR="00142B10" w:rsidRPr="00AE5CD8">
              <w:t>rticle 67). . . . . . . . . . .…..</w:t>
            </w:r>
            <w:r w:rsidRPr="00AE5CD8">
              <w:t xml:space="preserve"> . . . . . . . . . . . . </w:t>
            </w:r>
            <w:r w:rsidR="00790419" w:rsidRPr="00AE5CD8">
              <w:t>51</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97"/>
        </w:trPr>
        <w:tc>
          <w:tcPr>
            <w:tcW w:w="1154"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Article 44</w:t>
            </w:r>
          </w:p>
        </w:tc>
        <w:tc>
          <w:tcPr>
            <w:tcW w:w="7777" w:type="dxa"/>
            <w:shd w:val="clear" w:color="auto" w:fill="auto"/>
            <w:tcMar>
              <w:top w:w="0" w:type="dxa"/>
              <w:left w:w="0" w:type="dxa"/>
              <w:bottom w:w="0" w:type="dxa"/>
              <w:right w:w="0" w:type="dxa"/>
            </w:tcMar>
          </w:tcPr>
          <w:p w:rsidR="007239DA" w:rsidRPr="00AE5CD8" w:rsidRDefault="007239DA" w:rsidP="00A6414D">
            <w:pPr>
              <w:widowControl w:val="0"/>
              <w:autoSpaceDE w:val="0"/>
              <w:jc w:val="both"/>
            </w:pPr>
            <w:r w:rsidRPr="00AE5CD8">
              <w:t>: Documents à fournir après exécution (CCAG Article 68). . . . . .</w:t>
            </w:r>
            <w:r w:rsidR="00142B10" w:rsidRPr="00AE5CD8">
              <w:t>.</w:t>
            </w:r>
            <w:r w:rsidRPr="00AE5CD8">
              <w:t xml:space="preserve"> . . . . . .</w:t>
            </w:r>
            <w:r w:rsidR="00790419" w:rsidRPr="00AE5CD8">
              <w:t xml:space="preserve"> 5</w:t>
            </w:r>
            <w:r w:rsidR="00A6414D" w:rsidRPr="00AE5CD8">
              <w:t>2</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97"/>
        </w:trPr>
        <w:tc>
          <w:tcPr>
            <w:tcW w:w="1154"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Article 45</w:t>
            </w:r>
          </w:p>
        </w:tc>
        <w:tc>
          <w:tcPr>
            <w:tcW w:w="7777" w:type="dxa"/>
            <w:shd w:val="clear" w:color="auto" w:fill="auto"/>
            <w:tcMar>
              <w:top w:w="0" w:type="dxa"/>
              <w:left w:w="0" w:type="dxa"/>
              <w:bottom w:w="0" w:type="dxa"/>
              <w:right w:w="0" w:type="dxa"/>
            </w:tcMar>
          </w:tcPr>
          <w:p w:rsidR="007239DA" w:rsidRPr="00AE5CD8" w:rsidRDefault="007239DA" w:rsidP="00A6414D">
            <w:pPr>
              <w:widowControl w:val="0"/>
              <w:autoSpaceDE w:val="0"/>
              <w:jc w:val="both"/>
            </w:pPr>
            <w:r w:rsidRPr="00AE5CD8">
              <w:t xml:space="preserve">: Délai de garantie (CCAG Article 70). . . . . . . . . . . . . . . </w:t>
            </w:r>
            <w:r w:rsidR="00142B10" w:rsidRPr="00AE5CD8">
              <w:t>…...</w:t>
            </w:r>
            <w:r w:rsidRPr="00AE5CD8">
              <w:t xml:space="preserve">. . . . . . . . . . . </w:t>
            </w:r>
            <w:r w:rsidR="00790419" w:rsidRPr="00AE5CD8">
              <w:t>5</w:t>
            </w:r>
            <w:r w:rsidR="00A6414D" w:rsidRPr="00AE5CD8">
              <w:t>2</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hRule="exact" w:val="454"/>
        </w:trPr>
        <w:tc>
          <w:tcPr>
            <w:tcW w:w="1154"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r w:rsidRPr="00AE5CD8">
              <w:t>Article 46</w:t>
            </w:r>
          </w:p>
        </w:tc>
        <w:tc>
          <w:tcPr>
            <w:tcW w:w="7777" w:type="dxa"/>
            <w:shd w:val="clear" w:color="auto" w:fill="auto"/>
            <w:tcMar>
              <w:top w:w="0" w:type="dxa"/>
              <w:left w:w="0" w:type="dxa"/>
              <w:bottom w:w="0" w:type="dxa"/>
              <w:right w:w="0" w:type="dxa"/>
            </w:tcMar>
            <w:vAlign w:val="center"/>
          </w:tcPr>
          <w:p w:rsidR="007239DA" w:rsidRPr="00AE5CD8" w:rsidRDefault="007239DA" w:rsidP="00A6414D">
            <w:pPr>
              <w:widowControl w:val="0"/>
              <w:autoSpaceDE w:val="0"/>
            </w:pPr>
            <w:r w:rsidRPr="00AE5CD8">
              <w:t xml:space="preserve">: Réception définitive (CCAG Article 72) . . . . . . . . . . . . . </w:t>
            </w:r>
            <w:r w:rsidR="00142B10" w:rsidRPr="00AE5CD8">
              <w:t>….</w:t>
            </w:r>
            <w:r w:rsidRPr="00AE5CD8">
              <w:t xml:space="preserve">. . . . . . . . . . </w:t>
            </w:r>
            <w:r w:rsidR="00790419" w:rsidRPr="00AE5CD8">
              <w:t>. 5</w:t>
            </w:r>
            <w:r w:rsidR="00A6414D" w:rsidRPr="00AE5CD8">
              <w:t>2</w:t>
            </w:r>
          </w:p>
        </w:tc>
        <w:tc>
          <w:tcPr>
            <w:tcW w:w="708" w:type="dxa"/>
            <w:shd w:val="clear" w:color="auto" w:fill="auto"/>
            <w:tcMar>
              <w:top w:w="0" w:type="dxa"/>
              <w:left w:w="0" w:type="dxa"/>
              <w:bottom w:w="0" w:type="dxa"/>
              <w:right w:w="0" w:type="dxa"/>
            </w:tcMar>
            <w:vAlign w:val="center"/>
          </w:tcPr>
          <w:p w:rsidR="007239DA" w:rsidRPr="00AE5CD8" w:rsidRDefault="007239DA" w:rsidP="007239DA">
            <w:pPr>
              <w:widowControl w:val="0"/>
              <w:autoSpaceDE w:val="0"/>
            </w:pPr>
          </w:p>
        </w:tc>
      </w:tr>
    </w:tbl>
    <w:p w:rsidR="007239DA" w:rsidRPr="00AE5CD8" w:rsidRDefault="007239DA" w:rsidP="007239DA">
      <w:pPr>
        <w:widowControl w:val="0"/>
        <w:autoSpaceDE w:val="0"/>
        <w:jc w:val="both"/>
      </w:pPr>
    </w:p>
    <w:p w:rsidR="007239DA" w:rsidRPr="00AE5CD8" w:rsidRDefault="007239DA" w:rsidP="007239DA">
      <w:pPr>
        <w:widowControl w:val="0"/>
        <w:tabs>
          <w:tab w:val="left" w:pos="10460"/>
        </w:tabs>
        <w:autoSpaceDE w:val="0"/>
        <w:jc w:val="both"/>
      </w:pPr>
      <w:r w:rsidRPr="00AE5CD8">
        <w:rPr>
          <w:b/>
          <w:bCs/>
        </w:rPr>
        <w:t xml:space="preserve">Chapitre V:Dispositions </w:t>
      </w:r>
      <w:r w:rsidR="00190A7D" w:rsidRPr="00AE5CD8">
        <w:rPr>
          <w:b/>
          <w:bCs/>
        </w:rPr>
        <w:t>diverses</w:t>
      </w:r>
      <w:r w:rsidR="00190A7D" w:rsidRPr="00AE5CD8">
        <w:t xml:space="preserve"> .</w:t>
      </w:r>
      <w:r w:rsidRPr="00AE5CD8">
        <w:t xml:space="preserve"> . . . . . . . . . . . . . . . . . . . . . . . . . </w:t>
      </w:r>
      <w:r w:rsidR="00142B10" w:rsidRPr="00AE5CD8">
        <w:t>….</w:t>
      </w:r>
      <w:r w:rsidRPr="00AE5CD8">
        <w:t xml:space="preserve">. . . . . . . . . . . </w:t>
      </w:r>
      <w:r w:rsidR="00790419" w:rsidRPr="00AE5CD8">
        <w:t>5</w:t>
      </w:r>
      <w:r w:rsidR="00A6414D" w:rsidRPr="00AE5CD8">
        <w:t>2</w:t>
      </w:r>
    </w:p>
    <w:p w:rsidR="007239DA" w:rsidRPr="00AE5CD8" w:rsidRDefault="007239DA" w:rsidP="007239DA">
      <w:pPr>
        <w:widowControl w:val="0"/>
        <w:autoSpaceDE w:val="0"/>
        <w:jc w:val="both"/>
      </w:pPr>
    </w:p>
    <w:tbl>
      <w:tblPr>
        <w:tblW w:w="9639" w:type="dxa"/>
        <w:tblLayout w:type="fixed"/>
        <w:tblCellMar>
          <w:left w:w="10" w:type="dxa"/>
          <w:right w:w="10" w:type="dxa"/>
        </w:tblCellMar>
        <w:tblLook w:val="0000" w:firstRow="0" w:lastRow="0" w:firstColumn="0" w:lastColumn="0" w:noHBand="0" w:noVBand="0"/>
      </w:tblPr>
      <w:tblGrid>
        <w:gridCol w:w="1154"/>
        <w:gridCol w:w="7777"/>
        <w:gridCol w:w="708"/>
      </w:tblGrid>
      <w:tr w:rsidR="007239DA" w:rsidRPr="00AE5CD8" w:rsidTr="007239DA">
        <w:trPr>
          <w:trHeight w:val="397"/>
        </w:trPr>
        <w:tc>
          <w:tcPr>
            <w:tcW w:w="1154"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Article 47</w:t>
            </w:r>
          </w:p>
        </w:tc>
        <w:tc>
          <w:tcPr>
            <w:tcW w:w="7777" w:type="dxa"/>
            <w:shd w:val="clear" w:color="auto" w:fill="auto"/>
            <w:tcMar>
              <w:top w:w="0" w:type="dxa"/>
              <w:left w:w="0" w:type="dxa"/>
              <w:bottom w:w="0" w:type="dxa"/>
              <w:right w:w="0" w:type="dxa"/>
            </w:tcMar>
          </w:tcPr>
          <w:p w:rsidR="007239DA" w:rsidRPr="00AE5CD8" w:rsidRDefault="007239DA" w:rsidP="00A6414D">
            <w:pPr>
              <w:widowControl w:val="0"/>
              <w:autoSpaceDE w:val="0"/>
              <w:jc w:val="both"/>
            </w:pPr>
            <w:r w:rsidRPr="00AE5CD8">
              <w:t>: Résiliation du Marché (CCAG Article 74</w:t>
            </w:r>
            <w:r w:rsidR="00190A7D" w:rsidRPr="00AE5CD8">
              <w:t>) .</w:t>
            </w:r>
            <w:r w:rsidRPr="00AE5CD8">
              <w:t xml:space="preserve"> . . . . . . </w:t>
            </w:r>
            <w:r w:rsidR="00142B10" w:rsidRPr="00AE5CD8">
              <w:t>………………….</w:t>
            </w:r>
            <w:r w:rsidRPr="00AE5CD8">
              <w:t xml:space="preserve"> . . . </w:t>
            </w:r>
            <w:r w:rsidR="00790419" w:rsidRPr="00AE5CD8">
              <w:t>5</w:t>
            </w:r>
            <w:r w:rsidR="00A6414D" w:rsidRPr="00AE5CD8">
              <w:t>2</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97"/>
        </w:trPr>
        <w:tc>
          <w:tcPr>
            <w:tcW w:w="1154"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Article 48</w:t>
            </w:r>
          </w:p>
        </w:tc>
        <w:tc>
          <w:tcPr>
            <w:tcW w:w="7777"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 xml:space="preserve">: Cas de force majeure (CCAG Article 75). . . . . . . . . </w:t>
            </w:r>
            <w:proofErr w:type="gramStart"/>
            <w:r w:rsidR="00142B10" w:rsidRPr="00AE5CD8">
              <w:t>….</w:t>
            </w:r>
            <w:proofErr w:type="gramEnd"/>
            <w:r w:rsidRPr="00AE5CD8">
              <w:t xml:space="preserve"> . . . . . . . . . . . . . </w:t>
            </w:r>
            <w:r w:rsidR="00790419" w:rsidRPr="00AE5CD8">
              <w:t>5</w:t>
            </w:r>
            <w:r w:rsidR="00A6414D" w:rsidRPr="00AE5CD8">
              <w:t>3</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97"/>
        </w:trPr>
        <w:tc>
          <w:tcPr>
            <w:tcW w:w="1154"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Article 49</w:t>
            </w:r>
          </w:p>
        </w:tc>
        <w:tc>
          <w:tcPr>
            <w:tcW w:w="7777"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 xml:space="preserve">: Différends et litiges (CCAG Article 79). . . . . . . . . . . </w:t>
            </w:r>
            <w:r w:rsidR="00142B10" w:rsidRPr="00AE5CD8">
              <w:t>…</w:t>
            </w:r>
            <w:r w:rsidRPr="00AE5CD8">
              <w:t xml:space="preserve"> . . . . . . . . . . . . . </w:t>
            </w:r>
            <w:r w:rsidR="00790419" w:rsidRPr="00AE5CD8">
              <w:t>5</w:t>
            </w:r>
            <w:r w:rsidR="00A6414D" w:rsidRPr="00AE5CD8">
              <w:t>3</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r w:rsidR="007239DA" w:rsidRPr="00AE5CD8" w:rsidTr="007239DA">
        <w:trPr>
          <w:trHeight w:val="397"/>
        </w:trPr>
        <w:tc>
          <w:tcPr>
            <w:tcW w:w="1154"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Article 50</w:t>
            </w:r>
          </w:p>
        </w:tc>
        <w:tc>
          <w:tcPr>
            <w:tcW w:w="7777" w:type="dxa"/>
            <w:shd w:val="clear" w:color="auto" w:fill="auto"/>
            <w:tcMar>
              <w:top w:w="0" w:type="dxa"/>
              <w:left w:w="0" w:type="dxa"/>
              <w:bottom w:w="0" w:type="dxa"/>
              <w:right w:w="0" w:type="dxa"/>
            </w:tcMar>
          </w:tcPr>
          <w:p w:rsidR="007239DA" w:rsidRPr="00AE5CD8" w:rsidRDefault="007239DA" w:rsidP="007239DA">
            <w:pPr>
              <w:widowControl w:val="0"/>
              <w:autoSpaceDE w:val="0"/>
              <w:jc w:val="both"/>
            </w:pPr>
            <w:r w:rsidRPr="00AE5CD8">
              <w:t xml:space="preserve">: Edition et diffusion du présent </w:t>
            </w:r>
            <w:r w:rsidR="00A854FF" w:rsidRPr="00AE5CD8">
              <w:t>Marché .</w:t>
            </w:r>
            <w:r w:rsidRPr="00AE5CD8">
              <w:t xml:space="preserve"> . . . . . . . . </w:t>
            </w:r>
            <w:proofErr w:type="gramStart"/>
            <w:r w:rsidR="00142B10" w:rsidRPr="00AE5CD8">
              <w:t>…..</w:t>
            </w:r>
            <w:r w:rsidRPr="00AE5CD8">
              <w:t>. . . . . . . . . . . . . . .</w:t>
            </w:r>
            <w:proofErr w:type="gramEnd"/>
            <w:r w:rsidRPr="00AE5CD8">
              <w:t xml:space="preserve"> </w:t>
            </w:r>
            <w:r w:rsidR="00790419" w:rsidRPr="00AE5CD8">
              <w:t>5</w:t>
            </w:r>
            <w:r w:rsidR="00A6414D" w:rsidRPr="00AE5CD8">
              <w:t>3</w:t>
            </w:r>
          </w:p>
        </w:tc>
        <w:tc>
          <w:tcPr>
            <w:tcW w:w="708" w:type="dxa"/>
            <w:shd w:val="clear" w:color="auto" w:fill="auto"/>
            <w:tcMar>
              <w:top w:w="0" w:type="dxa"/>
              <w:left w:w="0" w:type="dxa"/>
              <w:bottom w:w="0" w:type="dxa"/>
              <w:right w:w="0" w:type="dxa"/>
            </w:tcMar>
          </w:tcPr>
          <w:p w:rsidR="007239DA" w:rsidRPr="00AE5CD8" w:rsidRDefault="007239DA" w:rsidP="007239DA">
            <w:pPr>
              <w:widowControl w:val="0"/>
              <w:autoSpaceDE w:val="0"/>
              <w:jc w:val="both"/>
            </w:pPr>
          </w:p>
        </w:tc>
      </w:tr>
    </w:tbl>
    <w:p w:rsidR="007239DA" w:rsidRPr="00AE5CD8" w:rsidRDefault="007239DA" w:rsidP="007239DA">
      <w:pPr>
        <w:pStyle w:val="Corpsdetexte3"/>
        <w:ind w:hanging="992"/>
        <w:rPr>
          <w:sz w:val="24"/>
          <w:szCs w:val="24"/>
        </w:rPr>
      </w:pPr>
      <w:r w:rsidRPr="00AE5CD8">
        <w:rPr>
          <w:sz w:val="24"/>
          <w:szCs w:val="24"/>
        </w:rPr>
        <w:t xml:space="preserve">               Article 51 :</w:t>
      </w:r>
      <w:r w:rsidRPr="00AE5CD8">
        <w:rPr>
          <w:spacing w:val="7"/>
          <w:sz w:val="24"/>
          <w:szCs w:val="24"/>
        </w:rPr>
        <w:t xml:space="preserve"> Entrée </w:t>
      </w:r>
      <w:r w:rsidRPr="00AE5CD8">
        <w:rPr>
          <w:sz w:val="24"/>
          <w:szCs w:val="24"/>
        </w:rPr>
        <w:t xml:space="preserve">en vigueur du Marché.. . . . </w:t>
      </w:r>
      <w:r w:rsidR="00142B10" w:rsidRPr="00AE5CD8">
        <w:rPr>
          <w:sz w:val="24"/>
          <w:szCs w:val="24"/>
        </w:rPr>
        <w:t>……….</w:t>
      </w:r>
      <w:r w:rsidRPr="00AE5CD8">
        <w:rPr>
          <w:sz w:val="24"/>
          <w:szCs w:val="24"/>
        </w:rPr>
        <w:t xml:space="preserve">.  . . </w:t>
      </w:r>
      <w:proofErr w:type="gramStart"/>
      <w:r w:rsidR="00142B10" w:rsidRPr="00AE5CD8">
        <w:rPr>
          <w:sz w:val="24"/>
          <w:szCs w:val="24"/>
        </w:rPr>
        <w:t>…….</w:t>
      </w:r>
      <w:proofErr w:type="gramEnd"/>
      <w:r w:rsidRPr="00AE5CD8">
        <w:rPr>
          <w:sz w:val="24"/>
          <w:szCs w:val="24"/>
        </w:rPr>
        <w:t xml:space="preserve"> . . . . . . </w:t>
      </w:r>
      <w:r w:rsidR="00142B10" w:rsidRPr="00AE5CD8">
        <w:rPr>
          <w:sz w:val="24"/>
          <w:szCs w:val="24"/>
        </w:rPr>
        <w:t>……..</w:t>
      </w:r>
      <w:r w:rsidRPr="00AE5CD8">
        <w:rPr>
          <w:sz w:val="24"/>
          <w:szCs w:val="24"/>
        </w:rPr>
        <w:t xml:space="preserve"> . . . .</w:t>
      </w:r>
      <w:r w:rsidR="00A6414D" w:rsidRPr="00AE5CD8">
        <w:rPr>
          <w:sz w:val="24"/>
          <w:szCs w:val="24"/>
        </w:rPr>
        <w:t xml:space="preserve"> 53</w:t>
      </w:r>
    </w:p>
    <w:p w:rsidR="007239DA" w:rsidRPr="00AE5CD8" w:rsidRDefault="007239DA" w:rsidP="007239DA">
      <w:pPr>
        <w:pStyle w:val="Corpsdetexte3"/>
        <w:ind w:left="-426" w:firstLine="426"/>
        <w:rPr>
          <w:sz w:val="24"/>
          <w:szCs w:val="24"/>
        </w:rPr>
      </w:pPr>
      <w:r w:rsidRPr="00AE5CD8">
        <w:rPr>
          <w:sz w:val="24"/>
          <w:szCs w:val="24"/>
        </w:rPr>
        <w:t>Article 52 et dernier : Accès au chantier</w:t>
      </w:r>
      <w:r w:rsidRPr="00AE5CD8">
        <w:rPr>
          <w:color w:val="FF0000"/>
          <w:sz w:val="24"/>
          <w:szCs w:val="24"/>
        </w:rPr>
        <w:t xml:space="preserve"> </w:t>
      </w:r>
      <w:r w:rsidRPr="00AE5CD8">
        <w:rPr>
          <w:sz w:val="24"/>
          <w:szCs w:val="24"/>
        </w:rPr>
        <w:t xml:space="preserve">. . </w:t>
      </w:r>
      <w:proofErr w:type="gramStart"/>
      <w:r w:rsidRPr="00AE5CD8">
        <w:rPr>
          <w:sz w:val="24"/>
          <w:szCs w:val="24"/>
        </w:rPr>
        <w:t xml:space="preserve">. . . . . . . . </w:t>
      </w:r>
      <w:r w:rsidR="00142B10" w:rsidRPr="00AE5CD8">
        <w:rPr>
          <w:sz w:val="24"/>
          <w:szCs w:val="24"/>
        </w:rPr>
        <w:t>……….</w:t>
      </w:r>
      <w:r w:rsidRPr="00AE5CD8">
        <w:rPr>
          <w:sz w:val="24"/>
          <w:szCs w:val="24"/>
        </w:rPr>
        <w:t>. . . . . . . . . . . . . . . . . . .</w:t>
      </w:r>
      <w:proofErr w:type="gramEnd"/>
      <w:r w:rsidR="00A6414D" w:rsidRPr="00AE5CD8">
        <w:rPr>
          <w:sz w:val="24"/>
          <w:szCs w:val="24"/>
        </w:rPr>
        <w:t xml:space="preserve"> 53</w:t>
      </w:r>
    </w:p>
    <w:p w:rsidR="007239DA" w:rsidRPr="00AE5CD8" w:rsidRDefault="007239DA" w:rsidP="007239DA">
      <w:pPr>
        <w:widowControl w:val="0"/>
        <w:autoSpaceDE w:val="0"/>
        <w:autoSpaceDN w:val="0"/>
        <w:adjustRightInd w:val="0"/>
        <w:spacing w:line="250" w:lineRule="auto"/>
        <w:ind w:right="95"/>
        <w:jc w:val="both"/>
        <w:rPr>
          <w:color w:val="FF0000"/>
        </w:rPr>
      </w:pPr>
    </w:p>
    <w:p w:rsidR="007239DA" w:rsidRPr="00AE5CD8" w:rsidRDefault="007239DA" w:rsidP="007239DA">
      <w:pPr>
        <w:widowControl w:val="0"/>
        <w:autoSpaceDE w:val="0"/>
        <w:autoSpaceDN w:val="0"/>
        <w:adjustRightInd w:val="0"/>
        <w:spacing w:line="250" w:lineRule="auto"/>
        <w:ind w:right="95"/>
        <w:jc w:val="both"/>
        <w:rPr>
          <w:color w:val="FF0000"/>
        </w:rPr>
      </w:pPr>
    </w:p>
    <w:p w:rsidR="00E601EC" w:rsidRPr="00AE5CD8" w:rsidRDefault="00E601EC" w:rsidP="00CA79CB">
      <w:pPr>
        <w:jc w:val="center"/>
        <w:rPr>
          <w:b/>
          <w:sz w:val="28"/>
          <w:szCs w:val="28"/>
        </w:rPr>
      </w:pPr>
    </w:p>
    <w:p w:rsidR="00E601EC" w:rsidRPr="00AE5CD8" w:rsidRDefault="00E601EC"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CA79CB">
      <w:pPr>
        <w:jc w:val="center"/>
        <w:rPr>
          <w:b/>
          <w:sz w:val="28"/>
          <w:szCs w:val="28"/>
        </w:rPr>
      </w:pPr>
    </w:p>
    <w:p w:rsidR="007239DA" w:rsidRPr="00AE5CD8" w:rsidRDefault="007239DA" w:rsidP="008D6390">
      <w:pPr>
        <w:rPr>
          <w:b/>
          <w:sz w:val="28"/>
          <w:szCs w:val="28"/>
        </w:rPr>
      </w:pPr>
    </w:p>
    <w:p w:rsidR="00E601EC" w:rsidRDefault="00E601EC" w:rsidP="005269B6">
      <w:pPr>
        <w:rPr>
          <w:b/>
          <w:sz w:val="28"/>
          <w:szCs w:val="28"/>
        </w:rPr>
      </w:pPr>
    </w:p>
    <w:p w:rsidR="00D47206" w:rsidRPr="00AE5CD8" w:rsidRDefault="00D47206" w:rsidP="005269B6">
      <w:pPr>
        <w:rPr>
          <w:b/>
          <w:sz w:val="28"/>
          <w:szCs w:val="28"/>
        </w:rPr>
      </w:pPr>
    </w:p>
    <w:p w:rsidR="002003B2" w:rsidRPr="00AE5CD8" w:rsidRDefault="00D23996" w:rsidP="00CA79CB">
      <w:pPr>
        <w:jc w:val="center"/>
        <w:rPr>
          <w:b/>
          <w:sz w:val="28"/>
          <w:szCs w:val="28"/>
        </w:rPr>
      </w:pPr>
      <w:r w:rsidRPr="00AE5CD8">
        <w:rPr>
          <w:b/>
          <w:sz w:val="28"/>
          <w:szCs w:val="28"/>
        </w:rPr>
        <w:t>CHAPITRE I : GÉNÉRALITÉS</w:t>
      </w:r>
    </w:p>
    <w:p w:rsidR="002003B2" w:rsidRPr="00AE5CD8" w:rsidRDefault="002003B2">
      <w:pPr>
        <w:rPr>
          <w:sz w:val="20"/>
          <w:szCs w:val="20"/>
        </w:rPr>
      </w:pPr>
    </w:p>
    <w:p w:rsidR="002003B2" w:rsidRPr="00AE5CD8" w:rsidRDefault="002003B2">
      <w:r w:rsidRPr="00AE5CD8">
        <w:rPr>
          <w:b/>
        </w:rPr>
        <w:t>Article 1 :</w:t>
      </w:r>
      <w:r w:rsidRPr="00AE5CD8">
        <w:t xml:space="preserve"> </w:t>
      </w:r>
      <w:r w:rsidRPr="00AE5CD8">
        <w:rPr>
          <w:b/>
        </w:rPr>
        <w:t>Objet du marché</w:t>
      </w:r>
    </w:p>
    <w:p w:rsidR="002003B2" w:rsidRPr="00AE5CD8" w:rsidRDefault="002003B2">
      <w:pPr>
        <w:rPr>
          <w:sz w:val="10"/>
          <w:szCs w:val="10"/>
        </w:rPr>
      </w:pPr>
    </w:p>
    <w:p w:rsidR="00D47206" w:rsidRDefault="00CD2C5B" w:rsidP="00E07259">
      <w:pPr>
        <w:jc w:val="both"/>
        <w:rPr>
          <w:b/>
          <w:bCs/>
          <w:sz w:val="22"/>
          <w:szCs w:val="22"/>
          <w:shd w:val="clear" w:color="auto" w:fill="FFFFFF"/>
        </w:rPr>
      </w:pPr>
      <w:r w:rsidRPr="00AE5CD8">
        <w:t xml:space="preserve">         </w:t>
      </w:r>
      <w:r w:rsidR="006C6D4E" w:rsidRPr="00AE5CD8">
        <w:t>L</w:t>
      </w:r>
      <w:r w:rsidR="00F923DC" w:rsidRPr="00AE5CD8">
        <w:t>e présent Marché a pour objet</w:t>
      </w:r>
      <w:r w:rsidR="00F71154" w:rsidRPr="00AE5CD8">
        <w:t xml:space="preserve"> </w:t>
      </w:r>
      <w:r w:rsidR="00190A7D" w:rsidRPr="00AE5CD8">
        <w:rPr>
          <w:bCs/>
          <w:lang w:val="fr-FR"/>
        </w:rPr>
        <w:t xml:space="preserve">les </w:t>
      </w:r>
      <w:r w:rsidR="00190A7D" w:rsidRPr="00AE5CD8">
        <w:t>travaux de construction d’une</w:t>
      </w:r>
      <w:r w:rsidR="00E07259">
        <w:t xml:space="preserve"> </w:t>
      </w:r>
      <w:r w:rsidR="00CA7135">
        <w:rPr>
          <w:rStyle w:val="fontstyle01"/>
          <w:rFonts w:ascii="Times New Roman" w:hAnsi="Times New Roman"/>
          <w:b/>
        </w:rPr>
        <w:t xml:space="preserve">mini-centrale solaire à </w:t>
      </w:r>
      <w:proofErr w:type="spellStart"/>
      <w:r w:rsidR="00CA7135">
        <w:rPr>
          <w:rStyle w:val="fontstyle01"/>
          <w:rFonts w:ascii="Times New Roman" w:hAnsi="Times New Roman"/>
          <w:b/>
        </w:rPr>
        <w:t>G</w:t>
      </w:r>
      <w:r w:rsidR="00CA7135" w:rsidRPr="00433C59">
        <w:rPr>
          <w:rStyle w:val="fontstyle01"/>
          <w:rFonts w:ascii="Times New Roman" w:hAnsi="Times New Roman"/>
          <w:b/>
        </w:rPr>
        <w:t>obo</w:t>
      </w:r>
      <w:proofErr w:type="spellEnd"/>
      <w:r w:rsidR="00CA7135" w:rsidRPr="00433C59">
        <w:rPr>
          <w:rStyle w:val="fontstyle01"/>
          <w:rFonts w:ascii="Times New Roman" w:hAnsi="Times New Roman"/>
          <w:b/>
        </w:rPr>
        <w:t>,</w:t>
      </w:r>
      <w:r w:rsidR="00E07259">
        <w:rPr>
          <w:rStyle w:val="fontstyle01"/>
          <w:rFonts w:ascii="Times New Roman" w:hAnsi="Times New Roman"/>
          <w:b/>
        </w:rPr>
        <w:t xml:space="preserve"> </w:t>
      </w:r>
      <w:r w:rsidR="00CA7135" w:rsidRPr="00433C59">
        <w:rPr>
          <w:b/>
          <w:color w:val="000000"/>
          <w:sz w:val="22"/>
          <w:szCs w:val="22"/>
        </w:rPr>
        <w:t>département</w:t>
      </w:r>
      <w:r w:rsidR="00CA7135">
        <w:rPr>
          <w:b/>
          <w:color w:val="000000"/>
          <w:sz w:val="22"/>
          <w:szCs w:val="22"/>
        </w:rPr>
        <w:t xml:space="preserve"> du Mayo-</w:t>
      </w:r>
      <w:proofErr w:type="spellStart"/>
      <w:r w:rsidR="00CA7135">
        <w:rPr>
          <w:b/>
          <w:color w:val="000000"/>
          <w:sz w:val="22"/>
          <w:szCs w:val="22"/>
        </w:rPr>
        <w:t>D</w:t>
      </w:r>
      <w:r w:rsidR="00CA7135" w:rsidRPr="00433C59">
        <w:rPr>
          <w:b/>
          <w:color w:val="000000"/>
          <w:sz w:val="22"/>
          <w:szCs w:val="22"/>
        </w:rPr>
        <w:t>anay</w:t>
      </w:r>
      <w:proofErr w:type="spellEnd"/>
      <w:r w:rsidR="00CA7135" w:rsidRPr="00433C59">
        <w:rPr>
          <w:b/>
          <w:color w:val="000000"/>
          <w:sz w:val="22"/>
          <w:szCs w:val="22"/>
        </w:rPr>
        <w:t xml:space="preserve"> - </w:t>
      </w:r>
      <w:r w:rsidR="00CA7135">
        <w:rPr>
          <w:b/>
          <w:color w:val="000000"/>
          <w:sz w:val="22"/>
          <w:szCs w:val="22"/>
        </w:rPr>
        <w:t>R</w:t>
      </w:r>
      <w:r w:rsidR="00CA7135" w:rsidRPr="00433C59">
        <w:rPr>
          <w:b/>
          <w:color w:val="000000"/>
          <w:sz w:val="22"/>
          <w:szCs w:val="22"/>
        </w:rPr>
        <w:t>égion</w:t>
      </w:r>
      <w:r w:rsidR="00CA7135">
        <w:rPr>
          <w:b/>
          <w:color w:val="000000"/>
          <w:sz w:val="22"/>
          <w:szCs w:val="22"/>
        </w:rPr>
        <w:t xml:space="preserve"> de l’Extrême-N</w:t>
      </w:r>
      <w:r w:rsidR="00CA7135" w:rsidRPr="00433C59">
        <w:rPr>
          <w:b/>
          <w:color w:val="000000"/>
          <w:sz w:val="22"/>
          <w:szCs w:val="22"/>
        </w:rPr>
        <w:t>ord.</w:t>
      </w:r>
      <w:r w:rsidR="00CA7135" w:rsidRPr="00433C59">
        <w:rPr>
          <w:b/>
          <w:bCs/>
          <w:sz w:val="22"/>
          <w:szCs w:val="22"/>
          <w:shd w:val="clear" w:color="auto" w:fill="FFFFFF"/>
        </w:rPr>
        <w:t xml:space="preserve"> </w:t>
      </w:r>
    </w:p>
    <w:p w:rsidR="00155ED1" w:rsidRPr="00AE5CD8" w:rsidRDefault="00155ED1" w:rsidP="00155ED1">
      <w:r w:rsidRPr="00AE5CD8">
        <w:t>Les travaux comprennent notamment :</w:t>
      </w:r>
    </w:p>
    <w:p w:rsidR="00155ED1" w:rsidRPr="00AE5CD8" w:rsidRDefault="00155ED1" w:rsidP="00155ED1"/>
    <w:tbl>
      <w:tblPr>
        <w:tblStyle w:val="Grilledutableau"/>
        <w:tblW w:w="9450" w:type="dxa"/>
        <w:tblInd w:w="82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450"/>
      </w:tblGrid>
      <w:tr w:rsidR="00155ED1" w:rsidRPr="00AE5CD8" w:rsidTr="00D7472A">
        <w:tc>
          <w:tcPr>
            <w:tcW w:w="9450" w:type="dxa"/>
          </w:tcPr>
          <w:p w:rsidR="00155ED1" w:rsidRPr="00AE5CD8" w:rsidRDefault="00155ED1" w:rsidP="00DB0350">
            <w:pPr>
              <w:pStyle w:val="Paragraphedeliste"/>
              <w:numPr>
                <w:ilvl w:val="0"/>
                <w:numId w:val="35"/>
              </w:numPr>
              <w:jc w:val="both"/>
              <w:rPr>
                <w:lang w:val="fr-FR"/>
              </w:rPr>
            </w:pPr>
            <w:r w:rsidRPr="00AE5CD8">
              <w:rPr>
                <w:bCs/>
                <w:lang w:val="fr-FR"/>
              </w:rPr>
              <w:t>TRAVAUX PREPARATOIRES ;</w:t>
            </w:r>
          </w:p>
        </w:tc>
      </w:tr>
      <w:tr w:rsidR="00155ED1" w:rsidRPr="00AE5CD8" w:rsidTr="00D7472A">
        <w:tc>
          <w:tcPr>
            <w:tcW w:w="9450" w:type="dxa"/>
          </w:tcPr>
          <w:p w:rsidR="00155ED1" w:rsidRPr="00AE5CD8" w:rsidRDefault="00155ED1" w:rsidP="00DB0350">
            <w:pPr>
              <w:pStyle w:val="Paragraphedeliste"/>
              <w:numPr>
                <w:ilvl w:val="0"/>
                <w:numId w:val="35"/>
              </w:numPr>
              <w:jc w:val="both"/>
              <w:rPr>
                <w:lang w:val="fr-FR"/>
              </w:rPr>
            </w:pPr>
            <w:r w:rsidRPr="00AE5CD8">
              <w:t>FOURNITURES ET INSTALLATION DES PANNEAUX SOLAIRES ;</w:t>
            </w:r>
          </w:p>
        </w:tc>
      </w:tr>
      <w:tr w:rsidR="00155ED1" w:rsidRPr="00AE5CD8" w:rsidTr="00D7472A">
        <w:tc>
          <w:tcPr>
            <w:tcW w:w="9450" w:type="dxa"/>
          </w:tcPr>
          <w:p w:rsidR="00155ED1" w:rsidRPr="00AE5CD8" w:rsidRDefault="00155ED1" w:rsidP="00DB0350">
            <w:pPr>
              <w:pStyle w:val="Paragraphedeliste"/>
              <w:numPr>
                <w:ilvl w:val="0"/>
                <w:numId w:val="35"/>
              </w:numPr>
              <w:jc w:val="both"/>
              <w:rPr>
                <w:lang w:val="fr-FR"/>
              </w:rPr>
            </w:pPr>
            <w:r w:rsidRPr="00AE5CD8">
              <w:t xml:space="preserve">FOURNITURES ET INSTALLATION D’ÉQUIPEMENTS DE STOCKAGE ET DE </w:t>
            </w:r>
            <w:r w:rsidRPr="00AE5CD8">
              <w:lastRenderedPageBreak/>
              <w:t>CONVERSION D’ÉNERGIE</w:t>
            </w:r>
            <w:r>
              <w:t xml:space="preserve"> DANS LE LOCAL TECHNIQUE</w:t>
            </w:r>
            <w:r w:rsidRPr="00AE5CD8">
              <w:t xml:space="preserve"> ;</w:t>
            </w:r>
          </w:p>
          <w:p w:rsidR="00155ED1" w:rsidRPr="00AE5CD8" w:rsidRDefault="00155ED1" w:rsidP="00DB0350">
            <w:pPr>
              <w:pStyle w:val="Paragraphedeliste"/>
              <w:numPr>
                <w:ilvl w:val="0"/>
                <w:numId w:val="35"/>
              </w:numPr>
              <w:jc w:val="both"/>
              <w:rPr>
                <w:lang w:val="fr-FR"/>
              </w:rPr>
            </w:pPr>
            <w:r w:rsidRPr="00AE5CD8">
              <w:t>TABLEAU DE DÉPART ET DISTRIBUTION DE L’ÉNERGIE AC ;</w:t>
            </w:r>
          </w:p>
          <w:p w:rsidR="00155ED1" w:rsidRPr="00AE5CD8" w:rsidRDefault="00155ED1" w:rsidP="00DB0350">
            <w:pPr>
              <w:pStyle w:val="Paragraphedeliste"/>
              <w:numPr>
                <w:ilvl w:val="0"/>
                <w:numId w:val="35"/>
              </w:numPr>
              <w:jc w:val="both"/>
              <w:rPr>
                <w:lang w:val="fr-FR"/>
              </w:rPr>
            </w:pPr>
            <w:r w:rsidRPr="00AE5CD8">
              <w:rPr>
                <w:lang w:val="fr-FR"/>
              </w:rPr>
              <w:t>RESEAU DE DISTRIBUTION ;</w:t>
            </w:r>
          </w:p>
          <w:p w:rsidR="00155ED1" w:rsidRPr="00AE5CD8" w:rsidRDefault="00155ED1" w:rsidP="00D7472A">
            <w:pPr>
              <w:ind w:left="360"/>
              <w:jc w:val="both"/>
              <w:rPr>
                <w:lang w:val="fr-FR"/>
              </w:rPr>
            </w:pPr>
          </w:p>
        </w:tc>
      </w:tr>
    </w:tbl>
    <w:p w:rsidR="00155ED1" w:rsidRPr="00433C59" w:rsidRDefault="00155ED1" w:rsidP="00E07259">
      <w:pPr>
        <w:jc w:val="both"/>
        <w:rPr>
          <w:b/>
          <w:sz w:val="22"/>
          <w:szCs w:val="22"/>
        </w:rPr>
      </w:pPr>
    </w:p>
    <w:p w:rsidR="00165C84" w:rsidRPr="00AE5CD8" w:rsidRDefault="00165C84" w:rsidP="00D47206">
      <w:pPr>
        <w:spacing w:line="276" w:lineRule="auto"/>
        <w:jc w:val="both"/>
        <w:rPr>
          <w:b/>
          <w:sz w:val="10"/>
          <w:szCs w:val="10"/>
        </w:rPr>
      </w:pPr>
    </w:p>
    <w:p w:rsidR="002003B2" w:rsidRPr="00AE5CD8" w:rsidRDefault="002003B2" w:rsidP="000F469C">
      <w:pPr>
        <w:jc w:val="both"/>
      </w:pPr>
      <w:r w:rsidRPr="00AE5CD8">
        <w:rPr>
          <w:b/>
        </w:rPr>
        <w:t>Article 2 :</w:t>
      </w:r>
      <w:r w:rsidRPr="00AE5CD8">
        <w:t xml:space="preserve"> </w:t>
      </w:r>
      <w:r w:rsidRPr="00AE5CD8">
        <w:rPr>
          <w:b/>
        </w:rPr>
        <w:t>Procédure de passation du marché</w:t>
      </w:r>
    </w:p>
    <w:p w:rsidR="002003B2" w:rsidRPr="00AE5CD8" w:rsidRDefault="002003B2">
      <w:pPr>
        <w:rPr>
          <w:sz w:val="16"/>
          <w:szCs w:val="16"/>
        </w:rPr>
      </w:pPr>
    </w:p>
    <w:p w:rsidR="00D47206" w:rsidRDefault="00D15C65" w:rsidP="00D47206">
      <w:pPr>
        <w:jc w:val="center"/>
      </w:pPr>
      <w:r w:rsidRPr="00AE5CD8">
        <w:t xml:space="preserve">     </w:t>
      </w:r>
      <w:r w:rsidR="002003B2" w:rsidRPr="00AE5CD8">
        <w:t xml:space="preserve">Le  présent  marché  est  passé  </w:t>
      </w:r>
      <w:r w:rsidR="00CD586F" w:rsidRPr="00AE5CD8">
        <w:t>par</w:t>
      </w:r>
      <w:r w:rsidR="002003B2" w:rsidRPr="00AE5CD8">
        <w:t xml:space="preserve"> </w:t>
      </w:r>
      <w:r w:rsidR="00190A7D" w:rsidRPr="00AE5CD8">
        <w:t xml:space="preserve">Appel d’Offres National Ouvert en procédure d’urgence </w:t>
      </w:r>
    </w:p>
    <w:p w:rsidR="002003B2" w:rsidRPr="00AE5CD8" w:rsidRDefault="00DC0C4A" w:rsidP="00D47206">
      <w:r>
        <w:rPr>
          <w:b/>
          <w:bCs/>
          <w:sz w:val="22"/>
          <w:szCs w:val="22"/>
          <w:lang w:val="en-US"/>
        </w:rPr>
        <w:t>N° 010</w:t>
      </w:r>
      <w:r w:rsidR="00D47206" w:rsidRPr="00433C59">
        <w:rPr>
          <w:b/>
          <w:bCs/>
          <w:sz w:val="22"/>
          <w:szCs w:val="22"/>
          <w:lang w:val="en-US"/>
        </w:rPr>
        <w:t xml:space="preserve"> /AONO/ REN/DMD/ C-GOBO /CIPM-AG/2025</w:t>
      </w:r>
      <w:r w:rsidR="00D47206">
        <w:rPr>
          <w:b/>
          <w:bCs/>
          <w:sz w:val="22"/>
          <w:szCs w:val="22"/>
          <w:lang w:val="en-US"/>
        </w:rPr>
        <w:t xml:space="preserve"> </w:t>
      </w:r>
      <w:r w:rsidR="00D47206" w:rsidRPr="00433C59">
        <w:rPr>
          <w:b/>
          <w:bCs/>
          <w:sz w:val="22"/>
          <w:szCs w:val="22"/>
        </w:rPr>
        <w:t>DU         /        /2025</w:t>
      </w:r>
      <w:r w:rsidR="004F3CB5">
        <w:rPr>
          <w:b/>
          <w:bCs/>
          <w:sz w:val="22"/>
          <w:szCs w:val="22"/>
        </w:rPr>
        <w:t>.</w:t>
      </w:r>
    </w:p>
    <w:p w:rsidR="002003B2" w:rsidRPr="00AE5CD8" w:rsidRDefault="002003B2">
      <w:pPr>
        <w:rPr>
          <w:sz w:val="16"/>
          <w:szCs w:val="16"/>
        </w:rPr>
      </w:pPr>
    </w:p>
    <w:p w:rsidR="002003B2" w:rsidRPr="00AE5CD8" w:rsidRDefault="002003B2">
      <w:pPr>
        <w:rPr>
          <w:b/>
        </w:rPr>
      </w:pPr>
      <w:r w:rsidRPr="00AE5CD8">
        <w:rPr>
          <w:b/>
        </w:rPr>
        <w:t>Article 3 :</w:t>
      </w:r>
      <w:r w:rsidRPr="00AE5CD8">
        <w:t xml:space="preserve"> </w:t>
      </w:r>
      <w:r w:rsidRPr="00AE5CD8">
        <w:rPr>
          <w:b/>
        </w:rPr>
        <w:t xml:space="preserve">Définitions et attributions (Article 2 </w:t>
      </w:r>
      <w:r w:rsidR="00F718A4" w:rsidRPr="00AE5CD8">
        <w:rPr>
          <w:b/>
        </w:rPr>
        <w:t>CCAG</w:t>
      </w:r>
      <w:r w:rsidRPr="00AE5CD8">
        <w:rPr>
          <w:b/>
        </w:rPr>
        <w:t>)</w:t>
      </w:r>
    </w:p>
    <w:p w:rsidR="002003B2" w:rsidRPr="00AE5CD8" w:rsidRDefault="002003B2">
      <w:pPr>
        <w:rPr>
          <w:sz w:val="16"/>
          <w:szCs w:val="16"/>
        </w:rPr>
      </w:pPr>
    </w:p>
    <w:p w:rsidR="005627A5" w:rsidRPr="00AE5CD8" w:rsidRDefault="002003B2">
      <w:r w:rsidRPr="00AE5CD8">
        <w:t xml:space="preserve">3.1. </w:t>
      </w:r>
      <w:r w:rsidRPr="00AE5CD8">
        <w:rPr>
          <w:b/>
        </w:rPr>
        <w:t>Définitions générales</w:t>
      </w:r>
    </w:p>
    <w:p w:rsidR="005627A5" w:rsidRPr="00AE5CD8" w:rsidRDefault="005627A5" w:rsidP="005627A5">
      <w:pPr>
        <w:pStyle w:val="TITRE2CCAP"/>
        <w:spacing w:before="0"/>
        <w:rPr>
          <w:rFonts w:ascii="Times New Roman" w:hAnsi="Times New Roman" w:cs="Times New Roman"/>
          <w:b w:val="0"/>
          <w:sz w:val="10"/>
          <w:szCs w:val="10"/>
        </w:rPr>
      </w:pPr>
    </w:p>
    <w:p w:rsidR="001055A8" w:rsidRPr="00AE5CD8" w:rsidRDefault="004C6BB6" w:rsidP="00067714">
      <w:pPr>
        <w:numPr>
          <w:ilvl w:val="0"/>
          <w:numId w:val="4"/>
        </w:numPr>
        <w:jc w:val="both"/>
        <w:rPr>
          <w:lang w:val="fr-FR"/>
        </w:rPr>
      </w:pPr>
      <w:r w:rsidRPr="00AE5CD8">
        <w:rPr>
          <w:b/>
        </w:rPr>
        <w:t>L</w:t>
      </w:r>
      <w:r w:rsidR="00DB15B2" w:rsidRPr="00AE5CD8">
        <w:rPr>
          <w:b/>
        </w:rPr>
        <w:t>e Maître d’Ouvrage </w:t>
      </w:r>
      <w:r w:rsidR="00DB15B2" w:rsidRPr="00AE5CD8">
        <w:t>:</w:t>
      </w:r>
      <w:r w:rsidR="001055A8" w:rsidRPr="00AE5CD8">
        <w:t xml:space="preserve"> est le </w:t>
      </w:r>
      <w:r w:rsidR="00DB15B2" w:rsidRPr="00AE5CD8">
        <w:rPr>
          <w:b/>
        </w:rPr>
        <w:t xml:space="preserve">Maire de la Commune de </w:t>
      </w:r>
      <w:proofErr w:type="spellStart"/>
      <w:r w:rsidR="006A0059" w:rsidRPr="00AE5CD8">
        <w:rPr>
          <w:b/>
        </w:rPr>
        <w:t>Gobo</w:t>
      </w:r>
      <w:proofErr w:type="spellEnd"/>
      <w:r w:rsidR="001055A8" w:rsidRPr="00AE5CD8">
        <w:t>.</w:t>
      </w:r>
      <w:r w:rsidR="001055A8" w:rsidRPr="00AE5CD8">
        <w:rPr>
          <w:lang w:eastAsia="en-US"/>
        </w:rPr>
        <w:t xml:space="preserve"> </w:t>
      </w:r>
      <w:r w:rsidR="00DB15B2" w:rsidRPr="00AE5CD8">
        <w:t>Il est responsable de l’initiative et de la confection du Dossier d</w:t>
      </w:r>
      <w:r w:rsidR="000342B4" w:rsidRPr="00AE5CD8">
        <w:t xml:space="preserve">’ Appel d’Offres qu’il soumet </w:t>
      </w:r>
      <w:r w:rsidR="004F3CB5" w:rsidRPr="00AE5CD8">
        <w:t>à</w:t>
      </w:r>
      <w:r w:rsidR="000342B4" w:rsidRPr="00AE5CD8">
        <w:t xml:space="preserve"> la commission interne de passation des marches</w:t>
      </w:r>
      <w:r w:rsidR="00DB15B2" w:rsidRPr="00AE5CD8">
        <w:t xml:space="preserve"> </w:t>
      </w:r>
      <w:r w:rsidR="00782F01" w:rsidRPr="00AE5CD8">
        <w:t>placée</w:t>
      </w:r>
      <w:r w:rsidR="000342B4" w:rsidRPr="00AE5CD8">
        <w:t xml:space="preserve"> </w:t>
      </w:r>
      <w:r w:rsidR="00782F01" w:rsidRPr="00AE5CD8">
        <w:t>auprès</w:t>
      </w:r>
      <w:r w:rsidR="000342B4" w:rsidRPr="00AE5CD8">
        <w:t xml:space="preserve"> de ses services</w:t>
      </w:r>
      <w:r w:rsidR="00DB15B2" w:rsidRPr="00AE5CD8">
        <w:t>.</w:t>
      </w:r>
      <w:r w:rsidR="00DB15B2" w:rsidRPr="00AE5CD8">
        <w:rPr>
          <w:lang w:val="fr-FR"/>
        </w:rPr>
        <w:t xml:space="preserve"> Il veille à la bonne exécution du Marché. </w:t>
      </w:r>
      <w:r w:rsidR="001055A8" w:rsidRPr="00AE5CD8">
        <w:rPr>
          <w:lang w:val="fr-FR"/>
        </w:rPr>
        <w:t xml:space="preserve">Il passe le marché, veille à la conservation des originaux des documents y relatifs et procède à la transmission des copies </w:t>
      </w:r>
      <w:r w:rsidR="00A451C7" w:rsidRPr="00AE5CD8">
        <w:rPr>
          <w:lang w:val="fr-FR"/>
        </w:rPr>
        <w:t xml:space="preserve">à la Délégation </w:t>
      </w:r>
      <w:r w:rsidR="00DB15B2" w:rsidRPr="00AE5CD8">
        <w:rPr>
          <w:lang w:val="fr-FR"/>
        </w:rPr>
        <w:t>Départementale</w:t>
      </w:r>
      <w:r w:rsidR="00A451C7" w:rsidRPr="00AE5CD8">
        <w:rPr>
          <w:lang w:val="fr-FR"/>
        </w:rPr>
        <w:t xml:space="preserve"> d</w:t>
      </w:r>
      <w:r w:rsidR="001055A8" w:rsidRPr="00AE5CD8">
        <w:rPr>
          <w:lang w:val="fr-FR"/>
        </w:rPr>
        <w:t>u Minist</w:t>
      </w:r>
      <w:r w:rsidR="00A451C7" w:rsidRPr="00AE5CD8">
        <w:rPr>
          <w:lang w:val="fr-FR"/>
        </w:rPr>
        <w:t>ère</w:t>
      </w:r>
      <w:r w:rsidR="001055A8" w:rsidRPr="00AE5CD8">
        <w:rPr>
          <w:lang w:val="fr-FR"/>
        </w:rPr>
        <w:t xml:space="preserve"> en charge des Marchés Publics et à l’organisme chargé de la régulation.</w:t>
      </w:r>
    </w:p>
    <w:p w:rsidR="001055A8" w:rsidRPr="00AE5CD8" w:rsidRDefault="001055A8" w:rsidP="001055A8">
      <w:pPr>
        <w:ind w:left="720"/>
        <w:jc w:val="both"/>
        <w:rPr>
          <w:sz w:val="10"/>
          <w:szCs w:val="10"/>
        </w:rPr>
      </w:pPr>
    </w:p>
    <w:p w:rsidR="001055A8" w:rsidRPr="00AE5CD8" w:rsidRDefault="001055A8" w:rsidP="00F001B3">
      <w:pPr>
        <w:numPr>
          <w:ilvl w:val="0"/>
          <w:numId w:val="4"/>
        </w:numPr>
        <w:tabs>
          <w:tab w:val="num" w:pos="284"/>
        </w:tabs>
        <w:jc w:val="both"/>
      </w:pPr>
      <w:r w:rsidRPr="00AE5CD8">
        <w:rPr>
          <w:b/>
        </w:rPr>
        <w:t>L’Autorité en charge du contrôle de l’effectivité de l</w:t>
      </w:r>
      <w:r w:rsidR="00DB15B2" w:rsidRPr="00AE5CD8">
        <w:rPr>
          <w:b/>
        </w:rPr>
        <w:t>a réalisation des travaux</w:t>
      </w:r>
      <w:r w:rsidR="00DB15B2" w:rsidRPr="00AE5CD8">
        <w:t> : est </w:t>
      </w:r>
      <w:r w:rsidRPr="00AE5CD8">
        <w:t xml:space="preserve">Le </w:t>
      </w:r>
      <w:r w:rsidR="00DB15B2" w:rsidRPr="00AE5CD8">
        <w:rPr>
          <w:b/>
        </w:rPr>
        <w:t>Délégué Départemental des Marchés Publics ou son représentant</w:t>
      </w:r>
      <w:r w:rsidRPr="00AE5CD8">
        <w:rPr>
          <w:b/>
        </w:rPr>
        <w:t> </w:t>
      </w:r>
      <w:r w:rsidRPr="00AE5CD8">
        <w:t>;</w:t>
      </w:r>
    </w:p>
    <w:p w:rsidR="005627A5" w:rsidRPr="00AE5CD8" w:rsidRDefault="005627A5" w:rsidP="00492AED">
      <w:pPr>
        <w:rPr>
          <w:sz w:val="10"/>
          <w:szCs w:val="10"/>
        </w:rPr>
      </w:pPr>
    </w:p>
    <w:p w:rsidR="00342255" w:rsidRPr="00AE5CD8" w:rsidRDefault="00582FFB" w:rsidP="00F001B3">
      <w:pPr>
        <w:numPr>
          <w:ilvl w:val="0"/>
          <w:numId w:val="4"/>
        </w:numPr>
        <w:jc w:val="both"/>
      </w:pPr>
      <w:r w:rsidRPr="00AE5CD8">
        <w:rPr>
          <w:b/>
        </w:rPr>
        <w:t>Le</w:t>
      </w:r>
      <w:r w:rsidR="005627A5" w:rsidRPr="00AE5CD8">
        <w:rPr>
          <w:b/>
        </w:rPr>
        <w:t xml:space="preserve"> Chef de Service du Marché</w:t>
      </w:r>
      <w:r w:rsidR="00317BEB" w:rsidRPr="00AE5CD8">
        <w:rPr>
          <w:b/>
        </w:rPr>
        <w:t> :</w:t>
      </w:r>
      <w:r w:rsidR="005627A5" w:rsidRPr="00AE5CD8">
        <w:t xml:space="preserve"> </w:t>
      </w:r>
      <w:r w:rsidR="00342255" w:rsidRPr="00AE5CD8">
        <w:t xml:space="preserve">ci-après désigné comme tel, </w:t>
      </w:r>
      <w:r w:rsidRPr="00AE5CD8">
        <w:t xml:space="preserve">est </w:t>
      </w:r>
      <w:r w:rsidR="00ED2600" w:rsidRPr="00AE5CD8">
        <w:t>le</w:t>
      </w:r>
      <w:r w:rsidR="00317BEB" w:rsidRPr="00AE5CD8">
        <w:rPr>
          <w:b/>
          <w:bCs/>
          <w:iCs/>
        </w:rPr>
        <w:t xml:space="preserve"> </w:t>
      </w:r>
      <w:r w:rsidR="00317BEB" w:rsidRPr="00AE5CD8">
        <w:rPr>
          <w:b/>
          <w:bCs/>
          <w:iCs/>
          <w:color w:val="000000"/>
        </w:rPr>
        <w:t xml:space="preserve">Secrétaire Général de la Commune de </w:t>
      </w:r>
      <w:proofErr w:type="spellStart"/>
      <w:r w:rsidR="006A0059" w:rsidRPr="00AE5CD8">
        <w:rPr>
          <w:b/>
          <w:bCs/>
          <w:iCs/>
          <w:color w:val="000000"/>
        </w:rPr>
        <w:t>Gobo</w:t>
      </w:r>
      <w:proofErr w:type="spellEnd"/>
      <w:r w:rsidR="00B32724" w:rsidRPr="00AE5CD8">
        <w:rPr>
          <w:b/>
          <w:bCs/>
          <w:iCs/>
        </w:rPr>
        <w:t xml:space="preserve">. </w:t>
      </w:r>
      <w:r w:rsidR="001D0CA9" w:rsidRPr="00AE5CD8">
        <w:t>I</w:t>
      </w:r>
      <w:r w:rsidR="005627A5" w:rsidRPr="00AE5CD8">
        <w:t>l veille au respect des clauses administratives, techniques et financières et des délais contractuels.</w:t>
      </w:r>
      <w:r w:rsidR="00342255" w:rsidRPr="00AE5CD8">
        <w:t xml:space="preserve"> Il dirige l’exécution </w:t>
      </w:r>
      <w:r w:rsidR="00F016BE" w:rsidRPr="00AE5CD8">
        <w:t>du Marché.</w:t>
      </w:r>
    </w:p>
    <w:p w:rsidR="005627A5" w:rsidRPr="00AE5CD8" w:rsidRDefault="005627A5" w:rsidP="00D23996">
      <w:pPr>
        <w:rPr>
          <w:sz w:val="10"/>
          <w:szCs w:val="10"/>
        </w:rPr>
      </w:pPr>
    </w:p>
    <w:p w:rsidR="008A7162" w:rsidRPr="00AE5CD8" w:rsidRDefault="005627A5" w:rsidP="00DB0350">
      <w:pPr>
        <w:numPr>
          <w:ilvl w:val="0"/>
          <w:numId w:val="12"/>
        </w:numPr>
        <w:ind w:hanging="294"/>
        <w:jc w:val="both"/>
        <w:rPr>
          <w:sz w:val="22"/>
          <w:szCs w:val="22"/>
        </w:rPr>
      </w:pPr>
      <w:r w:rsidRPr="00AE5CD8">
        <w:rPr>
          <w:b/>
        </w:rPr>
        <w:t>L’Ingénieur du Marché</w:t>
      </w:r>
      <w:r w:rsidR="00317BEB" w:rsidRPr="00AE5CD8">
        <w:t xml:space="preserve"> : </w:t>
      </w:r>
      <w:r w:rsidR="001D0CA9" w:rsidRPr="00AE5CD8">
        <w:t xml:space="preserve">ci-après désigné comme tel, </w:t>
      </w:r>
      <w:r w:rsidR="00A451C7" w:rsidRPr="00AE5CD8">
        <w:t>est </w:t>
      </w:r>
      <w:r w:rsidR="00A451C7" w:rsidRPr="00AE5CD8">
        <w:rPr>
          <w:sz w:val="22"/>
          <w:szCs w:val="22"/>
        </w:rPr>
        <w:t>le</w:t>
      </w:r>
      <w:r w:rsidR="00317BEB" w:rsidRPr="00AE5CD8">
        <w:rPr>
          <w:sz w:val="22"/>
          <w:szCs w:val="22"/>
        </w:rPr>
        <w:t xml:space="preserve"> </w:t>
      </w:r>
      <w:r w:rsidR="00317BEB" w:rsidRPr="00AE5CD8">
        <w:rPr>
          <w:b/>
          <w:sz w:val="22"/>
          <w:szCs w:val="22"/>
        </w:rPr>
        <w:t xml:space="preserve">Délégué Départemental de l’Eau et de l’Energie </w:t>
      </w:r>
      <w:r w:rsidR="004F3CB5">
        <w:rPr>
          <w:b/>
          <w:color w:val="000000"/>
          <w:sz w:val="22"/>
          <w:szCs w:val="22"/>
        </w:rPr>
        <w:t>du Mayo-</w:t>
      </w:r>
      <w:proofErr w:type="spellStart"/>
      <w:r w:rsidR="004F3CB5">
        <w:rPr>
          <w:b/>
          <w:color w:val="000000"/>
          <w:sz w:val="22"/>
          <w:szCs w:val="22"/>
        </w:rPr>
        <w:t>D</w:t>
      </w:r>
      <w:r w:rsidR="004F3CB5" w:rsidRPr="00433C59">
        <w:rPr>
          <w:b/>
          <w:color w:val="000000"/>
          <w:sz w:val="22"/>
          <w:szCs w:val="22"/>
        </w:rPr>
        <w:t>anay</w:t>
      </w:r>
      <w:proofErr w:type="spellEnd"/>
      <w:r w:rsidR="00B32724" w:rsidRPr="00AE5CD8">
        <w:rPr>
          <w:b/>
          <w:bCs/>
          <w:iCs/>
          <w:color w:val="000000"/>
        </w:rPr>
        <w:t xml:space="preserve">. </w:t>
      </w:r>
      <w:r w:rsidR="001D0CA9" w:rsidRPr="00AE5CD8">
        <w:t>I</w:t>
      </w:r>
      <w:r w:rsidRPr="00AE5CD8">
        <w:t xml:space="preserve">l </w:t>
      </w:r>
      <w:r w:rsidR="00D24A87" w:rsidRPr="00AE5CD8">
        <w:t>assiste le Chef de Service et supervise la Maîtrise d’œuvre.</w:t>
      </w:r>
      <w:r w:rsidR="008A7162" w:rsidRPr="00AE5CD8">
        <w:rPr>
          <w:sz w:val="22"/>
          <w:szCs w:val="22"/>
        </w:rPr>
        <w:t xml:space="preserve"> </w:t>
      </w:r>
      <w:r w:rsidR="008A7162" w:rsidRPr="00AE5CD8">
        <w:t>Il est responsable du suivi technique et financier, il apprécie, décide et donne toutes les instructions n’entraînant aucune incidence financière. Il rend compte au Chef de Service du marché.</w:t>
      </w:r>
    </w:p>
    <w:p w:rsidR="0091250E" w:rsidRPr="00AE5CD8" w:rsidRDefault="0091250E" w:rsidP="008A7162">
      <w:pPr>
        <w:jc w:val="both"/>
        <w:rPr>
          <w:sz w:val="16"/>
          <w:szCs w:val="16"/>
        </w:rPr>
      </w:pPr>
    </w:p>
    <w:p w:rsidR="005627A5" w:rsidRPr="00AE5CD8" w:rsidRDefault="005627A5" w:rsidP="00F001B3">
      <w:pPr>
        <w:numPr>
          <w:ilvl w:val="0"/>
          <w:numId w:val="4"/>
        </w:numPr>
        <w:jc w:val="both"/>
        <w:rPr>
          <w:b/>
          <w:sz w:val="16"/>
          <w:szCs w:val="16"/>
        </w:rPr>
      </w:pPr>
      <w:r w:rsidRPr="00AE5CD8">
        <w:rPr>
          <w:b/>
        </w:rPr>
        <w:t>Le Maitre d’œuvre</w:t>
      </w:r>
      <w:r w:rsidR="00317BEB" w:rsidRPr="00AE5CD8">
        <w:rPr>
          <w:b/>
        </w:rPr>
        <w:t xml:space="preserve"> : </w:t>
      </w:r>
      <w:r w:rsidR="00B32724" w:rsidRPr="00AE5CD8">
        <w:t>ci-après désigné comme tel est</w:t>
      </w:r>
      <w:r w:rsidRPr="00AE5CD8">
        <w:t xml:space="preserve"> </w:t>
      </w:r>
      <w:r w:rsidR="00AB35BB" w:rsidRPr="00AE5CD8">
        <w:rPr>
          <w:iCs/>
          <w:lang w:val="fr-FR"/>
        </w:rPr>
        <w:t xml:space="preserve">le </w:t>
      </w:r>
      <w:r w:rsidR="00DC0C4A">
        <w:rPr>
          <w:b/>
          <w:iCs/>
          <w:lang w:val="fr-FR"/>
        </w:rPr>
        <w:t>Chef</w:t>
      </w:r>
      <w:r w:rsidR="00020FE2" w:rsidRPr="00AE5CD8">
        <w:rPr>
          <w:b/>
          <w:iCs/>
          <w:lang w:val="fr-FR"/>
        </w:rPr>
        <w:t xml:space="preserve"> Service</w:t>
      </w:r>
      <w:r w:rsidR="00AB35BB" w:rsidRPr="00AE5CD8">
        <w:rPr>
          <w:b/>
          <w:iCs/>
          <w:lang w:val="fr-FR"/>
        </w:rPr>
        <w:t xml:space="preserve"> </w:t>
      </w:r>
      <w:r w:rsidR="00DC0C4A">
        <w:rPr>
          <w:b/>
          <w:iCs/>
          <w:lang w:val="fr-FR"/>
        </w:rPr>
        <w:t>de l’Eau et de l’Energie</w:t>
      </w:r>
      <w:r w:rsidR="00020FE2" w:rsidRPr="00AE5CD8">
        <w:rPr>
          <w:b/>
          <w:iCs/>
          <w:lang w:val="fr-FR"/>
        </w:rPr>
        <w:t xml:space="preserve"> </w:t>
      </w:r>
      <w:r w:rsidR="004F3CB5">
        <w:rPr>
          <w:b/>
          <w:color w:val="000000"/>
          <w:sz w:val="22"/>
          <w:szCs w:val="22"/>
        </w:rPr>
        <w:t>du Mayo-</w:t>
      </w:r>
      <w:proofErr w:type="spellStart"/>
      <w:r w:rsidR="004F3CB5">
        <w:rPr>
          <w:b/>
          <w:color w:val="000000"/>
          <w:sz w:val="22"/>
          <w:szCs w:val="22"/>
        </w:rPr>
        <w:t>D</w:t>
      </w:r>
      <w:r w:rsidR="004F3CB5" w:rsidRPr="00433C59">
        <w:rPr>
          <w:b/>
          <w:color w:val="000000"/>
          <w:sz w:val="22"/>
          <w:szCs w:val="22"/>
        </w:rPr>
        <w:t>anay</w:t>
      </w:r>
      <w:proofErr w:type="spellEnd"/>
      <w:r w:rsidR="004F3CB5">
        <w:rPr>
          <w:b/>
          <w:color w:val="000000"/>
          <w:sz w:val="22"/>
          <w:szCs w:val="22"/>
        </w:rPr>
        <w:t>.</w:t>
      </w:r>
    </w:p>
    <w:p w:rsidR="0091250E" w:rsidRPr="00AE5CD8" w:rsidRDefault="0091250E" w:rsidP="0091250E">
      <w:pPr>
        <w:ind w:left="720"/>
        <w:jc w:val="both"/>
        <w:rPr>
          <w:sz w:val="16"/>
          <w:szCs w:val="16"/>
        </w:rPr>
      </w:pPr>
    </w:p>
    <w:p w:rsidR="00D23996" w:rsidRPr="00AE5CD8" w:rsidRDefault="0024071E" w:rsidP="00F001B3">
      <w:pPr>
        <w:numPr>
          <w:ilvl w:val="0"/>
          <w:numId w:val="4"/>
        </w:numPr>
        <w:jc w:val="both"/>
        <w:rPr>
          <w:i/>
          <w:iCs/>
          <w:lang w:val="fr-FR"/>
        </w:rPr>
      </w:pPr>
      <w:r w:rsidRPr="00AE5CD8">
        <w:rPr>
          <w:b/>
          <w:iCs/>
          <w:lang w:val="fr-FR"/>
        </w:rPr>
        <w:t>Le Cocontractant</w:t>
      </w:r>
      <w:r w:rsidR="00317BEB" w:rsidRPr="00AE5CD8">
        <w:rPr>
          <w:iCs/>
          <w:lang w:val="fr-FR"/>
        </w:rPr>
        <w:t> :</w:t>
      </w:r>
      <w:r w:rsidR="00C45D50" w:rsidRPr="00AE5CD8">
        <w:rPr>
          <w:iCs/>
          <w:lang w:val="fr-FR"/>
        </w:rPr>
        <w:t xml:space="preserve"> </w:t>
      </w:r>
      <w:r w:rsidR="00680FB1" w:rsidRPr="00AE5CD8">
        <w:rPr>
          <w:iCs/>
          <w:lang w:val="fr-FR"/>
        </w:rPr>
        <w:t>est</w:t>
      </w:r>
      <w:r w:rsidR="001D0CA9" w:rsidRPr="00AE5CD8">
        <w:rPr>
          <w:iCs/>
          <w:lang w:val="fr-FR"/>
        </w:rPr>
        <w:t xml:space="preserve"> </w:t>
      </w:r>
      <w:r w:rsidR="00680FB1" w:rsidRPr="00AE5CD8">
        <w:rPr>
          <w:i/>
          <w:iCs/>
          <w:lang w:val="fr-FR"/>
        </w:rPr>
        <w:t> « </w:t>
      </w:r>
      <w:r w:rsidR="00680FB1" w:rsidRPr="00AE5CD8">
        <w:rPr>
          <w:b/>
          <w:iCs/>
          <w:lang w:val="fr-FR"/>
        </w:rPr>
        <w:t>le nom de l’Entreprise</w:t>
      </w:r>
      <w:r w:rsidR="00C90217" w:rsidRPr="00AE5CD8">
        <w:rPr>
          <w:iCs/>
          <w:lang w:val="fr-FR"/>
        </w:rPr>
        <w:t> », BP :…</w:t>
      </w:r>
      <w:r w:rsidR="001D0CA9" w:rsidRPr="00AE5CD8">
        <w:rPr>
          <w:iCs/>
          <w:lang w:val="fr-FR"/>
        </w:rPr>
        <w:t>, Tél</w:t>
      </w:r>
      <w:r w:rsidR="00C90217" w:rsidRPr="00AE5CD8">
        <w:rPr>
          <w:iCs/>
          <w:lang w:val="fr-FR"/>
        </w:rPr>
        <w:t> :..</w:t>
      </w:r>
      <w:r w:rsidR="001D0CA9" w:rsidRPr="00AE5CD8">
        <w:rPr>
          <w:iCs/>
          <w:lang w:val="fr-FR"/>
        </w:rPr>
        <w:t>, Fax</w:t>
      </w:r>
      <w:r w:rsidR="00C90217" w:rsidRPr="00AE5CD8">
        <w:rPr>
          <w:iCs/>
          <w:lang w:val="fr-FR"/>
        </w:rPr>
        <w:t>…</w:t>
      </w:r>
      <w:r w:rsidR="006E0E15" w:rsidRPr="00AE5CD8">
        <w:rPr>
          <w:iCs/>
          <w:lang w:val="fr-FR"/>
        </w:rPr>
        <w:t>.....</w:t>
      </w:r>
      <w:r w:rsidR="00C45D50" w:rsidRPr="00AE5CD8">
        <w:rPr>
          <w:iCs/>
          <w:lang w:val="fr-FR"/>
        </w:rPr>
        <w:t xml:space="preserve"> Email……</w:t>
      </w:r>
      <w:r w:rsidR="001D0CA9" w:rsidRPr="00AE5CD8">
        <w:rPr>
          <w:iCs/>
          <w:lang w:val="fr-FR"/>
        </w:rPr>
        <w:t>…</w:t>
      </w:r>
      <w:r w:rsidR="006C627C" w:rsidRPr="00AE5CD8">
        <w:rPr>
          <w:iCs/>
          <w:lang w:val="fr-FR"/>
        </w:rPr>
        <w:t>.</w:t>
      </w:r>
    </w:p>
    <w:p w:rsidR="00C45D50" w:rsidRPr="00AE5CD8" w:rsidRDefault="00C45D50" w:rsidP="00C45D50">
      <w:pPr>
        <w:pStyle w:val="Paragraphedeliste"/>
        <w:rPr>
          <w:i/>
          <w:iCs/>
          <w:lang w:val="fr-FR"/>
        </w:rPr>
      </w:pPr>
    </w:p>
    <w:p w:rsidR="00C45D50" w:rsidRPr="00AE5CD8" w:rsidRDefault="00C45D50" w:rsidP="00F001B3">
      <w:pPr>
        <w:numPr>
          <w:ilvl w:val="0"/>
          <w:numId w:val="4"/>
        </w:numPr>
        <w:jc w:val="both"/>
        <w:rPr>
          <w:i/>
          <w:iCs/>
          <w:lang w:val="fr-FR"/>
        </w:rPr>
      </w:pPr>
      <w:r w:rsidRPr="00AE5CD8">
        <w:rPr>
          <w:b/>
          <w:iCs/>
          <w:lang w:val="fr-FR"/>
        </w:rPr>
        <w:t xml:space="preserve">L’ARMP : </w:t>
      </w:r>
      <w:r w:rsidRPr="00AE5CD8">
        <w:rPr>
          <w:iCs/>
          <w:lang w:val="fr-FR"/>
        </w:rPr>
        <w:t>est chargée d’effectuer le contrôle de régulation</w:t>
      </w:r>
    </w:p>
    <w:p w:rsidR="002003B2" w:rsidRPr="00AE5CD8" w:rsidRDefault="002003B2">
      <w:pPr>
        <w:rPr>
          <w:b/>
          <w:sz w:val="20"/>
          <w:szCs w:val="20"/>
          <w:lang w:val="fr-FR"/>
        </w:rPr>
      </w:pPr>
    </w:p>
    <w:p w:rsidR="002003B2" w:rsidRPr="00AE5CD8" w:rsidRDefault="002003B2">
      <w:pPr>
        <w:rPr>
          <w:b/>
          <w:sz w:val="26"/>
          <w:szCs w:val="26"/>
        </w:rPr>
      </w:pPr>
      <w:r w:rsidRPr="00AE5CD8">
        <w:rPr>
          <w:b/>
          <w:sz w:val="26"/>
          <w:szCs w:val="26"/>
        </w:rPr>
        <w:t>3.2. Nantissement</w:t>
      </w:r>
    </w:p>
    <w:p w:rsidR="000D1120" w:rsidRPr="00AE5CD8" w:rsidRDefault="000D1120">
      <w:pPr>
        <w:rPr>
          <w:b/>
          <w:sz w:val="10"/>
          <w:szCs w:val="10"/>
        </w:rPr>
      </w:pPr>
    </w:p>
    <w:p w:rsidR="006E7456" w:rsidRPr="00AE5CD8" w:rsidRDefault="006E7456" w:rsidP="006E7456">
      <w:pPr>
        <w:pStyle w:val="Paragraphedeliste"/>
        <w:widowControl w:val="0"/>
        <w:autoSpaceDE w:val="0"/>
        <w:jc w:val="both"/>
      </w:pPr>
      <w:r w:rsidRPr="00AE5CD8">
        <w:t xml:space="preserve">Le présent marché peut être donné en nantissement, sous réserve de toute forme de cession de créance. Dans </w:t>
      </w:r>
      <w:r w:rsidR="00677F21" w:rsidRPr="00AE5CD8">
        <w:t>les conditions actuelles</w:t>
      </w:r>
      <w:r w:rsidRPr="00AE5CD8">
        <w:t>:</w:t>
      </w:r>
    </w:p>
    <w:p w:rsidR="006E7456" w:rsidRPr="00AE5CD8" w:rsidRDefault="006E7456" w:rsidP="006E7456">
      <w:pPr>
        <w:rPr>
          <w:b/>
          <w:sz w:val="10"/>
          <w:szCs w:val="10"/>
        </w:rPr>
      </w:pPr>
    </w:p>
    <w:p w:rsidR="006E7456" w:rsidRPr="00AE5CD8" w:rsidRDefault="006E7456" w:rsidP="00DB0350">
      <w:pPr>
        <w:pStyle w:val="Paragraphedeliste"/>
        <w:numPr>
          <w:ilvl w:val="0"/>
          <w:numId w:val="6"/>
        </w:numPr>
        <w:ind w:left="993" w:hanging="153"/>
        <w:contextualSpacing w:val="0"/>
        <w:jc w:val="both"/>
      </w:pPr>
      <w:r w:rsidRPr="00AE5CD8">
        <w:rPr>
          <w:iCs/>
          <w:lang w:val="fr-FR"/>
        </w:rPr>
        <w:t xml:space="preserve">Le Cocontractant bénéficiaire est……………….. </w:t>
      </w:r>
      <w:r w:rsidRPr="00AE5CD8">
        <w:rPr>
          <w:i/>
          <w:iCs/>
          <w:lang w:val="fr-FR"/>
        </w:rPr>
        <w:t> </w:t>
      </w:r>
      <w:r w:rsidRPr="00AE5CD8">
        <w:t xml:space="preserve"> </w:t>
      </w:r>
    </w:p>
    <w:p w:rsidR="00736127" w:rsidRPr="00AE5CD8" w:rsidRDefault="00736127" w:rsidP="00DB0350">
      <w:pPr>
        <w:pStyle w:val="Paragraphedeliste"/>
        <w:numPr>
          <w:ilvl w:val="0"/>
          <w:numId w:val="6"/>
        </w:numPr>
        <w:ind w:left="993" w:hanging="153"/>
        <w:contextualSpacing w:val="0"/>
        <w:jc w:val="both"/>
      </w:pPr>
      <w:r w:rsidRPr="00AE5CD8">
        <w:rPr>
          <w:sz w:val="22"/>
          <w:szCs w:val="22"/>
        </w:rPr>
        <w:t>L’autorité</w:t>
      </w:r>
      <w:r w:rsidRPr="00AE5CD8">
        <w:rPr>
          <w:spacing w:val="12"/>
          <w:sz w:val="22"/>
          <w:szCs w:val="22"/>
        </w:rPr>
        <w:t xml:space="preserve"> </w:t>
      </w:r>
      <w:r w:rsidRPr="00AE5CD8">
        <w:rPr>
          <w:sz w:val="22"/>
          <w:szCs w:val="22"/>
        </w:rPr>
        <w:t>chargée</w:t>
      </w:r>
      <w:r w:rsidRPr="00AE5CD8">
        <w:rPr>
          <w:spacing w:val="12"/>
          <w:sz w:val="22"/>
          <w:szCs w:val="22"/>
        </w:rPr>
        <w:t xml:space="preserve"> </w:t>
      </w:r>
      <w:r w:rsidRPr="00AE5CD8">
        <w:rPr>
          <w:sz w:val="22"/>
          <w:szCs w:val="22"/>
        </w:rPr>
        <w:t>de</w:t>
      </w:r>
      <w:r w:rsidRPr="00AE5CD8">
        <w:rPr>
          <w:spacing w:val="12"/>
          <w:sz w:val="22"/>
          <w:szCs w:val="22"/>
        </w:rPr>
        <w:t xml:space="preserve"> </w:t>
      </w:r>
      <w:r w:rsidRPr="00AE5CD8">
        <w:rPr>
          <w:sz w:val="22"/>
          <w:szCs w:val="22"/>
        </w:rPr>
        <w:t>la</w:t>
      </w:r>
      <w:r w:rsidRPr="00AE5CD8">
        <w:rPr>
          <w:spacing w:val="12"/>
          <w:sz w:val="22"/>
          <w:szCs w:val="22"/>
        </w:rPr>
        <w:t xml:space="preserve"> </w:t>
      </w:r>
      <w:r w:rsidRPr="00AE5CD8">
        <w:rPr>
          <w:sz w:val="22"/>
          <w:szCs w:val="22"/>
        </w:rPr>
        <w:t>liquidation</w:t>
      </w:r>
      <w:r w:rsidRPr="00AE5CD8">
        <w:rPr>
          <w:spacing w:val="12"/>
          <w:sz w:val="22"/>
          <w:szCs w:val="22"/>
        </w:rPr>
        <w:t xml:space="preserve"> </w:t>
      </w:r>
      <w:r w:rsidRPr="00AE5CD8">
        <w:rPr>
          <w:sz w:val="22"/>
          <w:szCs w:val="22"/>
        </w:rPr>
        <w:t>des</w:t>
      </w:r>
      <w:r w:rsidRPr="00AE5CD8">
        <w:rPr>
          <w:spacing w:val="12"/>
          <w:sz w:val="22"/>
          <w:szCs w:val="22"/>
        </w:rPr>
        <w:t xml:space="preserve"> </w:t>
      </w:r>
      <w:r w:rsidRPr="00AE5CD8">
        <w:rPr>
          <w:sz w:val="22"/>
          <w:szCs w:val="22"/>
        </w:rPr>
        <w:t>dépenses est</w:t>
      </w:r>
      <w:r w:rsidRPr="00AE5CD8">
        <w:t xml:space="preserve"> </w:t>
      </w:r>
      <w:r w:rsidR="004F3CB5">
        <w:rPr>
          <w:b/>
        </w:rPr>
        <w:t xml:space="preserve">Maire de la commune de </w:t>
      </w:r>
      <w:proofErr w:type="spellStart"/>
      <w:r w:rsidR="004F3CB5">
        <w:rPr>
          <w:b/>
        </w:rPr>
        <w:t>Gobo</w:t>
      </w:r>
      <w:proofErr w:type="spellEnd"/>
      <w:r w:rsidRPr="00AE5CD8">
        <w:rPr>
          <w:b/>
          <w:bCs/>
          <w:lang w:val="fr-FR"/>
        </w:rPr>
        <w:t>;</w:t>
      </w:r>
    </w:p>
    <w:p w:rsidR="006E7456" w:rsidRPr="00AE5CD8" w:rsidRDefault="006E7456" w:rsidP="00DB0350">
      <w:pPr>
        <w:pStyle w:val="Paragraphedeliste"/>
        <w:numPr>
          <w:ilvl w:val="0"/>
          <w:numId w:val="6"/>
        </w:numPr>
        <w:ind w:left="993" w:hanging="153"/>
        <w:contextualSpacing w:val="0"/>
        <w:jc w:val="both"/>
      </w:pPr>
      <w:r w:rsidRPr="00AE5CD8">
        <w:t xml:space="preserve">L’autorité chargée de l’ordonnancement </w:t>
      </w:r>
      <w:r w:rsidRPr="00AE5CD8">
        <w:rPr>
          <w:sz w:val="22"/>
          <w:szCs w:val="22"/>
        </w:rPr>
        <w:t xml:space="preserve">des paiements </w:t>
      </w:r>
      <w:r w:rsidRPr="00AE5CD8">
        <w:t xml:space="preserve">est le </w:t>
      </w:r>
      <w:r w:rsidR="004F3CB5">
        <w:rPr>
          <w:b/>
        </w:rPr>
        <w:t xml:space="preserve">Maire de la commune de </w:t>
      </w:r>
      <w:proofErr w:type="spellStart"/>
      <w:r w:rsidR="004F3CB5">
        <w:rPr>
          <w:b/>
        </w:rPr>
        <w:t>Gobo</w:t>
      </w:r>
      <w:proofErr w:type="spellEnd"/>
      <w:r w:rsidRPr="00AE5CD8">
        <w:rPr>
          <w:b/>
          <w:bCs/>
          <w:lang w:val="fr-FR"/>
        </w:rPr>
        <w:t>;</w:t>
      </w:r>
    </w:p>
    <w:p w:rsidR="006E7456" w:rsidRPr="00AE5CD8" w:rsidRDefault="006E7456" w:rsidP="00DB0350">
      <w:pPr>
        <w:pStyle w:val="Paragraphedeliste"/>
        <w:numPr>
          <w:ilvl w:val="0"/>
          <w:numId w:val="6"/>
        </w:numPr>
        <w:ind w:left="993" w:hanging="153"/>
        <w:contextualSpacing w:val="0"/>
        <w:jc w:val="both"/>
      </w:pPr>
      <w:r w:rsidRPr="00AE5CD8">
        <w:rPr>
          <w:lang w:val="fr-FR"/>
        </w:rPr>
        <w:t>L’organisme chargé du paiement est</w:t>
      </w:r>
      <w:r w:rsidR="005B54FF" w:rsidRPr="00AE5CD8">
        <w:rPr>
          <w:lang w:val="fr-FR"/>
        </w:rPr>
        <w:t xml:space="preserve"> la </w:t>
      </w:r>
      <w:r w:rsidR="00D134B6">
        <w:rPr>
          <w:b/>
          <w:lang w:val="fr-FR"/>
        </w:rPr>
        <w:t>Receveur</w:t>
      </w:r>
      <w:r w:rsidR="00D816D1" w:rsidRPr="00AE5CD8">
        <w:rPr>
          <w:b/>
          <w:lang w:val="fr-FR"/>
        </w:rPr>
        <w:t xml:space="preserve"> Municipale de </w:t>
      </w:r>
      <w:proofErr w:type="spellStart"/>
      <w:r w:rsidR="006A0059" w:rsidRPr="00AE5CD8">
        <w:rPr>
          <w:b/>
          <w:lang w:val="fr-FR"/>
        </w:rPr>
        <w:t>Gobo</w:t>
      </w:r>
      <w:proofErr w:type="spellEnd"/>
      <w:r w:rsidR="005B54FF" w:rsidRPr="00AE5CD8">
        <w:rPr>
          <w:b/>
          <w:lang w:val="fr-FR"/>
        </w:rPr>
        <w:t xml:space="preserve"> </w:t>
      </w:r>
      <w:r w:rsidRPr="00AE5CD8">
        <w:rPr>
          <w:b/>
          <w:bCs/>
        </w:rPr>
        <w:t>;</w:t>
      </w:r>
    </w:p>
    <w:p w:rsidR="000D1120" w:rsidRPr="00AE5CD8" w:rsidRDefault="00680FB1" w:rsidP="00DB0350">
      <w:pPr>
        <w:pStyle w:val="Paragraphedeliste"/>
        <w:numPr>
          <w:ilvl w:val="0"/>
          <w:numId w:val="6"/>
        </w:numPr>
        <w:ind w:left="993" w:hanging="153"/>
        <w:contextualSpacing w:val="0"/>
        <w:jc w:val="both"/>
      </w:pPr>
      <w:r w:rsidRPr="00AE5CD8">
        <w:t>Les responsables compétents pour fournir les renseignements au titre de l’exécution du marché sont</w:t>
      </w:r>
      <w:r w:rsidR="00E8123A" w:rsidRPr="00AE5CD8">
        <w:t> :</w:t>
      </w:r>
    </w:p>
    <w:p w:rsidR="001750A8" w:rsidRPr="00AE5CD8" w:rsidRDefault="001750A8" w:rsidP="00DB0350">
      <w:pPr>
        <w:pStyle w:val="Paragraphedeliste"/>
        <w:numPr>
          <w:ilvl w:val="0"/>
          <w:numId w:val="8"/>
        </w:numPr>
        <w:jc w:val="both"/>
      </w:pPr>
      <w:r w:rsidRPr="00AE5CD8">
        <w:t>Le maître d’Ouvrage ;</w:t>
      </w:r>
    </w:p>
    <w:p w:rsidR="00F61E36" w:rsidRPr="00AE5CD8" w:rsidRDefault="00E8123A" w:rsidP="00DB0350">
      <w:pPr>
        <w:pStyle w:val="Paragraphedeliste"/>
        <w:numPr>
          <w:ilvl w:val="0"/>
          <w:numId w:val="8"/>
        </w:numPr>
        <w:jc w:val="both"/>
      </w:pPr>
      <w:r w:rsidRPr="00AE5CD8">
        <w:t>Le</w:t>
      </w:r>
      <w:r w:rsidR="006407A6" w:rsidRPr="00AE5CD8">
        <w:t xml:space="preserve"> Chef de service du Marché.</w:t>
      </w:r>
    </w:p>
    <w:p w:rsidR="00C90217" w:rsidRPr="00AE5CD8" w:rsidRDefault="00C90217" w:rsidP="00F61E36">
      <w:pPr>
        <w:pStyle w:val="Paragraphedeliste"/>
        <w:ind w:left="1800"/>
        <w:jc w:val="both"/>
      </w:pPr>
    </w:p>
    <w:p w:rsidR="002003B2" w:rsidRPr="00AE5CD8" w:rsidRDefault="002003B2">
      <w:pPr>
        <w:jc w:val="both"/>
      </w:pPr>
      <w:r w:rsidRPr="00AE5CD8">
        <w:rPr>
          <w:b/>
        </w:rPr>
        <w:t>Article 4 :</w:t>
      </w:r>
      <w:r w:rsidRPr="00AE5CD8">
        <w:t xml:space="preserve"> </w:t>
      </w:r>
      <w:r w:rsidRPr="00AE5CD8">
        <w:rPr>
          <w:b/>
        </w:rPr>
        <w:t>Langue, loi et réglementation applicables</w:t>
      </w:r>
    </w:p>
    <w:p w:rsidR="002003B2" w:rsidRPr="00AE5CD8" w:rsidRDefault="002003B2">
      <w:pPr>
        <w:jc w:val="both"/>
        <w:rPr>
          <w:sz w:val="10"/>
          <w:szCs w:val="10"/>
        </w:rPr>
      </w:pPr>
    </w:p>
    <w:p w:rsidR="002003B2" w:rsidRPr="00AE5CD8" w:rsidRDefault="002003B2">
      <w:pPr>
        <w:jc w:val="both"/>
      </w:pPr>
      <w:r w:rsidRPr="00AE5CD8">
        <w:lastRenderedPageBreak/>
        <w:t>4</w:t>
      </w:r>
      <w:r w:rsidR="007F48A5" w:rsidRPr="00AE5CD8">
        <w:t xml:space="preserve">.1.  La langue utilisée est le Français </w:t>
      </w:r>
      <w:r w:rsidRPr="00AE5CD8">
        <w:t>ou l’Anglais.</w:t>
      </w:r>
    </w:p>
    <w:p w:rsidR="002003B2" w:rsidRPr="00AE5CD8" w:rsidRDefault="002003B2">
      <w:pPr>
        <w:jc w:val="both"/>
        <w:rPr>
          <w:sz w:val="10"/>
          <w:szCs w:val="10"/>
        </w:rPr>
      </w:pPr>
    </w:p>
    <w:p w:rsidR="002003B2" w:rsidRPr="00AE5CD8" w:rsidRDefault="002003B2">
      <w:pPr>
        <w:jc w:val="both"/>
      </w:pPr>
      <w:r w:rsidRPr="00AE5CD8">
        <w:t>4.2. L’entrepreneur s’engage à observer les lois, règlements, ordonnances</w:t>
      </w:r>
      <w:r w:rsidRPr="00AE5CD8">
        <w:tab/>
      </w:r>
      <w:r w:rsidR="001B17BB" w:rsidRPr="00AE5CD8">
        <w:t xml:space="preserve"> </w:t>
      </w:r>
      <w:r w:rsidRPr="00AE5CD8">
        <w:t>en vigueur en République du Cameroun, et ce aussi bien dans sa propre organisation que dans la réalisation du marché.</w:t>
      </w:r>
    </w:p>
    <w:p w:rsidR="002003B2" w:rsidRPr="00AE5CD8" w:rsidRDefault="002003B2">
      <w:pPr>
        <w:jc w:val="both"/>
      </w:pPr>
      <w:r w:rsidRPr="00AE5CD8">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2003B2" w:rsidRPr="00AE5CD8" w:rsidRDefault="002003B2">
      <w:pPr>
        <w:rPr>
          <w:sz w:val="10"/>
          <w:szCs w:val="10"/>
        </w:rPr>
      </w:pPr>
    </w:p>
    <w:p w:rsidR="002003B2" w:rsidRPr="00AE5CD8" w:rsidRDefault="002003B2">
      <w:r w:rsidRPr="00AE5CD8">
        <w:rPr>
          <w:b/>
        </w:rPr>
        <w:t>Article 5 :</w:t>
      </w:r>
      <w:r w:rsidRPr="00AE5CD8">
        <w:t xml:space="preserve">   </w:t>
      </w:r>
      <w:r w:rsidR="00C2074D" w:rsidRPr="00AE5CD8">
        <w:rPr>
          <w:b/>
        </w:rPr>
        <w:t xml:space="preserve">Pièces constitutives du </w:t>
      </w:r>
      <w:r w:rsidRPr="00AE5CD8">
        <w:rPr>
          <w:b/>
        </w:rPr>
        <w:t>marché (CCAG Article 9)</w:t>
      </w:r>
    </w:p>
    <w:p w:rsidR="00A246DE" w:rsidRPr="00AE5CD8" w:rsidRDefault="00A246DE" w:rsidP="00A246DE">
      <w:pPr>
        <w:pStyle w:val="CORPSCCAP"/>
        <w:spacing w:after="0"/>
        <w:ind w:left="0"/>
        <w:rPr>
          <w:rFonts w:ascii="Times New Roman" w:hAnsi="Times New Roman" w:cs="Times New Roman"/>
          <w:sz w:val="24"/>
        </w:rPr>
      </w:pPr>
      <w:r w:rsidRPr="00AE5CD8">
        <w:rPr>
          <w:rFonts w:ascii="Times New Roman" w:hAnsi="Times New Roman" w:cs="Times New Roman"/>
          <w:sz w:val="24"/>
        </w:rPr>
        <w:t xml:space="preserve">Les pièces contractuelles constitutives </w:t>
      </w:r>
      <w:r w:rsidR="008E5745" w:rsidRPr="00AE5CD8">
        <w:rPr>
          <w:rFonts w:ascii="Times New Roman" w:hAnsi="Times New Roman" w:cs="Times New Roman"/>
          <w:sz w:val="24"/>
        </w:rPr>
        <w:t>du présent Marché</w:t>
      </w:r>
      <w:r w:rsidR="008E5745" w:rsidRPr="00AE5CD8">
        <w:rPr>
          <w:rFonts w:ascii="Times New Roman" w:hAnsi="Times New Roman" w:cs="Times New Roman"/>
          <w:sz w:val="20"/>
          <w:szCs w:val="20"/>
        </w:rPr>
        <w:t xml:space="preserve"> </w:t>
      </w:r>
      <w:r w:rsidR="005838AA" w:rsidRPr="00AE5CD8">
        <w:rPr>
          <w:rFonts w:ascii="Times New Roman" w:hAnsi="Times New Roman" w:cs="Times New Roman"/>
          <w:sz w:val="24"/>
        </w:rPr>
        <w:t>sont par ordre de priorité, en plus du présent marché :</w:t>
      </w:r>
      <w:r w:rsidRPr="00AE5CD8">
        <w:rPr>
          <w:rFonts w:ascii="Times New Roman" w:hAnsi="Times New Roman" w:cs="Times New Roman"/>
          <w:sz w:val="24"/>
        </w:rPr>
        <w:t xml:space="preserve"> </w:t>
      </w:r>
    </w:p>
    <w:p w:rsidR="00A246DE" w:rsidRPr="00AE5CD8" w:rsidRDefault="00A246DE" w:rsidP="00F001B3">
      <w:pPr>
        <w:numPr>
          <w:ilvl w:val="0"/>
          <w:numId w:val="5"/>
        </w:numPr>
        <w:tabs>
          <w:tab w:val="clear" w:pos="1353"/>
          <w:tab w:val="num" w:pos="709"/>
        </w:tabs>
        <w:ind w:left="709"/>
        <w:jc w:val="both"/>
      </w:pPr>
      <w:r w:rsidRPr="00AE5CD8">
        <w:t>La Soumission </w:t>
      </w:r>
      <w:r w:rsidRPr="00AE5CD8">
        <w:rPr>
          <w:iCs/>
        </w:rPr>
        <w:t>timbrée et signée de l’entrepreneur</w:t>
      </w:r>
      <w:r w:rsidR="003B5BD7" w:rsidRPr="00AE5CD8">
        <w:rPr>
          <w:iCs/>
        </w:rPr>
        <w:t xml:space="preserve">, et ses </w:t>
      </w:r>
      <w:r w:rsidR="008E5745" w:rsidRPr="00AE5CD8">
        <w:rPr>
          <w:iCs/>
        </w:rPr>
        <w:t>annexes,</w:t>
      </w:r>
      <w:r w:rsidR="003B5BD7" w:rsidRPr="00AE5CD8">
        <w:rPr>
          <w:iCs/>
        </w:rPr>
        <w:t xml:space="preserve"> dans toutes </w:t>
      </w:r>
      <w:r w:rsidR="001C0B98" w:rsidRPr="00AE5CD8">
        <w:rPr>
          <w:iCs/>
        </w:rPr>
        <w:t>leurs</w:t>
      </w:r>
      <w:r w:rsidR="003B5BD7" w:rsidRPr="00AE5CD8">
        <w:rPr>
          <w:iCs/>
        </w:rPr>
        <w:t xml:space="preserve"> dispositions non contraires au </w:t>
      </w:r>
      <w:r w:rsidR="008E5745" w:rsidRPr="00AE5CD8">
        <w:rPr>
          <w:iCs/>
        </w:rPr>
        <w:t>CCAG et CCTP ;</w:t>
      </w:r>
    </w:p>
    <w:p w:rsidR="000E7CAC" w:rsidRPr="00AE5CD8" w:rsidRDefault="000E7CAC" w:rsidP="00F001B3">
      <w:pPr>
        <w:numPr>
          <w:ilvl w:val="0"/>
          <w:numId w:val="5"/>
        </w:numPr>
        <w:tabs>
          <w:tab w:val="clear" w:pos="1353"/>
          <w:tab w:val="num" w:pos="709"/>
        </w:tabs>
        <w:ind w:left="709" w:hanging="357"/>
        <w:jc w:val="both"/>
      </w:pPr>
      <w:r w:rsidRPr="00AE5CD8">
        <w:t>Le présent Cahier de Clauses Administratives Particulières (CCAP) ;</w:t>
      </w:r>
    </w:p>
    <w:p w:rsidR="000E7CAC" w:rsidRPr="00AE5CD8" w:rsidRDefault="000E7CAC" w:rsidP="00F001B3">
      <w:pPr>
        <w:numPr>
          <w:ilvl w:val="0"/>
          <w:numId w:val="5"/>
        </w:numPr>
        <w:tabs>
          <w:tab w:val="clear" w:pos="1353"/>
          <w:tab w:val="num" w:pos="709"/>
        </w:tabs>
        <w:ind w:left="709" w:hanging="357"/>
        <w:jc w:val="both"/>
      </w:pPr>
      <w:r w:rsidRPr="00AE5CD8">
        <w:t>Le Cahier de Clauses Techniques Particulières (CCTP) ;</w:t>
      </w:r>
    </w:p>
    <w:p w:rsidR="000E7CAC" w:rsidRPr="00AE5CD8" w:rsidRDefault="000E7CAC" w:rsidP="00F001B3">
      <w:pPr>
        <w:numPr>
          <w:ilvl w:val="0"/>
          <w:numId w:val="5"/>
        </w:numPr>
        <w:tabs>
          <w:tab w:val="clear" w:pos="1353"/>
          <w:tab w:val="num" w:pos="709"/>
        </w:tabs>
        <w:ind w:left="709"/>
        <w:jc w:val="both"/>
        <w:rPr>
          <w:iCs/>
        </w:rPr>
      </w:pPr>
      <w:r w:rsidRPr="00AE5CD8">
        <w:rPr>
          <w:iCs/>
        </w:rPr>
        <w:t>Les éléments propres à la détermination du montant du marché, tels que :</w:t>
      </w:r>
    </w:p>
    <w:p w:rsidR="000E7CAC" w:rsidRPr="00AE5CD8" w:rsidRDefault="000E7CAC" w:rsidP="00F001B3">
      <w:pPr>
        <w:numPr>
          <w:ilvl w:val="1"/>
          <w:numId w:val="5"/>
        </w:numPr>
        <w:tabs>
          <w:tab w:val="num" w:pos="1701"/>
        </w:tabs>
        <w:ind w:left="1843"/>
        <w:jc w:val="both"/>
        <w:rPr>
          <w:iCs/>
        </w:rPr>
      </w:pPr>
      <w:r w:rsidRPr="00AE5CD8">
        <w:rPr>
          <w:iCs/>
        </w:rPr>
        <w:t>bordereau des prix unitaires;</w:t>
      </w:r>
    </w:p>
    <w:p w:rsidR="000E7CAC" w:rsidRPr="00AE5CD8" w:rsidRDefault="000E7CAC" w:rsidP="00F001B3">
      <w:pPr>
        <w:numPr>
          <w:ilvl w:val="1"/>
          <w:numId w:val="5"/>
        </w:numPr>
        <w:tabs>
          <w:tab w:val="num" w:pos="1701"/>
        </w:tabs>
        <w:ind w:left="1843"/>
        <w:jc w:val="both"/>
        <w:rPr>
          <w:iCs/>
        </w:rPr>
      </w:pPr>
      <w:r w:rsidRPr="00AE5CD8">
        <w:rPr>
          <w:iCs/>
        </w:rPr>
        <w:t>devis quantitatif et estimatif;</w:t>
      </w:r>
    </w:p>
    <w:p w:rsidR="000E7CAC" w:rsidRPr="00AE5CD8" w:rsidRDefault="000E7CAC" w:rsidP="00F001B3">
      <w:pPr>
        <w:numPr>
          <w:ilvl w:val="1"/>
          <w:numId w:val="5"/>
        </w:numPr>
        <w:tabs>
          <w:tab w:val="num" w:pos="1701"/>
        </w:tabs>
        <w:ind w:left="1843"/>
        <w:jc w:val="both"/>
        <w:rPr>
          <w:i/>
          <w:iCs/>
        </w:rPr>
      </w:pPr>
      <w:r w:rsidRPr="00AE5CD8">
        <w:rPr>
          <w:iCs/>
        </w:rPr>
        <w:t>sous-détail des prix unitaires</w:t>
      </w:r>
      <w:r w:rsidRPr="00AE5CD8">
        <w:rPr>
          <w:i/>
          <w:iCs/>
        </w:rPr>
        <w:t>.</w:t>
      </w:r>
    </w:p>
    <w:p w:rsidR="000E7CAC" w:rsidRPr="00AE5CD8" w:rsidRDefault="000E7CAC" w:rsidP="00F001B3">
      <w:pPr>
        <w:numPr>
          <w:ilvl w:val="1"/>
          <w:numId w:val="5"/>
        </w:numPr>
        <w:tabs>
          <w:tab w:val="num" w:pos="1701"/>
        </w:tabs>
        <w:ind w:left="1843"/>
        <w:jc w:val="both"/>
        <w:rPr>
          <w:iCs/>
        </w:rPr>
      </w:pPr>
      <w:r w:rsidRPr="00AE5CD8">
        <w:rPr>
          <w:iCs/>
        </w:rPr>
        <w:t>Etat et décomposition des prix forfaitaires.</w:t>
      </w:r>
    </w:p>
    <w:p w:rsidR="00E55AE8" w:rsidRPr="00AE5CD8" w:rsidRDefault="00E55AE8" w:rsidP="00DB0350">
      <w:pPr>
        <w:pStyle w:val="Paragraphedeliste"/>
        <w:numPr>
          <w:ilvl w:val="0"/>
          <w:numId w:val="17"/>
        </w:numPr>
        <w:tabs>
          <w:tab w:val="num" w:pos="709"/>
        </w:tabs>
        <w:ind w:left="709"/>
        <w:rPr>
          <w:bCs/>
        </w:rPr>
      </w:pPr>
      <w:r w:rsidRPr="00AE5CD8">
        <w:rPr>
          <w:bCs/>
        </w:rPr>
        <w:t>Les projets et plans d’exécutions approuvés, notes de calcul, dossiers géotechniques, etc.</w:t>
      </w:r>
    </w:p>
    <w:p w:rsidR="00E55AE8" w:rsidRPr="00AE5CD8" w:rsidRDefault="00E55AE8" w:rsidP="00DB0350">
      <w:pPr>
        <w:pStyle w:val="Paragraphedeliste"/>
        <w:numPr>
          <w:ilvl w:val="0"/>
          <w:numId w:val="17"/>
        </w:numPr>
        <w:tabs>
          <w:tab w:val="num" w:pos="709"/>
        </w:tabs>
        <w:ind w:left="709"/>
        <w:rPr>
          <w:bCs/>
        </w:rPr>
      </w:pPr>
      <w:r w:rsidRPr="00AE5CD8">
        <w:rPr>
          <w:bCs/>
        </w:rPr>
        <w:t>Le Cahier de Clauses Techniques Générales  (CCTG) applicables aux Marchés des travaux publics mis en vigueur par l’arrêté no 033 du 13 février 2007;</w:t>
      </w:r>
    </w:p>
    <w:p w:rsidR="00E55AE8" w:rsidRPr="00AE5CD8" w:rsidRDefault="00E55AE8" w:rsidP="00DB0350">
      <w:pPr>
        <w:pStyle w:val="Paragraphedeliste"/>
        <w:numPr>
          <w:ilvl w:val="0"/>
          <w:numId w:val="17"/>
        </w:numPr>
        <w:tabs>
          <w:tab w:val="num" w:pos="709"/>
        </w:tabs>
        <w:ind w:left="709"/>
        <w:rPr>
          <w:bCs/>
        </w:rPr>
      </w:pPr>
      <w:r w:rsidRPr="00AE5CD8">
        <w:rPr>
          <w:bCs/>
        </w:rPr>
        <w:t>Le Cahier des Clauses Administratives Générales (CCAG) applicables aux Marchés des travaux publics mis en vigueur par l’arrêté no 033 du 13 février 2007 ;</w:t>
      </w:r>
    </w:p>
    <w:p w:rsidR="00E55AE8" w:rsidRPr="00AE5CD8" w:rsidRDefault="00E55AE8" w:rsidP="00DB0350">
      <w:pPr>
        <w:pStyle w:val="Paragraphedeliste"/>
        <w:numPr>
          <w:ilvl w:val="0"/>
          <w:numId w:val="17"/>
        </w:numPr>
        <w:tabs>
          <w:tab w:val="num" w:pos="709"/>
        </w:tabs>
        <w:ind w:left="709"/>
        <w:rPr>
          <w:bCs/>
        </w:rPr>
      </w:pPr>
      <w:r w:rsidRPr="00AE5CD8">
        <w:rPr>
          <w:bCs/>
        </w:rPr>
        <w:t>Les autres éléments de l’Offre et du DAO.</w:t>
      </w:r>
    </w:p>
    <w:p w:rsidR="002003B2" w:rsidRPr="00AE5CD8" w:rsidRDefault="002003B2">
      <w:pPr>
        <w:rPr>
          <w:sz w:val="10"/>
          <w:szCs w:val="10"/>
        </w:rPr>
      </w:pPr>
    </w:p>
    <w:p w:rsidR="00A246DE" w:rsidRPr="00AE5CD8" w:rsidRDefault="002003B2" w:rsidP="004203F6">
      <w:r w:rsidRPr="00AE5CD8">
        <w:rPr>
          <w:b/>
        </w:rPr>
        <w:t>Article 6 :</w:t>
      </w:r>
      <w:r w:rsidRPr="00AE5CD8">
        <w:t xml:space="preserve">   </w:t>
      </w:r>
      <w:r w:rsidRPr="00AE5CD8">
        <w:rPr>
          <w:b/>
        </w:rPr>
        <w:t>Textes généraux applicables</w:t>
      </w:r>
    </w:p>
    <w:p w:rsidR="006E7456" w:rsidRDefault="006E7456" w:rsidP="006E7456">
      <w:pPr>
        <w:pStyle w:val="CORPSCCAP"/>
        <w:spacing w:after="0"/>
        <w:ind w:left="0" w:firstLine="704"/>
        <w:rPr>
          <w:rFonts w:ascii="Times New Roman" w:hAnsi="Times New Roman" w:cs="Times New Roman"/>
          <w:sz w:val="24"/>
        </w:rPr>
      </w:pPr>
      <w:r w:rsidRPr="00AE5CD8">
        <w:rPr>
          <w:rFonts w:ascii="Times New Roman" w:hAnsi="Times New Roman" w:cs="Times New Roman"/>
          <w:sz w:val="24"/>
        </w:rPr>
        <w:t xml:space="preserve">Le présent Marché est soumis aux textes généraux ci-après: </w:t>
      </w:r>
    </w:p>
    <w:p w:rsidR="0056743F" w:rsidRPr="00AE5CD8" w:rsidRDefault="0056743F" w:rsidP="0056743F">
      <w:pPr>
        <w:pStyle w:val="CORPSCCAP"/>
        <w:spacing w:after="0"/>
        <w:ind w:left="0" w:firstLine="0"/>
        <w:rPr>
          <w:rFonts w:ascii="Times New Roman" w:hAnsi="Times New Roman" w:cs="Times New Roman"/>
          <w:sz w:val="24"/>
        </w:rPr>
      </w:pPr>
    </w:p>
    <w:p w:rsidR="004378DC" w:rsidRPr="00BA2719" w:rsidRDefault="004378DC" w:rsidP="004378DC">
      <w:pPr>
        <w:jc w:val="both"/>
      </w:pPr>
      <w:r w:rsidRPr="00BA2719">
        <w:t xml:space="preserve">1. </w:t>
      </w:r>
      <w:r>
        <w:t xml:space="preserve"> L</w:t>
      </w:r>
      <w:r w:rsidRPr="00BA2719">
        <w:t>a loi n°96/06 du 18 janvier 1996 portant révision de la constitution du 02 juin 1972, modifiée et complétée par la loi n°2008/001 du 14 avril 2008 ;</w:t>
      </w:r>
    </w:p>
    <w:p w:rsidR="004378DC" w:rsidRPr="00BA2719" w:rsidRDefault="004378DC" w:rsidP="004378DC">
      <w:pPr>
        <w:jc w:val="both"/>
      </w:pPr>
      <w:r w:rsidRPr="00BA2719">
        <w:t xml:space="preserve">2. </w:t>
      </w:r>
      <w:r>
        <w:t xml:space="preserve"> L</w:t>
      </w:r>
      <w:r w:rsidRPr="00BA2719">
        <w:t>a loi n°2006/012 du 29 décembre 2006 fixant le régime général des contrats de partenariats ;</w:t>
      </w:r>
    </w:p>
    <w:p w:rsidR="004378DC" w:rsidRPr="00BA2719" w:rsidRDefault="004378DC" w:rsidP="004378DC">
      <w:pPr>
        <w:jc w:val="both"/>
      </w:pPr>
      <w:r w:rsidRPr="00BA2719">
        <w:t xml:space="preserve">3. </w:t>
      </w:r>
      <w:r>
        <w:t>L</w:t>
      </w:r>
      <w:r w:rsidRPr="00BA2719">
        <w:t>a loi n°2008/009 du 16 juillet 2008 fixant le régime fiscal, financier et comptable applicable aux contrats de partenariat ;</w:t>
      </w:r>
    </w:p>
    <w:p w:rsidR="004378DC" w:rsidRPr="00BA2719" w:rsidRDefault="004378DC" w:rsidP="004378DC">
      <w:pPr>
        <w:jc w:val="both"/>
      </w:pPr>
      <w:r>
        <w:t xml:space="preserve">4. </w:t>
      </w:r>
      <w:r w:rsidRPr="00BA2719">
        <w:t>La loi n°2016/007 du 12 juillet 2016 portant Code pénal ;</w:t>
      </w:r>
    </w:p>
    <w:p w:rsidR="004378DC" w:rsidRPr="00BA2719" w:rsidRDefault="004378DC" w:rsidP="004378DC">
      <w:pPr>
        <w:jc w:val="both"/>
      </w:pPr>
      <w:r>
        <w:t xml:space="preserve">5. </w:t>
      </w:r>
      <w:r w:rsidRPr="00BA2719">
        <w:t>La loi n°2017/010 du 12 juillet 2017 portant statut général des établissements publics ;</w:t>
      </w:r>
    </w:p>
    <w:p w:rsidR="004378DC" w:rsidRPr="00BA2719" w:rsidRDefault="004378DC" w:rsidP="004378DC">
      <w:pPr>
        <w:jc w:val="both"/>
      </w:pPr>
      <w:proofErr w:type="gramStart"/>
      <w:r>
        <w:t>6.</w:t>
      </w:r>
      <w:r w:rsidRPr="00BA2719">
        <w:t>la</w:t>
      </w:r>
      <w:proofErr w:type="gramEnd"/>
      <w:r w:rsidRPr="00BA2719">
        <w:t xml:space="preserve"> loi n°2017/011 du 12 juillet 2017 portant statut général des entreprises publiques ;</w:t>
      </w:r>
    </w:p>
    <w:p w:rsidR="004378DC" w:rsidRPr="00BA2719" w:rsidRDefault="004378DC" w:rsidP="004378DC">
      <w:pPr>
        <w:jc w:val="both"/>
      </w:pPr>
      <w:proofErr w:type="gramStart"/>
      <w:r>
        <w:t>7.</w:t>
      </w:r>
      <w:r w:rsidRPr="00BA2719">
        <w:t>la</w:t>
      </w:r>
      <w:proofErr w:type="gramEnd"/>
      <w:r w:rsidRPr="00BA2719">
        <w:t xml:space="preserve"> loi n°2018/011 du 11 juillet 2018 portant Code de transparence et de bonne gouvernance dans la gestion des finances publiques au Cameroun ;</w:t>
      </w:r>
    </w:p>
    <w:p w:rsidR="004378DC" w:rsidRPr="00BA2719" w:rsidRDefault="004378DC" w:rsidP="004378DC">
      <w:pPr>
        <w:jc w:val="both"/>
      </w:pPr>
      <w:r>
        <w:t>8. L</w:t>
      </w:r>
      <w:r w:rsidRPr="00BA2719">
        <w:t>a loi n°2018/012 du 11 juillet 2018 portant régime financier de l’Etat et des autres entités publiques ;</w:t>
      </w:r>
    </w:p>
    <w:p w:rsidR="004378DC" w:rsidRPr="00BA2719" w:rsidRDefault="004378DC" w:rsidP="004378DC">
      <w:pPr>
        <w:jc w:val="both"/>
      </w:pPr>
      <w:r>
        <w:t>9. L</w:t>
      </w:r>
      <w:r w:rsidRPr="00BA2719">
        <w:t>a loi n°2019/024 du 24 décembre 2019 portant Code général des collectivités territoriales décentralisées ;</w:t>
      </w:r>
    </w:p>
    <w:p w:rsidR="004378DC" w:rsidRPr="00BA2719" w:rsidRDefault="004378DC" w:rsidP="004378DC">
      <w:pPr>
        <w:jc w:val="both"/>
      </w:pPr>
      <w:r>
        <w:t xml:space="preserve">10. </w:t>
      </w:r>
      <w:r w:rsidRPr="00BA2719">
        <w:t>La loi N°2024/013 du 23 décembre 2024 portant loi de finance de la République du Cameroun pour l’exercice 2025 ;</w:t>
      </w:r>
    </w:p>
    <w:p w:rsidR="004378DC" w:rsidRPr="00BA2719" w:rsidRDefault="004378DC" w:rsidP="004378DC">
      <w:pPr>
        <w:jc w:val="both"/>
      </w:pPr>
      <w:r>
        <w:t xml:space="preserve">11. </w:t>
      </w:r>
      <w:r w:rsidRPr="00BA2719">
        <w:t>Le décret n°78/470 du 03 novembre 1978 relatif à l’apurement des comptes et à la sanction des responsabilités des Comptables ;</w:t>
      </w:r>
    </w:p>
    <w:p w:rsidR="004378DC" w:rsidRPr="00BA2719" w:rsidRDefault="004378DC" w:rsidP="004378DC">
      <w:pPr>
        <w:jc w:val="both"/>
      </w:pPr>
      <w:r>
        <w:t xml:space="preserve">12. </w:t>
      </w:r>
      <w:r w:rsidRPr="00BA2719">
        <w:t>Le décret n°2000/694/PM du 13 septembre 2000 fixant le régime des déplacements des agents et les modalités de prise en charge des frais y afférents, modifié et complété par le décret n°2018/1968/PM du 13 mars 2018 ;</w:t>
      </w:r>
    </w:p>
    <w:p w:rsidR="004378DC" w:rsidRPr="00BA2719" w:rsidRDefault="004378DC" w:rsidP="004378DC">
      <w:pPr>
        <w:jc w:val="both"/>
      </w:pPr>
      <w:r w:rsidRPr="005B4D0A">
        <w:t>13</w:t>
      </w:r>
      <w:r>
        <w:t>. L</w:t>
      </w:r>
      <w:r w:rsidRPr="00BA2719">
        <w:t>e décret n°2001/048 du 23 février 2001 portant organisation et fonctionnement de l’Agence de Régulation des Marchés Publics ;</w:t>
      </w:r>
    </w:p>
    <w:p w:rsidR="004378DC" w:rsidRPr="00BA2719" w:rsidRDefault="004378DC" w:rsidP="004378DC">
      <w:pPr>
        <w:jc w:val="both"/>
      </w:pPr>
      <w:r>
        <w:t xml:space="preserve">14. </w:t>
      </w:r>
      <w:r w:rsidRPr="00BA2719">
        <w:t>Le décret n°2003/011/PM du 09 janvier 2003 portant nomenclature budgétaire de l’Etat ;</w:t>
      </w:r>
    </w:p>
    <w:p w:rsidR="004378DC" w:rsidRPr="00BA2719" w:rsidRDefault="004378DC" w:rsidP="004378DC">
      <w:pPr>
        <w:jc w:val="both"/>
      </w:pPr>
      <w:r>
        <w:lastRenderedPageBreak/>
        <w:t>15.</w:t>
      </w:r>
      <w:r w:rsidRPr="00E76335">
        <w:t xml:space="preserve"> </w:t>
      </w:r>
      <w:r w:rsidRPr="00BA2719">
        <w:t>Le</w:t>
      </w:r>
      <w:r>
        <w:t xml:space="preserve"> décret </w:t>
      </w:r>
      <w:r w:rsidRPr="00BA2719">
        <w:t>n° 2003/651 /PM du 16 avril 2003 fixant les modalités d’application du régime fiscal des Marchés Publics;</w:t>
      </w:r>
    </w:p>
    <w:p w:rsidR="004378DC" w:rsidRPr="00BA2719" w:rsidRDefault="004378DC" w:rsidP="004378DC">
      <w:pPr>
        <w:jc w:val="both"/>
      </w:pPr>
      <w:r>
        <w:t>16. L</w:t>
      </w:r>
      <w:r w:rsidRPr="00BA2719">
        <w:t>e décret n°2008/0115/PM du 24 janvier 2008 précisant les modalités d’applications de la loi n°2006/012 du 29 décembre 2006 fixant le régime général des contrats de partenariats</w:t>
      </w:r>
      <w:proofErr w:type="gramStart"/>
      <w:r w:rsidRPr="00BA2719">
        <w:t>  ;</w:t>
      </w:r>
      <w:proofErr w:type="gramEnd"/>
    </w:p>
    <w:p w:rsidR="004378DC" w:rsidRPr="00BA2719" w:rsidRDefault="004378DC" w:rsidP="004378DC">
      <w:pPr>
        <w:jc w:val="both"/>
      </w:pPr>
      <w:r>
        <w:t xml:space="preserve">17. </w:t>
      </w:r>
      <w:r w:rsidRPr="00BA2719">
        <w:t>Le décret n°2010/1735/PM du 1er juin 2010 fixant la nomenclature budgétaire des Collectivités Territoriales Décentralisées;</w:t>
      </w:r>
    </w:p>
    <w:p w:rsidR="004378DC" w:rsidRPr="00BA2719" w:rsidRDefault="004378DC" w:rsidP="004378DC">
      <w:pPr>
        <w:jc w:val="both"/>
      </w:pPr>
      <w:r>
        <w:t>18. L</w:t>
      </w:r>
      <w:r w:rsidRPr="00BA2719">
        <w:t>e décret n°2012/079 du 09 mars 2012 portant régime de la déconcentration de la gestion des personnels de l’Etat et de la solde</w:t>
      </w:r>
      <w:proofErr w:type="gramStart"/>
      <w:r w:rsidRPr="00BA2719">
        <w:t>  ;</w:t>
      </w:r>
      <w:proofErr w:type="gramEnd"/>
    </w:p>
    <w:p w:rsidR="004378DC" w:rsidRPr="00BA2719" w:rsidRDefault="004378DC" w:rsidP="004378DC">
      <w:pPr>
        <w:jc w:val="both"/>
      </w:pPr>
      <w:r w:rsidRPr="005B4D0A">
        <w:t>19</w:t>
      </w:r>
      <w:r>
        <w:t>.</w:t>
      </w:r>
      <w:r w:rsidRPr="00E76335">
        <w:t xml:space="preserve"> </w:t>
      </w:r>
      <w:r w:rsidRPr="00BA2719">
        <w:t>le décret n°2012/076 du 08 mars 2012 modifiant et complétant certaines dispositions du décret n°2001/048 du 23 février 2001 portant organisation et fonctionnement de l’Agence de Régulation  des Marchés Publics;</w:t>
      </w:r>
    </w:p>
    <w:p w:rsidR="004378DC" w:rsidRPr="00BA2719" w:rsidRDefault="004378DC" w:rsidP="004378DC">
      <w:pPr>
        <w:jc w:val="both"/>
      </w:pPr>
      <w:r>
        <w:t>20.</w:t>
      </w:r>
      <w:r w:rsidRPr="005E61BD">
        <w:t xml:space="preserve"> </w:t>
      </w:r>
      <w:r w:rsidRPr="00BA2719">
        <w:t>le décret n°2012/075 du 08 mars 2012 portant organisation du Ministère des Marchés</w:t>
      </w:r>
      <w:r>
        <w:t xml:space="preserve"> </w:t>
      </w:r>
      <w:r w:rsidRPr="00BA2719">
        <w:t>Publics;</w:t>
      </w:r>
    </w:p>
    <w:p w:rsidR="004378DC" w:rsidRPr="00BA2719" w:rsidRDefault="004378DC" w:rsidP="004378DC">
      <w:pPr>
        <w:jc w:val="both"/>
      </w:pPr>
      <w:r>
        <w:t>21</w:t>
      </w:r>
      <w:r w:rsidRPr="002C6DEF">
        <w:t xml:space="preserve"> </w:t>
      </w:r>
      <w:r>
        <w:t xml:space="preserve"> L</w:t>
      </w:r>
      <w:r w:rsidRPr="00BA2719">
        <w:t>e décret n°2012/074 du  08 mars 2012 portant création, organisation et fonctionnement des Commissions de Passation des Marchés Publics</w:t>
      </w:r>
      <w:r>
        <w:t>.</w:t>
      </w:r>
      <w:r w:rsidRPr="00BA2719">
        <w:t>;</w:t>
      </w:r>
    </w:p>
    <w:p w:rsidR="004378DC" w:rsidRPr="00BA2719" w:rsidRDefault="004378DC" w:rsidP="004378DC">
      <w:pPr>
        <w:jc w:val="both"/>
      </w:pPr>
      <w:r>
        <w:t>22.</w:t>
      </w:r>
      <w:r w:rsidRPr="00A86EB1">
        <w:t xml:space="preserve"> </w:t>
      </w:r>
      <w:r>
        <w:t>L</w:t>
      </w:r>
      <w:r w:rsidRPr="00BA2719">
        <w:t>e décret n°2013/006 du 28 février 2013 portant organisation du Ministère des finances;</w:t>
      </w:r>
    </w:p>
    <w:p w:rsidR="004378DC" w:rsidRPr="00BA2719" w:rsidRDefault="004378DC" w:rsidP="004378DC">
      <w:pPr>
        <w:jc w:val="both"/>
      </w:pPr>
      <w:r>
        <w:t xml:space="preserve">23. </w:t>
      </w:r>
      <w:r w:rsidRPr="00BA2719">
        <w:t>Le décret 2013/059 du 15 mai 2013 fixant le régime particulier du contrôle administratif de</w:t>
      </w:r>
      <w:r>
        <w:t>s finances publiques</w:t>
      </w:r>
      <w:r w:rsidRPr="00BA2719">
        <w:t>;</w:t>
      </w:r>
    </w:p>
    <w:p w:rsidR="004378DC" w:rsidRPr="00BA2719" w:rsidRDefault="004378DC" w:rsidP="004378DC">
      <w:pPr>
        <w:jc w:val="both"/>
      </w:pPr>
      <w:r>
        <w:t>24. L</w:t>
      </w:r>
      <w:r w:rsidRPr="00BA2719">
        <w:t>e décret 2013/160 du 15 mai 2013 portant règlement général de la Comptabilité publique ;</w:t>
      </w:r>
    </w:p>
    <w:p w:rsidR="004378DC" w:rsidRPr="00BA2719" w:rsidRDefault="004378DC" w:rsidP="004378DC">
      <w:pPr>
        <w:jc w:val="both"/>
      </w:pPr>
      <w:proofErr w:type="gramStart"/>
      <w:r w:rsidRPr="00BA2719">
        <w:t>le</w:t>
      </w:r>
      <w:proofErr w:type="gramEnd"/>
      <w:r w:rsidRPr="00BA2719">
        <w:t xml:space="preserve"> décret 2015/405 du 16 septembre 2015 fixant les modalités de rémunération des Délégués de Gouvernement, des Maires et de leurs adjoints ;</w:t>
      </w:r>
    </w:p>
    <w:p w:rsidR="004378DC" w:rsidRPr="00BA2719" w:rsidRDefault="004378DC" w:rsidP="004378DC">
      <w:pPr>
        <w:jc w:val="both"/>
      </w:pPr>
      <w:r>
        <w:t>25. L</w:t>
      </w:r>
      <w:r w:rsidRPr="00BA2719">
        <w:t>e décret 2015/406 du 16 septembre 2015 fixant les indemnités et autres avantages alloués aux Délégués du Gouvernement, des Maires à leurs adjoints, aux membres du Conseil de la Communauté et aux Conseillers municipaux ;</w:t>
      </w:r>
    </w:p>
    <w:p w:rsidR="004378DC" w:rsidRPr="00BA2719" w:rsidRDefault="004378DC" w:rsidP="004378DC">
      <w:pPr>
        <w:jc w:val="both"/>
      </w:pPr>
      <w:r>
        <w:t>26. L</w:t>
      </w:r>
      <w:r w:rsidRPr="00BA2719">
        <w:t>e décret 2018/355 du 12 juin 2018 fixant les règles communes applicables aux marchés des entreprises publiques ;</w:t>
      </w:r>
    </w:p>
    <w:p w:rsidR="004378DC" w:rsidRPr="00BA2719" w:rsidRDefault="004378DC" w:rsidP="004378DC">
      <w:pPr>
        <w:jc w:val="both"/>
      </w:pPr>
      <w:r>
        <w:t xml:space="preserve">27. </w:t>
      </w:r>
      <w:r w:rsidRPr="00BA2719">
        <w:t>Le décret 2018/366 du 20 juin 2018  portant Code des marchés publics ;</w:t>
      </w:r>
    </w:p>
    <w:p w:rsidR="004378DC" w:rsidRPr="00BA2719" w:rsidRDefault="004378DC" w:rsidP="004378DC">
      <w:pPr>
        <w:jc w:val="both"/>
      </w:pPr>
      <w:r>
        <w:t>28. L</w:t>
      </w:r>
      <w:r w:rsidRPr="00BA2719">
        <w:t>e décret 2019/281 du 31 mai 2019 fixant le calendrier budgétaire de l’Etat;</w:t>
      </w:r>
    </w:p>
    <w:p w:rsidR="004378DC" w:rsidRPr="00BA2719" w:rsidRDefault="004378DC" w:rsidP="004378DC">
      <w:pPr>
        <w:jc w:val="both"/>
      </w:pPr>
      <w:r>
        <w:t>29. L</w:t>
      </w:r>
      <w:r w:rsidRPr="00BA2719">
        <w:t>e décret 2019/320 du 19 juin 2019 précisant les modalités d’application de certaines dispositions des lois n°2017/010 et 2017/011  du 12 juillet 2017 portant statut général des établissements publics et des entreprises publiques ;</w:t>
      </w:r>
    </w:p>
    <w:p w:rsidR="004378DC" w:rsidRPr="00BA2719" w:rsidRDefault="004378DC" w:rsidP="004378DC">
      <w:pPr>
        <w:jc w:val="both"/>
      </w:pPr>
      <w:r>
        <w:t>30. L</w:t>
      </w:r>
      <w:r w:rsidRPr="00BA2719">
        <w:t>e décret 2019/321 du 19 juin 2019 fixant les catégories d’entreprises publiques, la rémunération, les indemnités et les avantages de leurs dirigeants ;</w:t>
      </w:r>
    </w:p>
    <w:p w:rsidR="004378DC" w:rsidRPr="00BA2719" w:rsidRDefault="004378DC" w:rsidP="004378DC">
      <w:pPr>
        <w:jc w:val="both"/>
      </w:pPr>
      <w:r>
        <w:t xml:space="preserve">31. </w:t>
      </w:r>
      <w:r w:rsidRPr="00BA2719">
        <w:t>Le décret 2019/322 du 19 juin 2019 fixant les catégories d’établissements publics, la rémunération, les indemnités et les avantages de leurs dirigeants ;</w:t>
      </w:r>
    </w:p>
    <w:p w:rsidR="004378DC" w:rsidRPr="00BA2719" w:rsidRDefault="004378DC" w:rsidP="004378DC">
      <w:pPr>
        <w:jc w:val="both"/>
      </w:pPr>
      <w:r>
        <w:t>32. L</w:t>
      </w:r>
      <w:r w:rsidRPr="00BA2719">
        <w:t>’arrêté n°401/A/MINMAP/CAB du 21 octobre 2019 fixant les seuils de recours à la maîtrise d’œuvre privée et les modalités d’exercice de la maîtrise d’œuvre publique ;</w:t>
      </w:r>
    </w:p>
    <w:p w:rsidR="004378DC" w:rsidRPr="00BA2719" w:rsidRDefault="004378DC" w:rsidP="004378DC">
      <w:pPr>
        <w:jc w:val="both"/>
      </w:pPr>
      <w:r>
        <w:t>33. L</w:t>
      </w:r>
      <w:r w:rsidRPr="00BA2719">
        <w:t>’arrêté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4378DC" w:rsidRPr="00BA2719" w:rsidRDefault="004378DC" w:rsidP="004378DC">
      <w:pPr>
        <w:jc w:val="both"/>
      </w:pPr>
      <w:r>
        <w:t xml:space="preserve">34. </w:t>
      </w:r>
      <w:r w:rsidRPr="00BA2719">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4378DC" w:rsidRPr="00BA2719" w:rsidRDefault="004378DC" w:rsidP="004378DC">
      <w:pPr>
        <w:jc w:val="both"/>
      </w:pPr>
      <w:r>
        <w:t>35. L</w:t>
      </w:r>
      <w:r w:rsidRPr="00BA2719">
        <w:t>’arrêté n°025/CAB/PM du 05 février 2019 fixant le montant des indemnités de session versées lors des travaux des comités et groupes de travail interministériels et ministériels ;</w:t>
      </w:r>
    </w:p>
    <w:p w:rsidR="004378DC" w:rsidRPr="00BA2719" w:rsidRDefault="004378DC" w:rsidP="004378DC">
      <w:pPr>
        <w:jc w:val="both"/>
      </w:pPr>
      <w:r>
        <w:t xml:space="preserve">36. </w:t>
      </w:r>
      <w:r w:rsidRPr="00BA2719">
        <w:t>L’arrêté n°033/CAB/PM du 13 février 2007 mettant en vigueur le cahier des clauses administratives générales, applicable aux Marchés Publics ;</w:t>
      </w:r>
    </w:p>
    <w:p w:rsidR="004378DC" w:rsidRPr="00BA2719" w:rsidRDefault="004378DC" w:rsidP="004378DC">
      <w:pPr>
        <w:jc w:val="both"/>
      </w:pPr>
      <w:r>
        <w:t>37. L</w:t>
      </w:r>
      <w:r w:rsidRPr="00BA2719">
        <w:t>a circulaire  n°003/CAB/PM du 18 avril 2008 relative au respect des règles  régissant la passation, l’exécution et le contrôle des marchés publics ;</w:t>
      </w:r>
    </w:p>
    <w:p w:rsidR="004378DC" w:rsidRPr="00BA2719" w:rsidRDefault="004378DC" w:rsidP="004378DC">
      <w:pPr>
        <w:jc w:val="both"/>
      </w:pPr>
      <w:r>
        <w:t>38. La circulaire</w:t>
      </w:r>
      <w:r w:rsidRPr="00BA2719">
        <w:t xml:space="preserve"> n°00003672/C/MINFI/SG/DGB/DCOB du 23 mai 2019 précisant les attributions des contrôleurs financiers à la lumière des dispositions de la circulaire n°002/C/MINFI du 19 juin 2018 modifiant et complétant certaines dispositions de la circulaire n°001/C/MINFI du 02 janvier </w:t>
      </w:r>
      <w:r w:rsidRPr="00BA2719">
        <w:lastRenderedPageBreak/>
        <w:t>2018 portant instructions relatives à l’exécution des lois de finances, au suivi et au contrôle de l’exécution du budget de l’Etat et des autres entités publiques pour l’exercice 2018 ;</w:t>
      </w:r>
    </w:p>
    <w:p w:rsidR="004378DC" w:rsidRPr="00BA2719" w:rsidRDefault="004378DC" w:rsidP="004378DC">
      <w:pPr>
        <w:jc w:val="both"/>
      </w:pPr>
      <w:r>
        <w:t xml:space="preserve">39. </w:t>
      </w:r>
      <w:r w:rsidRPr="00BA2719">
        <w:t>La circulaire n°001/CAB/PR du 19 juin 2012 relative à la passation et au contrôle de l’exécution des Marchés Publics ;</w:t>
      </w:r>
    </w:p>
    <w:p w:rsidR="004378DC" w:rsidRPr="00BA2719" w:rsidRDefault="004378DC" w:rsidP="004378DC">
      <w:pPr>
        <w:jc w:val="both"/>
      </w:pPr>
      <w:r>
        <w:t xml:space="preserve">40. </w:t>
      </w:r>
      <w:r w:rsidRPr="00BA2719">
        <w:t>La circulaire N° 0001/PR/MINMAP/CAB du 25 avril 2022 relative à l’application des codes des marchés Publics ;</w:t>
      </w:r>
    </w:p>
    <w:p w:rsidR="004378DC" w:rsidRPr="00BA2719" w:rsidRDefault="004378DC" w:rsidP="004378DC">
      <w:pPr>
        <w:jc w:val="both"/>
      </w:pPr>
      <w:r>
        <w:t xml:space="preserve">41. </w:t>
      </w:r>
      <w:r w:rsidRPr="00BA2719">
        <w:t>La circulaire  n°00013995/C/MINFI du 31 décembre 2024 portant instructions relatives à l’exécution des lois de finances, au suivi et contrôle de l’exécution du budget de l’Etat et des autres entités publiques pour l’Exercice 2025 ;</w:t>
      </w:r>
    </w:p>
    <w:p w:rsidR="004378DC" w:rsidRPr="00BA2719" w:rsidRDefault="004378DC" w:rsidP="004378DC">
      <w:pPr>
        <w:jc w:val="both"/>
      </w:pPr>
      <w:r>
        <w:t>42. L</w:t>
      </w:r>
      <w:r w:rsidRPr="00BA2719">
        <w:t>a circulaire  n°050/MINEPAT du 24 septembre 2019 relative à la réactivation des comités internes de gestion de la chaîne PPBS ;</w:t>
      </w:r>
    </w:p>
    <w:p w:rsidR="004378DC" w:rsidRPr="00BA2719" w:rsidRDefault="004378DC" w:rsidP="004378DC">
      <w:pPr>
        <w:jc w:val="both"/>
      </w:pPr>
      <w:proofErr w:type="gramStart"/>
      <w:r w:rsidRPr="00BA2719">
        <w:t>la</w:t>
      </w:r>
      <w:proofErr w:type="gramEnd"/>
      <w:r w:rsidRPr="00BA2719">
        <w:t xml:space="preserve"> lettre-circulaire n°004/CAB/PM du 19 août 2014 relative à l’élaboration des cadres de dépenses à moyen terme (CDMT) ;</w:t>
      </w:r>
    </w:p>
    <w:p w:rsidR="004378DC" w:rsidRPr="00BA2719" w:rsidRDefault="004378DC" w:rsidP="004378DC">
      <w:pPr>
        <w:jc w:val="both"/>
      </w:pPr>
      <w:r>
        <w:t xml:space="preserve">43. </w:t>
      </w:r>
      <w:r w:rsidRPr="00BA2719">
        <w:t>La Lettre-circulaire N° 000011/LC/MINMAP/CAB du 22 septembre 2020 précisant les modalités d’élaboration et d’</w:t>
      </w:r>
      <w:r w:rsidR="0095120D" w:rsidRPr="00BA2719">
        <w:t>exécution</w:t>
      </w:r>
      <w:r w:rsidRPr="00BA2719">
        <w:t xml:space="preserve"> des budgets de fonctionnement des commissions de passation des marchés;</w:t>
      </w:r>
    </w:p>
    <w:p w:rsidR="004378DC" w:rsidRPr="00BA2719" w:rsidRDefault="004378DC" w:rsidP="004378DC">
      <w:pPr>
        <w:jc w:val="both"/>
      </w:pPr>
      <w:r>
        <w:rPr>
          <w:rFonts w:eastAsia="Arial Narrow"/>
        </w:rPr>
        <w:t>44. L</w:t>
      </w:r>
      <w:r w:rsidRPr="00BA2719">
        <w:rPr>
          <w:rFonts w:eastAsia="Arial Narrow"/>
        </w:rPr>
        <w:t xml:space="preserve">a lettre-circulaire n°0019/LC/MINMAP du 05 juin 2024 relative aux </w:t>
      </w:r>
      <w:r w:rsidR="0095120D" w:rsidRPr="00BA2719">
        <w:rPr>
          <w:rFonts w:eastAsia="Arial Narrow"/>
        </w:rPr>
        <w:t>modalités</w:t>
      </w:r>
      <w:r w:rsidRPr="00BA2719">
        <w:rPr>
          <w:rFonts w:eastAsia="Arial Narrow"/>
        </w:rPr>
        <w:t xml:space="preserve"> de constitutions, de consignation, de conservation, de restitution et de </w:t>
      </w:r>
      <w:r w:rsidR="0095120D" w:rsidRPr="00BA2719">
        <w:rPr>
          <w:rFonts w:eastAsia="Arial Narrow"/>
        </w:rPr>
        <w:t>déconsignation</w:t>
      </w:r>
      <w:r w:rsidRPr="00BA2719">
        <w:rPr>
          <w:rFonts w:eastAsia="Arial Narrow"/>
        </w:rPr>
        <w:t xml:space="preserve"> des </w:t>
      </w:r>
      <w:r w:rsidR="0095120D" w:rsidRPr="00BA2719">
        <w:rPr>
          <w:rFonts w:eastAsia="Arial Narrow"/>
        </w:rPr>
        <w:t>cautionnements</w:t>
      </w:r>
      <w:r w:rsidRPr="00BA2719">
        <w:rPr>
          <w:rFonts w:eastAsia="Arial Narrow"/>
        </w:rPr>
        <w:t xml:space="preserve"> sur les marchés Publics;</w:t>
      </w:r>
    </w:p>
    <w:p w:rsidR="004378DC" w:rsidRPr="00BA2719" w:rsidRDefault="004378DC" w:rsidP="004378DC">
      <w:pPr>
        <w:jc w:val="both"/>
      </w:pPr>
      <w:r>
        <w:rPr>
          <w:rFonts w:eastAsia="Arial Narrow"/>
        </w:rPr>
        <w:t xml:space="preserve">45. </w:t>
      </w:r>
      <w:r w:rsidRPr="00BA2719">
        <w:rPr>
          <w:rFonts w:eastAsia="Arial Narrow"/>
        </w:rPr>
        <w:t>Instruction conjointe N°0000079/CI/MINATD/MINFI du 10 janvier 2012 relative à la tenue de comptabilité dans les CTD;</w:t>
      </w:r>
    </w:p>
    <w:p w:rsidR="004378DC" w:rsidRPr="00BA2719" w:rsidRDefault="004378DC" w:rsidP="004378DC">
      <w:pPr>
        <w:jc w:val="both"/>
      </w:pPr>
      <w:r>
        <w:rPr>
          <w:rFonts w:eastAsia="Arial Narrow"/>
        </w:rPr>
        <w:t xml:space="preserve">46. </w:t>
      </w:r>
      <w:r w:rsidRPr="00BA2719">
        <w:rPr>
          <w:rFonts w:eastAsia="Arial Narrow"/>
        </w:rPr>
        <w:t xml:space="preserve">Instruction de juin 2012 édictant les normes et </w:t>
      </w:r>
      <w:r w:rsidR="0095120D" w:rsidRPr="00BA2719">
        <w:rPr>
          <w:rFonts w:eastAsia="Arial Narrow"/>
        </w:rPr>
        <w:t>procédures</w:t>
      </w:r>
      <w:r w:rsidRPr="00BA2719">
        <w:rPr>
          <w:rFonts w:eastAsia="Arial Narrow"/>
        </w:rPr>
        <w:t xml:space="preserve"> relatives à la tenue de comptabilité-matières;</w:t>
      </w:r>
    </w:p>
    <w:p w:rsidR="004378DC" w:rsidRPr="00BA2719" w:rsidRDefault="004378DC" w:rsidP="004378DC">
      <w:pPr>
        <w:jc w:val="both"/>
      </w:pPr>
      <w:r>
        <w:rPr>
          <w:rFonts w:eastAsia="Arial Narrow"/>
        </w:rPr>
        <w:t xml:space="preserve">47. </w:t>
      </w:r>
      <w:r w:rsidRPr="00BA2719">
        <w:rPr>
          <w:rFonts w:eastAsia="Arial Narrow"/>
        </w:rPr>
        <w:t xml:space="preserve">Instruction conjointe N°23/0007/IC/MINFI/MINDDEVEL du 31 janvier 2024 relative à la </w:t>
      </w:r>
      <w:r w:rsidR="0095120D" w:rsidRPr="00BA2719">
        <w:rPr>
          <w:rFonts w:eastAsia="Arial Narrow"/>
        </w:rPr>
        <w:t>préparation</w:t>
      </w:r>
      <w:r w:rsidRPr="00BA2719">
        <w:rPr>
          <w:rFonts w:eastAsia="Arial Narrow"/>
        </w:rPr>
        <w:t>, l’élaboration, l’</w:t>
      </w:r>
      <w:r w:rsidR="0095120D" w:rsidRPr="00BA2719">
        <w:rPr>
          <w:rFonts w:eastAsia="Arial Narrow"/>
        </w:rPr>
        <w:t>exécution</w:t>
      </w:r>
      <w:r w:rsidRPr="00BA2719">
        <w:rPr>
          <w:rFonts w:eastAsia="Arial Narrow"/>
        </w:rPr>
        <w:t xml:space="preserve"> et le contrôle du budget des Collectivités </w:t>
      </w:r>
      <w:r w:rsidR="0095120D" w:rsidRPr="00BA2719">
        <w:rPr>
          <w:rFonts w:eastAsia="Arial Narrow"/>
        </w:rPr>
        <w:t>Territoriales</w:t>
      </w:r>
      <w:r w:rsidRPr="00BA2719">
        <w:rPr>
          <w:rFonts w:eastAsia="Arial Narrow"/>
        </w:rPr>
        <w:t xml:space="preserve"> Décentralisés.</w:t>
      </w:r>
    </w:p>
    <w:p w:rsidR="004378DC" w:rsidRPr="00BA2719" w:rsidRDefault="004378DC" w:rsidP="004378DC">
      <w:pPr>
        <w:jc w:val="both"/>
        <w:rPr>
          <w:rFonts w:eastAsia="Arial"/>
        </w:rPr>
      </w:pPr>
      <w:r>
        <w:rPr>
          <w:rFonts w:eastAsia="Arial"/>
        </w:rPr>
        <w:t xml:space="preserve">48. </w:t>
      </w:r>
      <w:r w:rsidRPr="00BA2719">
        <w:rPr>
          <w:rFonts w:eastAsia="Arial"/>
        </w:rPr>
        <w:t>Les normes en vigueur.</w:t>
      </w:r>
    </w:p>
    <w:p w:rsidR="004378DC" w:rsidRPr="00BA2719" w:rsidRDefault="004378DC" w:rsidP="004378DC">
      <w:pPr>
        <w:jc w:val="both"/>
      </w:pPr>
      <w:r>
        <w:t xml:space="preserve">49. </w:t>
      </w:r>
      <w:r w:rsidRPr="00BA2719">
        <w:t>Les textes régissant les corps de métiers des travaux objet du présent Marché.</w:t>
      </w:r>
    </w:p>
    <w:p w:rsidR="00DC4A1C" w:rsidRPr="00AE5CD8" w:rsidRDefault="00DC4A1C" w:rsidP="00DC4A1C">
      <w:pPr>
        <w:jc w:val="both"/>
        <w:rPr>
          <w:sz w:val="26"/>
          <w:szCs w:val="26"/>
        </w:rPr>
      </w:pPr>
      <w:r w:rsidRPr="00AE5CD8">
        <w:rPr>
          <w:b/>
          <w:bCs/>
          <w:sz w:val="26"/>
          <w:szCs w:val="26"/>
        </w:rPr>
        <w:t>Article 7 </w:t>
      </w:r>
      <w:r w:rsidR="001750A8" w:rsidRPr="00AE5CD8">
        <w:rPr>
          <w:b/>
          <w:bCs/>
          <w:sz w:val="26"/>
          <w:szCs w:val="26"/>
        </w:rPr>
        <w:t>:</w:t>
      </w:r>
      <w:r w:rsidRPr="00AE5CD8">
        <w:rPr>
          <w:b/>
          <w:bCs/>
          <w:sz w:val="26"/>
          <w:szCs w:val="26"/>
        </w:rPr>
        <w:t xml:space="preserve"> Communication (Art 6 et 10 du CCAG)</w:t>
      </w:r>
    </w:p>
    <w:p w:rsidR="00DC4A1C" w:rsidRPr="00AE5CD8" w:rsidRDefault="00DC4A1C" w:rsidP="00DC4A1C">
      <w:pPr>
        <w:jc w:val="both"/>
        <w:rPr>
          <w:bCs/>
        </w:rPr>
      </w:pPr>
      <w:r w:rsidRPr="00AE5CD8">
        <w:rPr>
          <w:b/>
          <w:bCs/>
        </w:rPr>
        <w:tab/>
      </w:r>
      <w:r w:rsidRPr="00AE5CD8">
        <w:rPr>
          <w:bCs/>
        </w:rPr>
        <w:t>7-1 Toutes les notifications et communications écrites dans le cadre du présent Marché devront être faites aux adresses suivantes :</w:t>
      </w:r>
    </w:p>
    <w:p w:rsidR="00DC4A1C" w:rsidRPr="00AE5CD8" w:rsidRDefault="00DC4A1C" w:rsidP="00DB0350">
      <w:pPr>
        <w:pStyle w:val="Paragraphedeliste"/>
        <w:numPr>
          <w:ilvl w:val="0"/>
          <w:numId w:val="7"/>
        </w:numPr>
        <w:jc w:val="both"/>
        <w:rPr>
          <w:bCs/>
        </w:rPr>
      </w:pPr>
      <w:r w:rsidRPr="00AE5CD8">
        <w:rPr>
          <w:bCs/>
        </w:rPr>
        <w:t>Dans le cas où l</w:t>
      </w:r>
      <w:r w:rsidRPr="00AE5CD8">
        <w:rPr>
          <w:bCs/>
          <w:lang w:val="fr-FR"/>
        </w:rPr>
        <w:t xml:space="preserve">e Cocontractant </w:t>
      </w:r>
      <w:r w:rsidRPr="00AE5CD8">
        <w:rPr>
          <w:bCs/>
        </w:rPr>
        <w:t xml:space="preserve">est le destinataire : </w:t>
      </w:r>
      <w:r w:rsidR="00BD5959" w:rsidRPr="00AE5CD8">
        <w:rPr>
          <w:bCs/>
        </w:rPr>
        <w:t>à l’adresse du Marché, puis au domicile indiqué. Passé</w:t>
      </w:r>
      <w:r w:rsidRPr="00AE5CD8">
        <w:rPr>
          <w:bCs/>
        </w:rPr>
        <w:t xml:space="preserve"> le délai de quinze (15) jours fixé à la l’article 6.1 du CCAG</w:t>
      </w:r>
      <w:r w:rsidRPr="00AE5CD8">
        <w:rPr>
          <w:bCs/>
          <w:lang w:val="fr-FR"/>
        </w:rPr>
        <w:t xml:space="preserve">, sans avoir fait </w:t>
      </w:r>
      <w:r w:rsidRPr="00AE5CD8">
        <w:rPr>
          <w:bCs/>
        </w:rPr>
        <w:t xml:space="preserve">connaître au Chef de Service son domicile, et dès achèvement des travaux, </w:t>
      </w:r>
      <w:r w:rsidRPr="00AE5CD8">
        <w:rPr>
          <w:bCs/>
          <w:lang w:val="fr-FR"/>
        </w:rPr>
        <w:t>s</w:t>
      </w:r>
      <w:r w:rsidRPr="00AE5CD8">
        <w:rPr>
          <w:bCs/>
        </w:rPr>
        <w:t>es correspondances se</w:t>
      </w:r>
      <w:r w:rsidR="00C2074D" w:rsidRPr="00AE5CD8">
        <w:rPr>
          <w:bCs/>
        </w:rPr>
        <w:t>ront valablement adressée</w:t>
      </w:r>
      <w:r w:rsidR="00C2074D" w:rsidRPr="00AE5CD8">
        <w:rPr>
          <w:bCs/>
          <w:lang w:val="fr-FR"/>
        </w:rPr>
        <w:t xml:space="preserve"> au Maître d’Ouvrage</w:t>
      </w:r>
      <w:r w:rsidRPr="00AE5CD8">
        <w:rPr>
          <w:bCs/>
        </w:rPr>
        <w:t>.</w:t>
      </w:r>
    </w:p>
    <w:p w:rsidR="00DC4A1C" w:rsidRPr="00AE5CD8" w:rsidRDefault="00DC4A1C" w:rsidP="00DC4A1C">
      <w:pPr>
        <w:pStyle w:val="Paragraphedeliste"/>
        <w:jc w:val="both"/>
        <w:rPr>
          <w:bCs/>
          <w:lang w:val="fr-FR"/>
        </w:rPr>
      </w:pPr>
      <w:r w:rsidRPr="00AE5CD8">
        <w:rPr>
          <w:bCs/>
          <w:lang w:val="fr-FR"/>
        </w:rPr>
        <w:t>En ap</w:t>
      </w:r>
      <w:r w:rsidR="00CD586F" w:rsidRPr="00AE5CD8">
        <w:rPr>
          <w:bCs/>
          <w:lang w:val="fr-FR"/>
        </w:rPr>
        <w:t>point, les coordonnées du</w:t>
      </w:r>
      <w:r w:rsidRPr="00AE5CD8">
        <w:rPr>
          <w:bCs/>
          <w:lang w:val="fr-FR"/>
        </w:rPr>
        <w:t xml:space="preserve"> Cocontractant fournies dans le cadre du Marché seront exploitées.</w:t>
      </w:r>
    </w:p>
    <w:p w:rsidR="00DC4A1C" w:rsidRPr="00AE5CD8" w:rsidRDefault="00DC4A1C" w:rsidP="00DC4A1C">
      <w:pPr>
        <w:pStyle w:val="Paragraphedeliste"/>
        <w:jc w:val="both"/>
        <w:rPr>
          <w:bCs/>
          <w:sz w:val="10"/>
          <w:szCs w:val="10"/>
          <w:lang w:val="fr-FR"/>
        </w:rPr>
      </w:pPr>
    </w:p>
    <w:p w:rsidR="00DC4A1C" w:rsidRPr="00AE5CD8" w:rsidRDefault="00DC4A1C" w:rsidP="00DB0350">
      <w:pPr>
        <w:pStyle w:val="Paragraphedeliste"/>
        <w:numPr>
          <w:ilvl w:val="0"/>
          <w:numId w:val="7"/>
        </w:numPr>
        <w:jc w:val="both"/>
        <w:rPr>
          <w:bCs/>
        </w:rPr>
      </w:pPr>
      <w:r w:rsidRPr="00AE5CD8">
        <w:rPr>
          <w:bCs/>
        </w:rPr>
        <w:t>Dans le cas où le Chef de Service en est le destinataire ;</w:t>
      </w:r>
    </w:p>
    <w:p w:rsidR="00DC4A1C" w:rsidRPr="00AE5CD8" w:rsidRDefault="00FF7DE0" w:rsidP="00DC4A1C">
      <w:pPr>
        <w:pStyle w:val="Paragraphedeliste"/>
        <w:jc w:val="both"/>
        <w:rPr>
          <w:bCs/>
          <w:lang w:val="fr-FR"/>
        </w:rPr>
      </w:pPr>
      <w:r w:rsidRPr="00AE5CD8">
        <w:rPr>
          <w:bCs/>
        </w:rPr>
        <w:t xml:space="preserve">Monsieur </w:t>
      </w:r>
      <w:r w:rsidR="00BF588E" w:rsidRPr="00AE5CD8">
        <w:rPr>
          <w:bCs/>
        </w:rPr>
        <w:t xml:space="preserve">le </w:t>
      </w:r>
      <w:r w:rsidR="005144B9" w:rsidRPr="00AE5CD8">
        <w:rPr>
          <w:bCs/>
        </w:rPr>
        <w:t>Délégué Régional de l</w:t>
      </w:r>
      <w:r w:rsidR="00C2074D" w:rsidRPr="00AE5CD8">
        <w:rPr>
          <w:bCs/>
        </w:rPr>
        <w:t>’Eau et de l’Énergie de la Haute-Sanaga</w:t>
      </w:r>
      <w:r w:rsidR="005144B9" w:rsidRPr="00AE5CD8">
        <w:rPr>
          <w:bCs/>
        </w:rPr>
        <w:t xml:space="preserve">, </w:t>
      </w:r>
      <w:r w:rsidR="00840424" w:rsidRPr="00AE5CD8">
        <w:rPr>
          <w:bCs/>
        </w:rPr>
        <w:t xml:space="preserve">avec copie adressée dans les mêmes délais, </w:t>
      </w:r>
      <w:r w:rsidR="00C2074D" w:rsidRPr="00AE5CD8">
        <w:rPr>
          <w:bCs/>
        </w:rPr>
        <w:t>au Maître d’Ouvrage</w:t>
      </w:r>
      <w:r w:rsidR="00840424" w:rsidRPr="00AE5CD8">
        <w:rPr>
          <w:bCs/>
        </w:rPr>
        <w:t>, au  Chef  de  Service,  à l’Ingénieur, au  Maître d’Œuvre, le cas échéant.</w:t>
      </w:r>
    </w:p>
    <w:p w:rsidR="00DC4A1C" w:rsidRPr="00AE5CD8" w:rsidRDefault="00DC4A1C" w:rsidP="00DC4A1C">
      <w:pPr>
        <w:pStyle w:val="Paragraphedeliste"/>
        <w:jc w:val="both"/>
        <w:rPr>
          <w:bCs/>
          <w:sz w:val="10"/>
          <w:szCs w:val="10"/>
          <w:lang w:val="fr-FR"/>
        </w:rPr>
      </w:pPr>
    </w:p>
    <w:p w:rsidR="00840424" w:rsidRPr="00AE5CD8" w:rsidRDefault="00840424" w:rsidP="00A744AB">
      <w:pPr>
        <w:pStyle w:val="Paragraphedeliste"/>
        <w:jc w:val="both"/>
        <w:rPr>
          <w:bCs/>
        </w:rPr>
      </w:pPr>
      <w:r w:rsidRPr="00AE5CD8">
        <w:rPr>
          <w:bCs/>
        </w:rPr>
        <w:t>7.2. L’entrepreneur adressera toutes notifications écrites ou correspondances au Maître d’Œuvre, avec copie au Chef de service.</w:t>
      </w:r>
    </w:p>
    <w:p w:rsidR="00840424" w:rsidRPr="00AE5CD8" w:rsidRDefault="00840424" w:rsidP="00840424">
      <w:pPr>
        <w:jc w:val="both"/>
        <w:rPr>
          <w:b/>
          <w:bCs/>
          <w:sz w:val="26"/>
          <w:szCs w:val="26"/>
        </w:rPr>
      </w:pPr>
    </w:p>
    <w:p w:rsidR="008A7162" w:rsidRPr="00AE5CD8" w:rsidRDefault="00DC4A1C" w:rsidP="00840424">
      <w:pPr>
        <w:jc w:val="both"/>
        <w:rPr>
          <w:b/>
          <w:bCs/>
          <w:sz w:val="26"/>
          <w:szCs w:val="26"/>
          <w:u w:val="single"/>
        </w:rPr>
      </w:pPr>
      <w:r w:rsidRPr="00AE5CD8">
        <w:rPr>
          <w:b/>
          <w:bCs/>
          <w:sz w:val="26"/>
          <w:szCs w:val="26"/>
        </w:rPr>
        <w:t>Article 8 : Ordres de Service (Art 8 du CCAG)</w:t>
      </w:r>
    </w:p>
    <w:p w:rsidR="00840424" w:rsidRPr="00AE5CD8" w:rsidRDefault="00840424" w:rsidP="00840424">
      <w:pPr>
        <w:jc w:val="both"/>
        <w:rPr>
          <w:bCs/>
          <w:iCs/>
        </w:rPr>
      </w:pPr>
      <w:r w:rsidRPr="00AE5CD8">
        <w:rPr>
          <w:bCs/>
          <w:iCs/>
        </w:rPr>
        <w:t xml:space="preserve">Les différents ordres de service seront établis et notifiés ainsi qu’il suit : </w:t>
      </w:r>
      <w:r w:rsidRPr="00AE5CD8">
        <w:rPr>
          <w:bCs/>
          <w:iCs/>
        </w:rPr>
        <w:tab/>
      </w:r>
    </w:p>
    <w:p w:rsidR="00840424" w:rsidRPr="00AE5CD8" w:rsidRDefault="00840424" w:rsidP="00840424">
      <w:pPr>
        <w:jc w:val="both"/>
        <w:rPr>
          <w:bCs/>
          <w:iCs/>
          <w:sz w:val="10"/>
          <w:szCs w:val="10"/>
        </w:rPr>
      </w:pPr>
      <w:r w:rsidRPr="00AE5CD8">
        <w:rPr>
          <w:bCs/>
          <w:iCs/>
        </w:rPr>
        <w:tab/>
      </w:r>
      <w:r w:rsidRPr="00AE5CD8">
        <w:rPr>
          <w:bCs/>
          <w:iCs/>
        </w:rPr>
        <w:tab/>
      </w:r>
    </w:p>
    <w:p w:rsidR="00840424" w:rsidRPr="00AE5CD8" w:rsidRDefault="00840424" w:rsidP="00840424">
      <w:pPr>
        <w:jc w:val="both"/>
        <w:rPr>
          <w:bCs/>
          <w:iCs/>
        </w:rPr>
      </w:pPr>
      <w:r w:rsidRPr="00AE5CD8">
        <w:rPr>
          <w:bCs/>
          <w:iCs/>
        </w:rPr>
        <w:t xml:space="preserve">8.1 L’ordre de service de commencer les travaux </w:t>
      </w:r>
      <w:proofErr w:type="gramStart"/>
      <w:r w:rsidRPr="00AE5CD8">
        <w:rPr>
          <w:bCs/>
          <w:iCs/>
        </w:rPr>
        <w:t>est</w:t>
      </w:r>
      <w:proofErr w:type="gramEnd"/>
      <w:r w:rsidRPr="00AE5CD8">
        <w:rPr>
          <w:bCs/>
          <w:iCs/>
        </w:rPr>
        <w:t xml:space="preserve"> signé par</w:t>
      </w:r>
      <w:r w:rsidR="00A744AB" w:rsidRPr="00AE5CD8">
        <w:rPr>
          <w:bCs/>
        </w:rPr>
        <w:t xml:space="preserve"> l</w:t>
      </w:r>
      <w:r w:rsidR="00C2074D" w:rsidRPr="00AE5CD8">
        <w:rPr>
          <w:bCs/>
        </w:rPr>
        <w:t>e Maître d’Ouvrage</w:t>
      </w:r>
      <w:r w:rsidR="001750A8" w:rsidRPr="00AE5CD8">
        <w:rPr>
          <w:bCs/>
        </w:rPr>
        <w:t xml:space="preserve"> </w:t>
      </w:r>
      <w:r w:rsidRPr="00AE5CD8">
        <w:rPr>
          <w:bCs/>
          <w:iCs/>
        </w:rPr>
        <w:t>et notifié au Cocont</w:t>
      </w:r>
      <w:r w:rsidR="00C2074D" w:rsidRPr="00AE5CD8">
        <w:rPr>
          <w:bCs/>
          <w:iCs/>
        </w:rPr>
        <w:t xml:space="preserve">ractant avec copie </w:t>
      </w:r>
      <w:r w:rsidRPr="00AE5CD8">
        <w:rPr>
          <w:bCs/>
          <w:iCs/>
        </w:rPr>
        <w:t>au Chef de service du marché, à l’Ingénieur du marché, au Maître d’œuvre</w:t>
      </w:r>
      <w:r w:rsidR="001750A8" w:rsidRPr="00AE5CD8">
        <w:rPr>
          <w:bCs/>
          <w:iCs/>
        </w:rPr>
        <w:t>, au régulateur et à l’Organisme Payeur</w:t>
      </w:r>
      <w:r w:rsidRPr="00AE5CD8">
        <w:rPr>
          <w:bCs/>
          <w:iCs/>
        </w:rPr>
        <w:t xml:space="preserve">. </w:t>
      </w:r>
    </w:p>
    <w:p w:rsidR="00840424" w:rsidRPr="00AE5CD8" w:rsidRDefault="00840424" w:rsidP="00840424">
      <w:pPr>
        <w:jc w:val="both"/>
        <w:rPr>
          <w:bCs/>
          <w:iCs/>
          <w:sz w:val="10"/>
          <w:szCs w:val="10"/>
        </w:rPr>
      </w:pPr>
    </w:p>
    <w:p w:rsidR="00840424" w:rsidRPr="00AE5CD8" w:rsidRDefault="00840424" w:rsidP="00840424">
      <w:pPr>
        <w:jc w:val="both"/>
        <w:rPr>
          <w:bCs/>
          <w:iCs/>
        </w:rPr>
      </w:pPr>
      <w:r w:rsidRPr="00AE5CD8">
        <w:rPr>
          <w:bCs/>
          <w:iCs/>
        </w:rPr>
        <w:t>8.2</w:t>
      </w:r>
      <w:r w:rsidRPr="00AE5CD8">
        <w:rPr>
          <w:bCs/>
          <w:iCs/>
        </w:rPr>
        <w:tab/>
        <w:t xml:space="preserve">Sur proposition du Maître d’Ouvrage, les ordres de service ayant une incidence sur l’objectif, le montant ou le délai d’exécution du marché seront signés par </w:t>
      </w:r>
      <w:r w:rsidR="00060BFA" w:rsidRPr="00AE5CD8">
        <w:rPr>
          <w:bCs/>
          <w:iCs/>
        </w:rPr>
        <w:t>le Maître d’Ouvrage avec copie</w:t>
      </w:r>
      <w:r w:rsidRPr="00AE5CD8">
        <w:rPr>
          <w:bCs/>
          <w:iCs/>
        </w:rPr>
        <w:t xml:space="preserve"> au Chef de service du marché, à l’Ingénieur du marché, au Maître d’œuvre et à l’Organisme Payeur. Le </w:t>
      </w:r>
      <w:r w:rsidRPr="00AE5CD8">
        <w:rPr>
          <w:bCs/>
          <w:iCs/>
        </w:rPr>
        <w:lastRenderedPageBreak/>
        <w:t>visa préalable de l’Organisme Payeur sera éventuellement requis avant la signature de ceux ayant une incidence sur le montant.</w:t>
      </w:r>
    </w:p>
    <w:p w:rsidR="00840424" w:rsidRPr="00AE5CD8" w:rsidRDefault="00840424" w:rsidP="00840424">
      <w:pPr>
        <w:jc w:val="both"/>
        <w:rPr>
          <w:bCs/>
          <w:iCs/>
          <w:sz w:val="10"/>
          <w:szCs w:val="10"/>
        </w:rPr>
      </w:pPr>
    </w:p>
    <w:p w:rsidR="00840424" w:rsidRPr="00AE5CD8" w:rsidRDefault="00840424" w:rsidP="00840424">
      <w:pPr>
        <w:jc w:val="both"/>
        <w:rPr>
          <w:bCs/>
          <w:iCs/>
        </w:rPr>
      </w:pPr>
      <w:r w:rsidRPr="00AE5CD8">
        <w:rPr>
          <w:bCs/>
          <w:iCs/>
        </w:rPr>
        <w:t>8.3</w:t>
      </w:r>
      <w:r w:rsidRPr="00AE5CD8">
        <w:rPr>
          <w:bCs/>
          <w:iCs/>
        </w:rPr>
        <w:tab/>
        <w:t xml:space="preserve">Les ordres de service à caractère technique liés au déroulement normal du chantier seront directement signés et notifiés au Cocontractant par l’ingénieur ou le Maître d'œuvre avec copie </w:t>
      </w:r>
      <w:r w:rsidR="00060BFA" w:rsidRPr="00AE5CD8">
        <w:rPr>
          <w:bCs/>
          <w:iCs/>
        </w:rPr>
        <w:t>au Maître d’Ouvrage</w:t>
      </w:r>
      <w:r w:rsidRPr="00AE5CD8">
        <w:rPr>
          <w:bCs/>
          <w:iCs/>
        </w:rPr>
        <w:t>, au Chef de Service.</w:t>
      </w:r>
    </w:p>
    <w:p w:rsidR="00840424" w:rsidRPr="00AE5CD8" w:rsidRDefault="00840424" w:rsidP="00840424">
      <w:pPr>
        <w:jc w:val="both"/>
        <w:rPr>
          <w:bCs/>
          <w:iCs/>
          <w:sz w:val="10"/>
          <w:szCs w:val="10"/>
        </w:rPr>
      </w:pPr>
    </w:p>
    <w:p w:rsidR="00840424" w:rsidRPr="00AE5CD8" w:rsidRDefault="00840424" w:rsidP="00840424">
      <w:pPr>
        <w:jc w:val="both"/>
        <w:rPr>
          <w:bCs/>
          <w:iCs/>
        </w:rPr>
      </w:pPr>
      <w:r w:rsidRPr="00AE5CD8">
        <w:rPr>
          <w:bCs/>
          <w:iCs/>
        </w:rPr>
        <w:t>8.4</w:t>
      </w:r>
      <w:r w:rsidRPr="00AE5CD8">
        <w:rPr>
          <w:bCs/>
          <w:iCs/>
        </w:rPr>
        <w:tab/>
        <w:t>Les ordres de service valant mise en demeure seront signés par le Maître d’Ouvrage et notifiés au Cocontractant par l</w:t>
      </w:r>
      <w:r w:rsidR="00060BFA" w:rsidRPr="00AE5CD8">
        <w:rPr>
          <w:bCs/>
          <w:iCs/>
        </w:rPr>
        <w:t xml:space="preserve">e Chef de service, avec copie </w:t>
      </w:r>
      <w:r w:rsidRPr="00AE5CD8">
        <w:rPr>
          <w:bCs/>
          <w:iCs/>
        </w:rPr>
        <w:t xml:space="preserve">à l’Ingénieur et au Maître d’œuvre. </w:t>
      </w:r>
    </w:p>
    <w:p w:rsidR="00840424" w:rsidRPr="00AE5CD8" w:rsidRDefault="00840424" w:rsidP="00840424">
      <w:pPr>
        <w:jc w:val="both"/>
        <w:rPr>
          <w:bCs/>
          <w:iCs/>
          <w:sz w:val="10"/>
          <w:szCs w:val="10"/>
        </w:rPr>
      </w:pPr>
    </w:p>
    <w:p w:rsidR="00840424" w:rsidRPr="00AE5CD8" w:rsidRDefault="00840424" w:rsidP="00840424">
      <w:pPr>
        <w:jc w:val="both"/>
        <w:rPr>
          <w:bCs/>
          <w:iCs/>
        </w:rPr>
      </w:pPr>
      <w:r w:rsidRPr="00AE5CD8">
        <w:rPr>
          <w:bCs/>
          <w:iCs/>
        </w:rPr>
        <w:t>8.5</w:t>
      </w:r>
      <w:r w:rsidRPr="00AE5CD8">
        <w:rPr>
          <w:bCs/>
          <w:iCs/>
        </w:rPr>
        <w:tab/>
        <w:t xml:space="preserve">Les ordres de service de suspension et de reprise des travaux, pour cause d’intempéries ou autre cas de force majeure, seront signés par </w:t>
      </w:r>
      <w:r w:rsidR="00F86524" w:rsidRPr="00AE5CD8">
        <w:rPr>
          <w:bCs/>
          <w:iCs/>
        </w:rPr>
        <w:t>l</w:t>
      </w:r>
      <w:r w:rsidR="00060BFA" w:rsidRPr="00AE5CD8">
        <w:rPr>
          <w:bCs/>
          <w:iCs/>
        </w:rPr>
        <w:t>e Maître d’Ouvrage</w:t>
      </w:r>
      <w:r w:rsidR="00A744AB" w:rsidRPr="00AE5CD8">
        <w:rPr>
          <w:bCs/>
        </w:rPr>
        <w:t xml:space="preserve"> </w:t>
      </w:r>
      <w:r w:rsidRPr="00AE5CD8">
        <w:rPr>
          <w:bCs/>
          <w:iCs/>
        </w:rPr>
        <w:t>et notifiés par les services de ce</w:t>
      </w:r>
      <w:r w:rsidR="00CD586F" w:rsidRPr="00AE5CD8">
        <w:rPr>
          <w:bCs/>
          <w:iCs/>
        </w:rPr>
        <w:t>tte</w:t>
      </w:r>
      <w:r w:rsidRPr="00AE5CD8">
        <w:rPr>
          <w:bCs/>
          <w:iCs/>
        </w:rPr>
        <w:t xml:space="preserve"> </w:t>
      </w:r>
      <w:r w:rsidR="00CD586F" w:rsidRPr="00AE5CD8">
        <w:rPr>
          <w:bCs/>
          <w:iCs/>
        </w:rPr>
        <w:t>dernière</w:t>
      </w:r>
      <w:r w:rsidRPr="00AE5CD8">
        <w:rPr>
          <w:bCs/>
          <w:iCs/>
        </w:rPr>
        <w:t xml:space="preserve"> au Cocontractant </w:t>
      </w:r>
      <w:r w:rsidR="00060BFA" w:rsidRPr="00AE5CD8">
        <w:rPr>
          <w:bCs/>
          <w:iCs/>
        </w:rPr>
        <w:t xml:space="preserve">avec copie </w:t>
      </w:r>
      <w:r w:rsidRPr="00AE5CD8">
        <w:rPr>
          <w:bCs/>
          <w:iCs/>
        </w:rPr>
        <w:t xml:space="preserve">au Chef de service, à l’Ingénieur, au Maître d’œuvre. </w:t>
      </w:r>
    </w:p>
    <w:p w:rsidR="00840424" w:rsidRPr="00AE5CD8" w:rsidRDefault="00840424" w:rsidP="00840424">
      <w:pPr>
        <w:jc w:val="both"/>
        <w:rPr>
          <w:bCs/>
          <w:iCs/>
        </w:rPr>
      </w:pPr>
      <w:r w:rsidRPr="00AE5CD8">
        <w:rPr>
          <w:bCs/>
          <w:iCs/>
        </w:rPr>
        <w:t>8.6</w:t>
      </w:r>
      <w:r w:rsidRPr="00AE5CD8">
        <w:rPr>
          <w:bCs/>
          <w:iCs/>
        </w:rPr>
        <w:tab/>
        <w:t xml:space="preserve">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w:t>
      </w:r>
      <w:r w:rsidR="00060BFA" w:rsidRPr="00AE5CD8">
        <w:rPr>
          <w:bCs/>
          <w:iCs/>
        </w:rPr>
        <w:t>au Maître d’Ouvrage</w:t>
      </w:r>
      <w:r w:rsidRPr="00AE5CD8">
        <w:rPr>
          <w:bCs/>
          <w:iCs/>
        </w:rPr>
        <w:t>.</w:t>
      </w:r>
    </w:p>
    <w:p w:rsidR="00840424" w:rsidRPr="00AE5CD8" w:rsidRDefault="00840424" w:rsidP="00840424">
      <w:pPr>
        <w:jc w:val="both"/>
        <w:rPr>
          <w:bCs/>
          <w:iCs/>
          <w:sz w:val="10"/>
          <w:szCs w:val="10"/>
        </w:rPr>
      </w:pPr>
    </w:p>
    <w:p w:rsidR="00840424" w:rsidRPr="00AE5CD8" w:rsidRDefault="00840424" w:rsidP="00840424">
      <w:pPr>
        <w:jc w:val="both"/>
        <w:rPr>
          <w:bCs/>
          <w:iCs/>
        </w:rPr>
      </w:pPr>
      <w:r w:rsidRPr="00AE5CD8">
        <w:rPr>
          <w:bCs/>
          <w:iCs/>
        </w:rPr>
        <w:t>8.7</w:t>
      </w:r>
      <w:r w:rsidRPr="00AE5CD8">
        <w:rPr>
          <w:bCs/>
          <w:iCs/>
        </w:rPr>
        <w:tab/>
        <w:t xml:space="preserve">Le Cocontractant dispose d’un délai de quinze (15) jours pour émettre des réserves sur tout </w:t>
      </w:r>
      <w:r w:rsidR="00BC4075" w:rsidRPr="00AE5CD8">
        <w:rPr>
          <w:bCs/>
          <w:iCs/>
        </w:rPr>
        <w:t xml:space="preserve">Ordre </w:t>
      </w:r>
      <w:r w:rsidRPr="00AE5CD8">
        <w:rPr>
          <w:bCs/>
          <w:iCs/>
        </w:rPr>
        <w:t xml:space="preserve">de </w:t>
      </w:r>
      <w:r w:rsidR="00BC4075" w:rsidRPr="00AE5CD8">
        <w:rPr>
          <w:bCs/>
          <w:iCs/>
        </w:rPr>
        <w:t xml:space="preserve">Service </w:t>
      </w:r>
      <w:r w:rsidRPr="00AE5CD8">
        <w:rPr>
          <w:bCs/>
          <w:iCs/>
        </w:rPr>
        <w:t xml:space="preserve">reçu. Le fait d’émettre des réserves ne dispense pas le Cocontractant d’exécuter les </w:t>
      </w:r>
      <w:r w:rsidR="00BC4075" w:rsidRPr="00AE5CD8">
        <w:rPr>
          <w:bCs/>
          <w:iCs/>
        </w:rPr>
        <w:t xml:space="preserve">Ordres </w:t>
      </w:r>
      <w:r w:rsidRPr="00AE5CD8">
        <w:rPr>
          <w:bCs/>
          <w:iCs/>
        </w:rPr>
        <w:t xml:space="preserve">de </w:t>
      </w:r>
      <w:r w:rsidR="00BC4075" w:rsidRPr="00AE5CD8">
        <w:rPr>
          <w:bCs/>
          <w:iCs/>
        </w:rPr>
        <w:t xml:space="preserve">Service </w:t>
      </w:r>
      <w:r w:rsidRPr="00AE5CD8">
        <w:rPr>
          <w:bCs/>
          <w:iCs/>
        </w:rPr>
        <w:t>reçus.</w:t>
      </w:r>
    </w:p>
    <w:p w:rsidR="00840424" w:rsidRPr="00AE5CD8" w:rsidRDefault="00840424" w:rsidP="00840424">
      <w:pPr>
        <w:jc w:val="both"/>
        <w:rPr>
          <w:bCs/>
          <w:iCs/>
          <w:sz w:val="10"/>
          <w:szCs w:val="10"/>
        </w:rPr>
      </w:pPr>
    </w:p>
    <w:p w:rsidR="00840424" w:rsidRPr="00AE5CD8" w:rsidRDefault="00840424" w:rsidP="00840424">
      <w:pPr>
        <w:jc w:val="both"/>
        <w:rPr>
          <w:b/>
          <w:bCs/>
          <w:iCs/>
        </w:rPr>
      </w:pPr>
      <w:r w:rsidRPr="00AE5CD8">
        <w:rPr>
          <w:bCs/>
          <w:iCs/>
        </w:rPr>
        <w:t xml:space="preserve">8.8 S’agissant des </w:t>
      </w:r>
      <w:r w:rsidR="00BC4075" w:rsidRPr="00AE5CD8">
        <w:rPr>
          <w:bCs/>
          <w:iCs/>
        </w:rPr>
        <w:t xml:space="preserve">Ordres </w:t>
      </w:r>
      <w:r w:rsidRPr="00AE5CD8">
        <w:rPr>
          <w:bCs/>
          <w:iCs/>
        </w:rPr>
        <w:t xml:space="preserve">de </w:t>
      </w:r>
      <w:r w:rsidR="00BC4075" w:rsidRPr="00AE5CD8">
        <w:rPr>
          <w:bCs/>
          <w:iCs/>
        </w:rPr>
        <w:t xml:space="preserve">Service </w:t>
      </w:r>
      <w:r w:rsidRPr="00AE5CD8">
        <w:rPr>
          <w:bCs/>
          <w:iCs/>
        </w:rPr>
        <w:t>signés</w:t>
      </w:r>
      <w:r w:rsidR="00BC4075" w:rsidRPr="00AE5CD8">
        <w:rPr>
          <w:bCs/>
          <w:iCs/>
        </w:rPr>
        <w:t xml:space="preserve"> et notifiés</w:t>
      </w:r>
      <w:r w:rsidRPr="00AE5CD8">
        <w:rPr>
          <w:bCs/>
          <w:iCs/>
        </w:rPr>
        <w:t xml:space="preserve"> par </w:t>
      </w:r>
      <w:r w:rsidR="00F86524" w:rsidRPr="00AE5CD8">
        <w:rPr>
          <w:bCs/>
          <w:iCs/>
        </w:rPr>
        <w:t>l</w:t>
      </w:r>
      <w:r w:rsidR="00BC4075" w:rsidRPr="00AE5CD8">
        <w:rPr>
          <w:bCs/>
          <w:iCs/>
        </w:rPr>
        <w:t xml:space="preserve">e Maître d’Ouvrage, </w:t>
      </w:r>
      <w:r w:rsidRPr="00AE5CD8">
        <w:rPr>
          <w:bCs/>
          <w:iCs/>
        </w:rPr>
        <w:t xml:space="preserve">la notification doit être faite dans un </w:t>
      </w:r>
      <w:r w:rsidRPr="00AE5CD8">
        <w:rPr>
          <w:b/>
          <w:bCs/>
          <w:iCs/>
        </w:rPr>
        <w:t>délai maximum de 30 jours</w:t>
      </w:r>
      <w:r w:rsidRPr="00AE5CD8">
        <w:rPr>
          <w:bCs/>
          <w:iCs/>
        </w:rPr>
        <w:t xml:space="preserve"> à compter de la date de transmissio</w:t>
      </w:r>
      <w:r w:rsidR="009C4EFD" w:rsidRPr="00AE5CD8">
        <w:rPr>
          <w:bCs/>
          <w:iCs/>
        </w:rPr>
        <w:t>n par le</w:t>
      </w:r>
      <w:r w:rsidRPr="00AE5CD8">
        <w:rPr>
          <w:bCs/>
          <w:iCs/>
        </w:rPr>
        <w:t xml:space="preserve"> Maitre d’Ouvrage. </w:t>
      </w:r>
      <w:r w:rsidRPr="00AE5CD8">
        <w:rPr>
          <w:b/>
          <w:bCs/>
          <w:iCs/>
        </w:rPr>
        <w:t xml:space="preserve">Passé ce délai, </w:t>
      </w:r>
      <w:r w:rsidR="00F86524" w:rsidRPr="00AE5CD8">
        <w:rPr>
          <w:b/>
          <w:bCs/>
          <w:iCs/>
        </w:rPr>
        <w:t>l</w:t>
      </w:r>
      <w:r w:rsidR="009C4EFD" w:rsidRPr="00AE5CD8">
        <w:rPr>
          <w:b/>
          <w:bCs/>
          <w:iCs/>
        </w:rPr>
        <w:t>e Ministre des Eau et de l’Energie</w:t>
      </w:r>
      <w:r w:rsidR="00F86524" w:rsidRPr="00AE5CD8">
        <w:rPr>
          <w:b/>
          <w:bCs/>
          <w:iCs/>
        </w:rPr>
        <w:t xml:space="preserve"> </w:t>
      </w:r>
      <w:r w:rsidRPr="00AE5CD8">
        <w:rPr>
          <w:b/>
          <w:bCs/>
          <w:iCs/>
        </w:rPr>
        <w:t>constate la carence du Maitre d’Ouvrage, se substitue à lui et procède à ladite notification.</w:t>
      </w:r>
    </w:p>
    <w:p w:rsidR="001F1190" w:rsidRPr="00AE5CD8" w:rsidRDefault="001F1190" w:rsidP="00840424">
      <w:pPr>
        <w:jc w:val="both"/>
        <w:rPr>
          <w:b/>
          <w:bCs/>
          <w:iCs/>
        </w:rPr>
      </w:pPr>
    </w:p>
    <w:p w:rsidR="001F1190" w:rsidRPr="00AE5CD8" w:rsidRDefault="001F1190" w:rsidP="00840424">
      <w:pPr>
        <w:jc w:val="both"/>
        <w:rPr>
          <w:b/>
          <w:bCs/>
          <w:iCs/>
        </w:rPr>
      </w:pPr>
    </w:p>
    <w:p w:rsidR="006339F3" w:rsidRPr="00AE5CD8" w:rsidRDefault="006339F3" w:rsidP="008A7162">
      <w:pPr>
        <w:jc w:val="both"/>
      </w:pPr>
    </w:p>
    <w:p w:rsidR="006339F3" w:rsidRPr="00AE5CD8" w:rsidRDefault="006339F3" w:rsidP="006339F3">
      <w:pPr>
        <w:jc w:val="both"/>
        <w:rPr>
          <w:lang w:val="fr-FR"/>
        </w:rPr>
      </w:pPr>
      <w:r w:rsidRPr="00AE5CD8">
        <w:rPr>
          <w:b/>
          <w:bCs/>
          <w:lang w:val="fr-FR"/>
        </w:rPr>
        <w:t>Article9:</w:t>
      </w:r>
      <w:r w:rsidRPr="00AE5CD8">
        <w:rPr>
          <w:b/>
          <w:bCs/>
          <w:lang w:val="fr-FR"/>
        </w:rPr>
        <w:tab/>
        <w:t>Marchés à tranches conditionnelles(CCAGArticle9)</w:t>
      </w:r>
    </w:p>
    <w:p w:rsidR="006339F3" w:rsidRPr="00AE5CD8" w:rsidRDefault="006339F3" w:rsidP="006339F3">
      <w:pPr>
        <w:jc w:val="both"/>
        <w:rPr>
          <w:sz w:val="10"/>
          <w:szCs w:val="10"/>
          <w:lang w:val="fr-FR"/>
        </w:rPr>
      </w:pPr>
    </w:p>
    <w:p w:rsidR="006339F3" w:rsidRPr="00AE5CD8" w:rsidRDefault="006339F3" w:rsidP="00CD586F">
      <w:pPr>
        <w:rPr>
          <w:b/>
          <w:i/>
          <w:iCs/>
          <w:lang w:val="fr-FR"/>
        </w:rPr>
      </w:pPr>
      <w:r w:rsidRPr="00AE5CD8">
        <w:rPr>
          <w:b/>
          <w:lang w:val="fr-FR"/>
        </w:rPr>
        <w:t>Sans objet</w:t>
      </w:r>
    </w:p>
    <w:p w:rsidR="00BD5959" w:rsidRPr="00AE5CD8" w:rsidRDefault="00BD5959" w:rsidP="00BD5959">
      <w:pPr>
        <w:rPr>
          <w:sz w:val="16"/>
          <w:szCs w:val="16"/>
          <w:lang w:val="fr-FR"/>
        </w:rPr>
      </w:pPr>
    </w:p>
    <w:p w:rsidR="002003B2" w:rsidRPr="00AE5CD8" w:rsidRDefault="006339F3">
      <w:r w:rsidRPr="00AE5CD8">
        <w:rPr>
          <w:b/>
        </w:rPr>
        <w:t>Article 10</w:t>
      </w:r>
      <w:r w:rsidR="00CD586F" w:rsidRPr="00AE5CD8">
        <w:rPr>
          <w:b/>
        </w:rPr>
        <w:t>: Matériel et p</w:t>
      </w:r>
      <w:r w:rsidR="005838AA" w:rsidRPr="00AE5CD8">
        <w:rPr>
          <w:b/>
        </w:rPr>
        <w:t xml:space="preserve">ersonnel </w:t>
      </w:r>
      <w:r w:rsidR="001B1862" w:rsidRPr="00AE5CD8">
        <w:rPr>
          <w:b/>
        </w:rPr>
        <w:t xml:space="preserve">et matériel </w:t>
      </w:r>
      <w:r w:rsidR="005838AA" w:rsidRPr="00AE5CD8">
        <w:rPr>
          <w:b/>
        </w:rPr>
        <w:t>du</w:t>
      </w:r>
      <w:r w:rsidR="002003B2" w:rsidRPr="00AE5CD8">
        <w:rPr>
          <w:b/>
        </w:rPr>
        <w:t xml:space="preserve"> </w:t>
      </w:r>
      <w:r w:rsidR="005838AA" w:rsidRPr="00AE5CD8">
        <w:rPr>
          <w:b/>
          <w:bCs/>
        </w:rPr>
        <w:t>Cocontractant</w:t>
      </w:r>
      <w:r w:rsidR="002003B2" w:rsidRPr="00AE5CD8">
        <w:rPr>
          <w:b/>
        </w:rPr>
        <w:t xml:space="preserve"> (Article 15</w:t>
      </w:r>
      <w:r w:rsidR="000C6D82" w:rsidRPr="00AE5CD8">
        <w:rPr>
          <w:b/>
        </w:rPr>
        <w:t xml:space="preserve"> CCAG</w:t>
      </w:r>
      <w:r w:rsidR="002003B2" w:rsidRPr="00AE5CD8">
        <w:rPr>
          <w:b/>
        </w:rPr>
        <w:t>)</w:t>
      </w:r>
    </w:p>
    <w:p w:rsidR="002003B2" w:rsidRPr="00AE5CD8" w:rsidRDefault="002003B2">
      <w:pPr>
        <w:rPr>
          <w:sz w:val="10"/>
          <w:szCs w:val="10"/>
        </w:rPr>
      </w:pPr>
    </w:p>
    <w:p w:rsidR="006339F3" w:rsidRPr="00AE5CD8" w:rsidRDefault="006339F3" w:rsidP="006339F3">
      <w:pPr>
        <w:jc w:val="both"/>
        <w:rPr>
          <w:lang w:val="fr-FR"/>
        </w:rPr>
      </w:pPr>
      <w:r w:rsidRPr="00AE5CD8">
        <w:rPr>
          <w:lang w:val="fr-FR"/>
        </w:rPr>
        <w:t>10.1. Toute modification, même partielle, apportée aux propositions de l’offre technique n’interviendra qu’a</w:t>
      </w:r>
      <w:r w:rsidR="00840424" w:rsidRPr="00AE5CD8">
        <w:rPr>
          <w:lang w:val="fr-FR"/>
        </w:rPr>
        <w:t>près agrément écrit du Chef de S</w:t>
      </w:r>
      <w:r w:rsidRPr="00AE5CD8">
        <w:rPr>
          <w:lang w:val="fr-FR"/>
        </w:rPr>
        <w:t>ervice. En cas de</w:t>
      </w:r>
      <w:r w:rsidR="00CD586F" w:rsidRPr="00AE5CD8">
        <w:rPr>
          <w:lang w:val="fr-FR"/>
        </w:rPr>
        <w:t xml:space="preserve"> modification, l’entrepreneur la</w:t>
      </w:r>
      <w:r w:rsidRPr="00AE5CD8">
        <w:rPr>
          <w:lang w:val="fr-FR"/>
        </w:rPr>
        <w:t xml:space="preserve"> fera remplacer par un personnel de compétence (qualifications et expérience) au moins égale.</w:t>
      </w:r>
    </w:p>
    <w:p w:rsidR="006339F3" w:rsidRPr="00AE5CD8" w:rsidRDefault="006339F3" w:rsidP="006339F3">
      <w:pPr>
        <w:jc w:val="both"/>
        <w:rPr>
          <w:sz w:val="10"/>
          <w:szCs w:val="10"/>
          <w:lang w:val="fr-FR"/>
        </w:rPr>
      </w:pPr>
    </w:p>
    <w:p w:rsidR="006339F3" w:rsidRPr="00AE5CD8" w:rsidRDefault="006339F3" w:rsidP="006339F3">
      <w:pPr>
        <w:jc w:val="both"/>
        <w:rPr>
          <w:lang w:val="fr-FR"/>
        </w:rPr>
      </w:pPr>
      <w:r w:rsidRPr="00AE5CD8">
        <w:rPr>
          <w:lang w:val="fr-FR"/>
        </w:rPr>
        <w:t xml:space="preserve">10.2. En tout état de cause, les listes du personnel d’encadrement  à  mettre  en  place  seront soumises à l’agrément du Maître d’œuvre  dans les </w:t>
      </w:r>
      <w:r w:rsidRPr="00AE5CD8">
        <w:rPr>
          <w:b/>
          <w:lang w:val="fr-FR"/>
        </w:rPr>
        <w:t>quinze (15) jours</w:t>
      </w:r>
      <w:r w:rsidRPr="00AE5CD8">
        <w:rPr>
          <w:lang w:val="fr-FR"/>
        </w:rPr>
        <w:t xml:space="preserve"> qui suivent la notification de l’ordre de service de commencer les travaux. Le Maître d'Œuvre disposera de </w:t>
      </w:r>
      <w:r w:rsidRPr="00AE5CD8">
        <w:rPr>
          <w:b/>
          <w:lang w:val="fr-FR"/>
        </w:rPr>
        <w:t xml:space="preserve">huit (08) jours </w:t>
      </w:r>
      <w:r w:rsidRPr="00AE5CD8">
        <w:rPr>
          <w:lang w:val="fr-FR"/>
        </w:rPr>
        <w:t xml:space="preserve">pour notifier par écrit </w:t>
      </w:r>
      <w:r w:rsidR="00840424" w:rsidRPr="00AE5CD8">
        <w:rPr>
          <w:lang w:val="fr-FR"/>
        </w:rPr>
        <w:t>son avis avec copie au Chef de S</w:t>
      </w:r>
      <w:r w:rsidRPr="00AE5CD8">
        <w:rPr>
          <w:lang w:val="fr-FR"/>
        </w:rPr>
        <w:t>ervice. Passé ce délai, les listes seront considérées comme approuvées.</w:t>
      </w:r>
    </w:p>
    <w:p w:rsidR="006339F3" w:rsidRPr="00AE5CD8" w:rsidRDefault="006339F3" w:rsidP="006339F3">
      <w:pPr>
        <w:jc w:val="both"/>
        <w:rPr>
          <w:sz w:val="10"/>
          <w:szCs w:val="10"/>
          <w:lang w:val="fr-FR"/>
        </w:rPr>
      </w:pPr>
    </w:p>
    <w:p w:rsidR="006339F3" w:rsidRPr="00AE5CD8" w:rsidRDefault="006339F3" w:rsidP="006339F3">
      <w:pPr>
        <w:jc w:val="both"/>
        <w:rPr>
          <w:lang w:val="fr-FR"/>
        </w:rPr>
      </w:pPr>
      <w:r w:rsidRPr="00AE5CD8">
        <w:rPr>
          <w:lang w:val="fr-FR"/>
        </w:rPr>
        <w:t>10.3. Toute modification unilatérale apportée aux propositions en personnel d’encadrement de l’offre technique, avant et pendant les travaux constitue un motif de résiliation du marché tel que visé à l’article  45 ci-dessous ou d’application de pénalités [A préciser].</w:t>
      </w:r>
    </w:p>
    <w:p w:rsidR="006339F3" w:rsidRPr="00AE5CD8" w:rsidRDefault="006339F3" w:rsidP="006339F3">
      <w:pPr>
        <w:jc w:val="both"/>
        <w:rPr>
          <w:sz w:val="10"/>
          <w:szCs w:val="10"/>
          <w:lang w:val="fr-FR"/>
        </w:rPr>
      </w:pPr>
    </w:p>
    <w:p w:rsidR="006339F3" w:rsidRPr="00AE5CD8" w:rsidRDefault="006339F3" w:rsidP="006339F3">
      <w:pPr>
        <w:jc w:val="both"/>
        <w:rPr>
          <w:lang w:val="fr-FR"/>
        </w:rPr>
      </w:pPr>
      <w:r w:rsidRPr="00AE5CD8">
        <w:rPr>
          <w:lang w:val="fr-FR"/>
        </w:rPr>
        <w:t>10.4 L’entrepreneur utilisera le matériel approprié proposé dans le projet d’exécution pour la bonne exécution des prestations selon les règles de l’art.</w:t>
      </w:r>
    </w:p>
    <w:p w:rsidR="00840424" w:rsidRPr="00AE5CD8" w:rsidRDefault="00840424" w:rsidP="006339F3">
      <w:pPr>
        <w:jc w:val="both"/>
        <w:rPr>
          <w:sz w:val="10"/>
          <w:szCs w:val="10"/>
          <w:lang w:val="fr-FR"/>
        </w:rPr>
      </w:pPr>
    </w:p>
    <w:p w:rsidR="00BD5959" w:rsidRPr="00AE5CD8" w:rsidRDefault="006339F3" w:rsidP="006339F3">
      <w:pPr>
        <w:jc w:val="both"/>
        <w:rPr>
          <w:lang w:val="fr-FR"/>
        </w:rPr>
      </w:pPr>
      <w:r w:rsidRPr="00AE5CD8">
        <w:rPr>
          <w:lang w:val="fr-FR"/>
        </w:rPr>
        <w:t>10.5 Toute modification appor</w:t>
      </w:r>
      <w:r w:rsidR="009C4EFD" w:rsidRPr="00AE5CD8">
        <w:rPr>
          <w:lang w:val="fr-FR"/>
        </w:rPr>
        <w:t>tée sera notifiée au Maître d’Ouvrage</w:t>
      </w:r>
      <w:r w:rsidRPr="00AE5CD8">
        <w:rPr>
          <w:lang w:val="fr-FR"/>
        </w:rPr>
        <w:t>.</w:t>
      </w:r>
    </w:p>
    <w:p w:rsidR="006339F3" w:rsidRPr="00AE5CD8" w:rsidRDefault="006339F3" w:rsidP="006339F3">
      <w:pPr>
        <w:jc w:val="both"/>
        <w:rPr>
          <w:lang w:val="fr-FR"/>
        </w:rPr>
      </w:pPr>
    </w:p>
    <w:p w:rsidR="00EE3BC8" w:rsidRPr="00AE5CD8" w:rsidRDefault="00EE3BC8" w:rsidP="00A2256D">
      <w:pPr>
        <w:rPr>
          <w:b/>
          <w:sz w:val="10"/>
          <w:szCs w:val="10"/>
        </w:rPr>
      </w:pPr>
    </w:p>
    <w:p w:rsidR="006339F3" w:rsidRPr="00AE5CD8" w:rsidRDefault="0090397F" w:rsidP="0090361C">
      <w:pPr>
        <w:jc w:val="center"/>
        <w:rPr>
          <w:b/>
          <w:sz w:val="28"/>
          <w:szCs w:val="28"/>
        </w:rPr>
      </w:pPr>
      <w:r w:rsidRPr="00AE5CD8">
        <w:rPr>
          <w:b/>
          <w:sz w:val="28"/>
          <w:szCs w:val="28"/>
        </w:rPr>
        <w:t>CHAPITRE II : CLAUSES FINANCIÈRES</w:t>
      </w:r>
    </w:p>
    <w:p w:rsidR="00882F50" w:rsidRPr="00AE5CD8" w:rsidRDefault="00882F50">
      <w:pPr>
        <w:rPr>
          <w:b/>
          <w:sz w:val="10"/>
          <w:szCs w:val="10"/>
        </w:rPr>
      </w:pPr>
    </w:p>
    <w:p w:rsidR="002003B2" w:rsidRPr="00AE5CD8" w:rsidRDefault="006339F3">
      <w:r w:rsidRPr="00AE5CD8">
        <w:rPr>
          <w:b/>
        </w:rPr>
        <w:t>Article 11</w:t>
      </w:r>
      <w:r w:rsidR="002003B2" w:rsidRPr="00AE5CD8">
        <w:rPr>
          <w:b/>
        </w:rPr>
        <w:t xml:space="preserve"> :</w:t>
      </w:r>
      <w:r w:rsidR="002003B2" w:rsidRPr="00AE5CD8">
        <w:t xml:space="preserve"> </w:t>
      </w:r>
      <w:r w:rsidR="004F0EEB" w:rsidRPr="00AE5CD8">
        <w:rPr>
          <w:b/>
        </w:rPr>
        <w:t>C</w:t>
      </w:r>
      <w:r w:rsidR="002003B2" w:rsidRPr="00AE5CD8">
        <w:rPr>
          <w:b/>
        </w:rPr>
        <w:t>autions (articles 29 et 41</w:t>
      </w:r>
      <w:r w:rsidR="006F206D" w:rsidRPr="00AE5CD8">
        <w:rPr>
          <w:b/>
        </w:rPr>
        <w:t xml:space="preserve"> CCAG</w:t>
      </w:r>
      <w:r w:rsidR="002003B2" w:rsidRPr="00AE5CD8">
        <w:rPr>
          <w:b/>
        </w:rPr>
        <w:t>)</w:t>
      </w:r>
    </w:p>
    <w:p w:rsidR="00527414" w:rsidRPr="00AE5CD8" w:rsidRDefault="00527414" w:rsidP="00527414">
      <w:pPr>
        <w:jc w:val="both"/>
        <w:rPr>
          <w:b/>
          <w:bCs/>
        </w:rPr>
      </w:pPr>
      <w:r w:rsidRPr="00AE5CD8">
        <w:rPr>
          <w:b/>
          <w:bCs/>
        </w:rPr>
        <w:t>11.1. Cautionnement définitif</w:t>
      </w:r>
    </w:p>
    <w:p w:rsidR="00527414" w:rsidRPr="00AE5CD8" w:rsidRDefault="00527414" w:rsidP="00527414">
      <w:pPr>
        <w:jc w:val="both"/>
        <w:rPr>
          <w:bCs/>
        </w:rPr>
      </w:pPr>
      <w:r w:rsidRPr="00AE5CD8">
        <w:rPr>
          <w:bCs/>
        </w:rPr>
        <w:t>Le cautionnement définitif est fixé à  2% du montant TTC du marché.</w:t>
      </w:r>
    </w:p>
    <w:p w:rsidR="00527414" w:rsidRPr="00AE5CD8" w:rsidRDefault="00527414" w:rsidP="00527414">
      <w:pPr>
        <w:jc w:val="both"/>
        <w:rPr>
          <w:bCs/>
        </w:rPr>
      </w:pPr>
      <w:r w:rsidRPr="00AE5CD8">
        <w:rPr>
          <w:bCs/>
        </w:rPr>
        <w:lastRenderedPageBreak/>
        <w:t>Il est constitué et transmis au Chef Service du marché dans un délai maximum de vingt (20) jours à compter de la date de notification du marché.</w:t>
      </w:r>
    </w:p>
    <w:p w:rsidR="00527414" w:rsidRPr="00AE5CD8" w:rsidRDefault="00527414" w:rsidP="00527414">
      <w:pPr>
        <w:jc w:val="both"/>
        <w:rPr>
          <w:bCs/>
        </w:rPr>
      </w:pPr>
      <w:r w:rsidRPr="00AE5CD8">
        <w:rPr>
          <w:bCs/>
        </w:rPr>
        <w:t>Le cautionnement sera restitué, ou la garantie libérée, dans un délai d’un mois suivant la date de réception provisoire des travaux, à la suite d’une mainlevée délivrée par le Maître d’Ouvrage après demande de l’entrepreneur.</w:t>
      </w:r>
    </w:p>
    <w:p w:rsidR="00527414" w:rsidRPr="00AE5CD8" w:rsidRDefault="00527414" w:rsidP="00527414">
      <w:pPr>
        <w:jc w:val="both"/>
        <w:rPr>
          <w:bCs/>
          <w:sz w:val="10"/>
          <w:szCs w:val="10"/>
        </w:rPr>
      </w:pPr>
    </w:p>
    <w:p w:rsidR="00527414" w:rsidRPr="00AE5CD8" w:rsidRDefault="00527414" w:rsidP="00527414">
      <w:pPr>
        <w:jc w:val="both"/>
        <w:rPr>
          <w:b/>
          <w:bCs/>
        </w:rPr>
      </w:pPr>
      <w:r w:rsidRPr="00AE5CD8">
        <w:rPr>
          <w:b/>
          <w:bCs/>
        </w:rPr>
        <w:t>11.2. Cautionnement de garantie</w:t>
      </w:r>
    </w:p>
    <w:p w:rsidR="00527414" w:rsidRPr="00AE5CD8" w:rsidRDefault="00527414" w:rsidP="00527414">
      <w:pPr>
        <w:jc w:val="both"/>
        <w:rPr>
          <w:bCs/>
        </w:rPr>
      </w:pPr>
      <w:r w:rsidRPr="00AE5CD8">
        <w:rPr>
          <w:bCs/>
        </w:rPr>
        <w:t>La retenue de garantie est fixée à dix pour cent 10</w:t>
      </w:r>
      <w:r w:rsidR="00F86524" w:rsidRPr="00AE5CD8">
        <w:rPr>
          <w:bCs/>
        </w:rPr>
        <w:t>% du</w:t>
      </w:r>
      <w:r w:rsidRPr="00AE5CD8">
        <w:rPr>
          <w:bCs/>
        </w:rPr>
        <w:t xml:space="preserve"> montant TTC du marché. </w:t>
      </w:r>
    </w:p>
    <w:p w:rsidR="00527414" w:rsidRPr="00AE5CD8" w:rsidRDefault="00527414" w:rsidP="00527414">
      <w:pPr>
        <w:jc w:val="both"/>
        <w:rPr>
          <w:bCs/>
        </w:rPr>
      </w:pPr>
      <w:r w:rsidRPr="00AE5CD8">
        <w:rPr>
          <w:bCs/>
        </w:rPr>
        <w:t>La restitution de la retenue de garantie ou du cautionnement sera effectuée dans un délai d’un mois après la réception définitive sur mainlevée délivrée par le Maître d’Ouvrage après demande de l’entrepreneur.</w:t>
      </w:r>
    </w:p>
    <w:p w:rsidR="00527414" w:rsidRPr="00AE5CD8" w:rsidRDefault="00527414" w:rsidP="00527414">
      <w:pPr>
        <w:jc w:val="both"/>
        <w:rPr>
          <w:bCs/>
          <w:sz w:val="10"/>
          <w:szCs w:val="10"/>
        </w:rPr>
      </w:pPr>
    </w:p>
    <w:p w:rsidR="00527414" w:rsidRPr="00AE5CD8" w:rsidRDefault="00527414" w:rsidP="00527414">
      <w:pPr>
        <w:jc w:val="both"/>
        <w:rPr>
          <w:b/>
          <w:bCs/>
        </w:rPr>
      </w:pPr>
      <w:r w:rsidRPr="00AE5CD8">
        <w:rPr>
          <w:b/>
          <w:bCs/>
        </w:rPr>
        <w:t>11.3. Cautionnement d’avance de démarrage</w:t>
      </w:r>
    </w:p>
    <w:p w:rsidR="00527414" w:rsidRPr="00AE5CD8" w:rsidRDefault="00527414" w:rsidP="00527414">
      <w:pPr>
        <w:jc w:val="both"/>
        <w:rPr>
          <w:bCs/>
        </w:rPr>
      </w:pPr>
      <w:r w:rsidRPr="00AE5CD8">
        <w:rPr>
          <w:bCs/>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rsidR="00BD5959" w:rsidRPr="00AE5CD8" w:rsidRDefault="00BD5959" w:rsidP="00C64784">
      <w:pPr>
        <w:jc w:val="both"/>
        <w:rPr>
          <w:bCs/>
          <w:sz w:val="10"/>
          <w:szCs w:val="10"/>
        </w:rPr>
      </w:pPr>
    </w:p>
    <w:p w:rsidR="002003B2" w:rsidRPr="00AE5CD8" w:rsidRDefault="00185EA0">
      <w:r w:rsidRPr="00AE5CD8">
        <w:rPr>
          <w:b/>
        </w:rPr>
        <w:t>Article 12</w:t>
      </w:r>
      <w:r w:rsidR="002003B2" w:rsidRPr="00AE5CD8">
        <w:rPr>
          <w:b/>
        </w:rPr>
        <w:t xml:space="preserve"> :</w:t>
      </w:r>
      <w:r w:rsidR="002003B2" w:rsidRPr="00AE5CD8">
        <w:t xml:space="preserve"> </w:t>
      </w:r>
      <w:r w:rsidR="002003B2" w:rsidRPr="00AE5CD8">
        <w:rPr>
          <w:b/>
        </w:rPr>
        <w:t>Montant du marché (Articles 18 et 19</w:t>
      </w:r>
      <w:r w:rsidR="00D11D40" w:rsidRPr="00AE5CD8">
        <w:rPr>
          <w:b/>
        </w:rPr>
        <w:t xml:space="preserve"> CCAG</w:t>
      </w:r>
      <w:r w:rsidR="002003B2" w:rsidRPr="00AE5CD8">
        <w:rPr>
          <w:b/>
        </w:rPr>
        <w:t>)</w:t>
      </w:r>
    </w:p>
    <w:p w:rsidR="002003B2" w:rsidRPr="00AE5CD8" w:rsidRDefault="002003B2">
      <w:pPr>
        <w:rPr>
          <w:sz w:val="10"/>
          <w:szCs w:val="10"/>
        </w:rPr>
      </w:pPr>
    </w:p>
    <w:p w:rsidR="00BD5959" w:rsidRPr="00AE5CD8" w:rsidRDefault="00C64784" w:rsidP="0090361C">
      <w:pPr>
        <w:jc w:val="both"/>
      </w:pPr>
      <w:r w:rsidRPr="00AE5CD8">
        <w:tab/>
      </w:r>
      <w:r w:rsidR="00BD5959" w:rsidRPr="00AE5CD8">
        <w:t>Le montant du présent marché, tel qu’il ressort du détail ou devis estimatif ci-joint, est</w:t>
      </w:r>
    </w:p>
    <w:p w:rsidR="00BD5959" w:rsidRPr="00AE5CD8" w:rsidRDefault="009C4EFD" w:rsidP="0090361C">
      <w:pPr>
        <w:jc w:val="both"/>
      </w:pPr>
      <w:r w:rsidRPr="00AE5CD8">
        <w:t xml:space="preserve"> </w:t>
      </w:r>
      <w:proofErr w:type="gramStart"/>
      <w:r w:rsidRPr="00AE5CD8">
        <w:t>de</w:t>
      </w:r>
      <w:proofErr w:type="gramEnd"/>
      <w:r w:rsidRPr="00AE5CD8">
        <w:t xml:space="preserve"> </w:t>
      </w:r>
      <w:r w:rsidR="00E042CC">
        <w:rPr>
          <w:b/>
        </w:rPr>
        <w:t>quarante millions (4</w:t>
      </w:r>
      <w:r w:rsidRPr="00AE5CD8">
        <w:rPr>
          <w:b/>
        </w:rPr>
        <w:t xml:space="preserve">0 000 000) francs CFA </w:t>
      </w:r>
      <w:r w:rsidR="00BD5959" w:rsidRPr="00AE5CD8">
        <w:rPr>
          <w:b/>
        </w:rPr>
        <w:t>Toutes Taxes Comprises (TTC)</w:t>
      </w:r>
      <w:r w:rsidR="00BD5959" w:rsidRPr="00AE5CD8">
        <w:t xml:space="preserve"> ; soit :</w:t>
      </w:r>
    </w:p>
    <w:p w:rsidR="00BD5959" w:rsidRPr="00AE5CD8" w:rsidRDefault="00BD5959" w:rsidP="0090361C">
      <w:pPr>
        <w:jc w:val="both"/>
        <w:rPr>
          <w:sz w:val="10"/>
          <w:szCs w:val="10"/>
        </w:rPr>
      </w:pPr>
    </w:p>
    <w:p w:rsidR="00BD5959" w:rsidRPr="00AE5CD8" w:rsidRDefault="00BD5959" w:rsidP="00DB0350">
      <w:pPr>
        <w:pStyle w:val="Paragraphedeliste"/>
        <w:numPr>
          <w:ilvl w:val="0"/>
          <w:numId w:val="16"/>
        </w:numPr>
        <w:ind w:left="1276"/>
        <w:jc w:val="both"/>
      </w:pPr>
      <w:r w:rsidRPr="00AE5CD8">
        <w:t>Montant HTVA : ________ (____) francs CFA ;</w:t>
      </w:r>
    </w:p>
    <w:p w:rsidR="00BD5959" w:rsidRPr="00AE5CD8" w:rsidRDefault="00BD5959" w:rsidP="00DB0350">
      <w:pPr>
        <w:pStyle w:val="Paragraphedeliste"/>
        <w:numPr>
          <w:ilvl w:val="0"/>
          <w:numId w:val="16"/>
        </w:numPr>
        <w:ind w:left="1276"/>
        <w:jc w:val="both"/>
      </w:pPr>
      <w:r w:rsidRPr="00AE5CD8">
        <w:t>Montant de la TVA :________(___) francs CFA ;</w:t>
      </w:r>
    </w:p>
    <w:p w:rsidR="00BD5959" w:rsidRPr="00AE5CD8" w:rsidRDefault="00BD5959" w:rsidP="00DB0350">
      <w:pPr>
        <w:pStyle w:val="Paragraphedeliste"/>
        <w:numPr>
          <w:ilvl w:val="0"/>
          <w:numId w:val="16"/>
        </w:numPr>
        <w:ind w:left="1276"/>
        <w:jc w:val="both"/>
      </w:pPr>
      <w:r w:rsidRPr="00AE5CD8">
        <w:t>Montant de l’AIR : __________ (___) francs CFA</w:t>
      </w:r>
    </w:p>
    <w:p w:rsidR="00BD5959" w:rsidRPr="00AE5CD8" w:rsidRDefault="00BD5959" w:rsidP="00DB0350">
      <w:pPr>
        <w:pStyle w:val="Paragraphedeliste"/>
        <w:widowControl w:val="0"/>
        <w:numPr>
          <w:ilvl w:val="0"/>
          <w:numId w:val="16"/>
        </w:numPr>
        <w:autoSpaceDE w:val="0"/>
        <w:ind w:left="1276"/>
        <w:jc w:val="both"/>
      </w:pPr>
      <w:r w:rsidRPr="00AE5CD8">
        <w:t>Net à percevoir ______________ (____) francs CFA.</w:t>
      </w:r>
    </w:p>
    <w:p w:rsidR="001F1190" w:rsidRPr="00AE5CD8" w:rsidRDefault="001F1190" w:rsidP="001F1190">
      <w:pPr>
        <w:widowControl w:val="0"/>
        <w:autoSpaceDE w:val="0"/>
        <w:jc w:val="both"/>
      </w:pPr>
    </w:p>
    <w:p w:rsidR="001F1190" w:rsidRPr="00AE5CD8" w:rsidRDefault="001F1190" w:rsidP="001F1190">
      <w:pPr>
        <w:widowControl w:val="0"/>
        <w:autoSpaceDE w:val="0"/>
        <w:jc w:val="both"/>
      </w:pPr>
    </w:p>
    <w:p w:rsidR="001F1190" w:rsidRPr="00AE5CD8" w:rsidRDefault="001F1190" w:rsidP="001F1190">
      <w:pPr>
        <w:widowControl w:val="0"/>
        <w:autoSpaceDE w:val="0"/>
        <w:jc w:val="both"/>
      </w:pPr>
    </w:p>
    <w:p w:rsidR="00D57BE2" w:rsidRPr="00AE5CD8" w:rsidRDefault="00D57BE2" w:rsidP="0090361C">
      <w:pPr>
        <w:jc w:val="both"/>
        <w:rPr>
          <w:sz w:val="20"/>
          <w:szCs w:val="20"/>
        </w:rPr>
      </w:pPr>
    </w:p>
    <w:p w:rsidR="00527414" w:rsidRPr="00AE5CD8" w:rsidRDefault="006339F3" w:rsidP="0090361C">
      <w:pPr>
        <w:jc w:val="both"/>
        <w:rPr>
          <w:b/>
          <w:bCs/>
          <w:sz w:val="26"/>
          <w:szCs w:val="26"/>
        </w:rPr>
      </w:pPr>
      <w:r w:rsidRPr="00AE5CD8">
        <w:rPr>
          <w:b/>
          <w:bCs/>
          <w:sz w:val="26"/>
          <w:szCs w:val="26"/>
        </w:rPr>
        <w:t>Article 13</w:t>
      </w:r>
      <w:r w:rsidR="00D92BC9" w:rsidRPr="00AE5CD8">
        <w:rPr>
          <w:b/>
          <w:bCs/>
          <w:sz w:val="26"/>
          <w:szCs w:val="26"/>
        </w:rPr>
        <w:t>      : Lieu et mode de Paiement</w:t>
      </w:r>
      <w:r w:rsidR="00527414" w:rsidRPr="00AE5CD8">
        <w:rPr>
          <w:b/>
          <w:bCs/>
          <w:sz w:val="26"/>
          <w:szCs w:val="26"/>
        </w:rPr>
        <w:t>.</w:t>
      </w:r>
    </w:p>
    <w:p w:rsidR="00D92BC9" w:rsidRPr="00AE5CD8" w:rsidRDefault="00D92BC9" w:rsidP="0090361C">
      <w:pPr>
        <w:jc w:val="both"/>
        <w:rPr>
          <w:b/>
          <w:bCs/>
          <w:sz w:val="26"/>
          <w:szCs w:val="26"/>
        </w:rPr>
      </w:pPr>
      <w:r w:rsidRPr="00AE5CD8">
        <w:rPr>
          <w:b/>
          <w:bCs/>
          <w:sz w:val="26"/>
          <w:szCs w:val="26"/>
        </w:rPr>
        <w:t xml:space="preserve"> </w:t>
      </w:r>
    </w:p>
    <w:p w:rsidR="00527414" w:rsidRPr="00AE5CD8" w:rsidRDefault="00527414" w:rsidP="00527414">
      <w:pPr>
        <w:jc w:val="both"/>
        <w:rPr>
          <w:bCs/>
        </w:rPr>
      </w:pPr>
      <w:r w:rsidRPr="00AE5CD8">
        <w:rPr>
          <w:bCs/>
        </w:rPr>
        <w:t>Le Maître d’Ouvrage se libérera des sommes dues de la manière suivante:</w:t>
      </w:r>
    </w:p>
    <w:p w:rsidR="00527414" w:rsidRPr="00AE5CD8" w:rsidRDefault="00527414" w:rsidP="00527414">
      <w:pPr>
        <w:jc w:val="both"/>
        <w:rPr>
          <w:bCs/>
          <w:sz w:val="10"/>
          <w:szCs w:val="10"/>
        </w:rPr>
      </w:pPr>
    </w:p>
    <w:p w:rsidR="00527414" w:rsidRPr="00AE5CD8" w:rsidRDefault="00527414" w:rsidP="00DB0350">
      <w:pPr>
        <w:pStyle w:val="Paragraphedeliste"/>
        <w:numPr>
          <w:ilvl w:val="0"/>
          <w:numId w:val="32"/>
        </w:numPr>
        <w:tabs>
          <w:tab w:val="left" w:pos="0"/>
        </w:tabs>
        <w:ind w:left="0" w:firstLine="0"/>
        <w:jc w:val="both"/>
        <w:rPr>
          <w:bCs/>
        </w:rPr>
      </w:pPr>
      <w:r w:rsidRPr="00AE5CD8">
        <w:rPr>
          <w:bCs/>
        </w:rPr>
        <w:t>Pour les règlements en francs CFA, soit (montant en chiffres et en lettres HTVA), par crédit au compte n°_______ ouvert au nom de l’entrepreneur à la banque______________</w:t>
      </w:r>
    </w:p>
    <w:p w:rsidR="00527414" w:rsidRPr="00AE5CD8" w:rsidRDefault="00527414" w:rsidP="000C1D71">
      <w:pPr>
        <w:tabs>
          <w:tab w:val="left" w:pos="0"/>
        </w:tabs>
        <w:jc w:val="both"/>
        <w:rPr>
          <w:bCs/>
          <w:sz w:val="16"/>
          <w:szCs w:val="16"/>
        </w:rPr>
      </w:pPr>
    </w:p>
    <w:p w:rsidR="00527414" w:rsidRPr="00AE5CD8" w:rsidRDefault="00527414" w:rsidP="00DB0350">
      <w:pPr>
        <w:pStyle w:val="Paragraphedeliste"/>
        <w:numPr>
          <w:ilvl w:val="0"/>
          <w:numId w:val="32"/>
        </w:numPr>
        <w:tabs>
          <w:tab w:val="left" w:pos="0"/>
        </w:tabs>
        <w:ind w:left="0" w:firstLine="0"/>
        <w:jc w:val="both"/>
        <w:rPr>
          <w:bCs/>
        </w:rPr>
      </w:pPr>
      <w:r w:rsidRPr="00AE5CD8">
        <w:rPr>
          <w:bCs/>
        </w:rPr>
        <w:t>Pour les règlements en devises, (le cas échéant) soit (montant en chiffres et en lettres HTVA), par crédit au compte n°________ ouvert au nom de l’entrepreneur à la banque______________</w:t>
      </w:r>
    </w:p>
    <w:p w:rsidR="002F70C9" w:rsidRPr="00AE5CD8" w:rsidRDefault="002F70C9" w:rsidP="002F70C9">
      <w:pPr>
        <w:jc w:val="both"/>
        <w:rPr>
          <w:bCs/>
        </w:rPr>
      </w:pPr>
    </w:p>
    <w:p w:rsidR="002003B2" w:rsidRPr="00AE5CD8" w:rsidRDefault="0031070A" w:rsidP="0090361C">
      <w:pPr>
        <w:jc w:val="both"/>
      </w:pPr>
      <w:r w:rsidRPr="00AE5CD8">
        <w:rPr>
          <w:b/>
        </w:rPr>
        <w:t>Artic</w:t>
      </w:r>
      <w:r w:rsidR="006339F3" w:rsidRPr="00AE5CD8">
        <w:rPr>
          <w:b/>
        </w:rPr>
        <w:t>le 14</w:t>
      </w:r>
      <w:r w:rsidR="002003B2" w:rsidRPr="00AE5CD8">
        <w:rPr>
          <w:b/>
        </w:rPr>
        <w:t xml:space="preserve"> : Variation des prix (Article 20</w:t>
      </w:r>
      <w:r w:rsidR="007661F6" w:rsidRPr="00AE5CD8">
        <w:rPr>
          <w:b/>
        </w:rPr>
        <w:t xml:space="preserve"> CCAG</w:t>
      </w:r>
      <w:r w:rsidR="002003B2" w:rsidRPr="00AE5CD8">
        <w:rPr>
          <w:b/>
        </w:rPr>
        <w:t>)</w:t>
      </w:r>
    </w:p>
    <w:p w:rsidR="0090361C" w:rsidRPr="00AE5CD8" w:rsidRDefault="0090361C" w:rsidP="0090361C">
      <w:pPr>
        <w:jc w:val="both"/>
        <w:rPr>
          <w:lang w:val="fr-FR"/>
        </w:rPr>
      </w:pPr>
      <w:r w:rsidRPr="00AE5CD8">
        <w:rPr>
          <w:lang w:val="fr-FR"/>
        </w:rPr>
        <w:t>14.1. Les prix sont fermes et non révisables.</w:t>
      </w:r>
    </w:p>
    <w:p w:rsidR="0090361C" w:rsidRPr="00AE5CD8" w:rsidRDefault="0090361C" w:rsidP="0090361C">
      <w:pPr>
        <w:jc w:val="both"/>
        <w:rPr>
          <w:lang w:val="fr-FR"/>
        </w:rPr>
      </w:pPr>
      <w:r w:rsidRPr="00AE5CD8">
        <w:rPr>
          <w:lang w:val="fr-FR"/>
        </w:rPr>
        <w:t>a. Les acomptes payés à l’entrepreneur au titre des avances ne sont pas révisables.</w:t>
      </w:r>
    </w:p>
    <w:p w:rsidR="0090361C" w:rsidRPr="00AE5CD8" w:rsidRDefault="0090361C" w:rsidP="0090361C">
      <w:pPr>
        <w:jc w:val="both"/>
        <w:rPr>
          <w:lang w:val="fr-FR"/>
        </w:rPr>
      </w:pPr>
      <w:r w:rsidRPr="00AE5CD8">
        <w:rPr>
          <w:lang w:val="fr-FR"/>
        </w:rPr>
        <w:t>b. La révision est «gelée »à l’expiration du délai contractuel, sauf en cas de baisse des prix.</w:t>
      </w:r>
    </w:p>
    <w:p w:rsidR="0090361C" w:rsidRPr="00AE5CD8" w:rsidRDefault="0090361C" w:rsidP="0090361C">
      <w:pPr>
        <w:jc w:val="both"/>
        <w:rPr>
          <w:lang w:val="fr-FR"/>
        </w:rPr>
      </w:pPr>
      <w:r w:rsidRPr="00AE5CD8">
        <w:rPr>
          <w:lang w:val="fr-FR"/>
        </w:rPr>
        <w:t>14.2. Modalités d’actualisation des prix (le cas échéant).</w:t>
      </w:r>
    </w:p>
    <w:p w:rsidR="0090361C" w:rsidRPr="00AE5CD8" w:rsidRDefault="0090361C" w:rsidP="0090361C">
      <w:pPr>
        <w:jc w:val="both"/>
        <w:rPr>
          <w:lang w:val="fr-FR"/>
        </w:rPr>
      </w:pPr>
    </w:p>
    <w:p w:rsidR="0090361C" w:rsidRPr="00AE5CD8" w:rsidRDefault="009C4EFD" w:rsidP="0090361C">
      <w:pPr>
        <w:jc w:val="both"/>
        <w:rPr>
          <w:lang w:val="fr-FR"/>
        </w:rPr>
      </w:pPr>
      <w:r w:rsidRPr="00AE5CD8">
        <w:rPr>
          <w:b/>
          <w:bCs/>
          <w:lang w:val="fr-FR"/>
        </w:rPr>
        <w:t xml:space="preserve">Article15: Formules </w:t>
      </w:r>
      <w:r w:rsidR="0090361C" w:rsidRPr="00AE5CD8">
        <w:rPr>
          <w:b/>
          <w:bCs/>
          <w:lang w:val="fr-FR"/>
        </w:rPr>
        <w:t>de</w:t>
      </w:r>
      <w:r w:rsidRPr="00AE5CD8">
        <w:rPr>
          <w:b/>
          <w:bCs/>
          <w:lang w:val="fr-FR"/>
        </w:rPr>
        <w:t xml:space="preserve"> </w:t>
      </w:r>
      <w:r w:rsidR="0090361C" w:rsidRPr="00AE5CD8">
        <w:rPr>
          <w:b/>
          <w:bCs/>
          <w:lang w:val="fr-FR"/>
        </w:rPr>
        <w:t>révision</w:t>
      </w:r>
      <w:r w:rsidR="0090361C" w:rsidRPr="00AE5CD8">
        <w:rPr>
          <w:b/>
          <w:bCs/>
          <w:lang w:val="fr-FR"/>
        </w:rPr>
        <w:tab/>
        <w:t>des</w:t>
      </w:r>
      <w:r w:rsidRPr="00AE5CD8">
        <w:rPr>
          <w:b/>
          <w:bCs/>
          <w:lang w:val="fr-FR"/>
        </w:rPr>
        <w:t xml:space="preserve"> </w:t>
      </w:r>
      <w:r w:rsidR="0090361C" w:rsidRPr="00AE5CD8">
        <w:rPr>
          <w:b/>
          <w:bCs/>
          <w:lang w:val="fr-FR"/>
        </w:rPr>
        <w:t>prix (CCAGarticle21)</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lang w:val="fr-FR"/>
        </w:rPr>
        <w:t xml:space="preserve">Non applicables </w:t>
      </w:r>
    </w:p>
    <w:p w:rsidR="000E35D3" w:rsidRPr="00AE5CD8" w:rsidRDefault="000E35D3" w:rsidP="0090361C">
      <w:pPr>
        <w:jc w:val="both"/>
        <w:rPr>
          <w:b/>
          <w:sz w:val="10"/>
          <w:szCs w:val="10"/>
          <w:lang w:val="fr-FR"/>
        </w:rPr>
      </w:pPr>
    </w:p>
    <w:p w:rsidR="0090361C" w:rsidRPr="00AE5CD8" w:rsidRDefault="0090361C" w:rsidP="0090361C">
      <w:pPr>
        <w:jc w:val="both"/>
        <w:rPr>
          <w:lang w:val="fr-FR"/>
        </w:rPr>
      </w:pPr>
      <w:r w:rsidRPr="00AE5CD8">
        <w:rPr>
          <w:b/>
          <w:bCs/>
          <w:lang w:val="fr-FR"/>
        </w:rPr>
        <w:t>Article16: Formules d’actualisation des prix (CCAGarticle21)</w:t>
      </w:r>
    </w:p>
    <w:p w:rsidR="0090361C" w:rsidRPr="00AE5CD8" w:rsidRDefault="0090361C" w:rsidP="0090361C">
      <w:pPr>
        <w:jc w:val="both"/>
        <w:rPr>
          <w:sz w:val="10"/>
          <w:szCs w:val="10"/>
          <w:lang w:val="fr-FR"/>
        </w:rPr>
      </w:pPr>
    </w:p>
    <w:p w:rsidR="0090361C" w:rsidRPr="00AE5CD8" w:rsidRDefault="0090361C" w:rsidP="0090361C">
      <w:pPr>
        <w:jc w:val="both"/>
        <w:rPr>
          <w:b/>
          <w:iCs/>
          <w:lang w:val="fr-FR"/>
        </w:rPr>
      </w:pPr>
      <w:r w:rsidRPr="00AE5CD8">
        <w:rPr>
          <w:lang w:val="fr-FR"/>
        </w:rPr>
        <w:t xml:space="preserve">Sans objet </w:t>
      </w:r>
    </w:p>
    <w:p w:rsidR="0090361C" w:rsidRPr="00AE5CD8" w:rsidRDefault="0090361C" w:rsidP="0090361C">
      <w:pPr>
        <w:jc w:val="both"/>
        <w:rPr>
          <w:b/>
          <w:sz w:val="10"/>
          <w:szCs w:val="10"/>
          <w:lang w:val="fr-FR"/>
        </w:rPr>
      </w:pPr>
    </w:p>
    <w:p w:rsidR="0090361C" w:rsidRPr="00AE5CD8" w:rsidRDefault="0090361C" w:rsidP="0090361C">
      <w:pPr>
        <w:jc w:val="both"/>
        <w:rPr>
          <w:lang w:val="fr-FR"/>
        </w:rPr>
      </w:pPr>
      <w:r w:rsidRPr="00AE5CD8">
        <w:rPr>
          <w:b/>
          <w:bCs/>
          <w:lang w:val="fr-FR"/>
        </w:rPr>
        <w:t>Article17: Travaux en régie (CCAGArticle22complété)</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lang w:val="fr-FR"/>
        </w:rPr>
        <w:t xml:space="preserve">17.1. Le pourcentage des travaux en régie est de </w:t>
      </w:r>
      <w:r w:rsidRPr="00AE5CD8">
        <w:rPr>
          <w:iCs/>
          <w:lang w:val="fr-FR"/>
        </w:rPr>
        <w:t xml:space="preserve">[ne peut excéder 2%] </w:t>
      </w:r>
      <w:r w:rsidRPr="00AE5CD8">
        <w:rPr>
          <w:lang w:val="fr-FR"/>
        </w:rPr>
        <w:t>du montant du marché et de ses avenants, le cas échéant.</w:t>
      </w:r>
    </w:p>
    <w:p w:rsidR="0090361C" w:rsidRPr="00AE5CD8" w:rsidRDefault="0090361C" w:rsidP="0090361C">
      <w:pPr>
        <w:jc w:val="both"/>
        <w:rPr>
          <w:lang w:val="fr-FR"/>
        </w:rPr>
      </w:pPr>
      <w:r w:rsidRPr="00AE5CD8">
        <w:rPr>
          <w:lang w:val="fr-FR"/>
        </w:rPr>
        <w:t xml:space="preserve">17.2. Dans le cas où l’entrepreneur serait invité à exécuter des travaux en régie, les dépenses exposées et dûment justifiées lui seront remboursées dans les conditions suivantes: </w:t>
      </w:r>
    </w:p>
    <w:p w:rsidR="0090361C" w:rsidRPr="00AE5CD8" w:rsidRDefault="0090361C" w:rsidP="00DB0350">
      <w:pPr>
        <w:numPr>
          <w:ilvl w:val="0"/>
          <w:numId w:val="24"/>
        </w:numPr>
        <w:jc w:val="both"/>
        <w:rPr>
          <w:lang w:val="fr-FR"/>
        </w:rPr>
      </w:pPr>
      <w:r w:rsidRPr="00AE5CD8">
        <w:rPr>
          <w:lang w:val="fr-FR"/>
        </w:rPr>
        <w:lastRenderedPageBreak/>
        <w:t>Les quantités prises en compte seront les heures de mise à disposition ou les quantités de matériaux et matières mises en œuvre ayant fait l’objet d’attachements contradictoires;</w:t>
      </w:r>
    </w:p>
    <w:p w:rsidR="0090361C" w:rsidRPr="00AE5CD8" w:rsidRDefault="0090361C" w:rsidP="00DB0350">
      <w:pPr>
        <w:numPr>
          <w:ilvl w:val="0"/>
          <w:numId w:val="24"/>
        </w:numPr>
        <w:jc w:val="both"/>
        <w:rPr>
          <w:lang w:val="fr-FR"/>
        </w:rPr>
      </w:pPr>
      <w:r w:rsidRPr="00AE5CD8">
        <w:rPr>
          <w:lang w:val="fr-FR"/>
        </w:rPr>
        <w:t>Les traitements et salaires effectivement payés à la main d’œuvre locale seront majorés pour tenir compte des charges sociales de quarante pour cent (40%);</w:t>
      </w:r>
    </w:p>
    <w:p w:rsidR="0090361C" w:rsidRPr="00AE5CD8" w:rsidRDefault="0090361C" w:rsidP="00DB0350">
      <w:pPr>
        <w:numPr>
          <w:ilvl w:val="0"/>
          <w:numId w:val="24"/>
        </w:numPr>
        <w:jc w:val="both"/>
        <w:rPr>
          <w:lang w:val="fr-FR"/>
        </w:rPr>
      </w:pPr>
      <w:r w:rsidRPr="00AE5CD8">
        <w:rPr>
          <w:lang w:val="fr-FR"/>
        </w:rPr>
        <w:t>Les heures d’engin seront décomptées au taux figurant dans les sous-détails de prix;</w:t>
      </w:r>
    </w:p>
    <w:p w:rsidR="0090361C" w:rsidRPr="00AE5CD8" w:rsidRDefault="0090361C" w:rsidP="00DB0350">
      <w:pPr>
        <w:numPr>
          <w:ilvl w:val="0"/>
          <w:numId w:val="24"/>
        </w:numPr>
        <w:jc w:val="both"/>
        <w:rPr>
          <w:lang w:val="fr-FR"/>
        </w:rPr>
      </w:pPr>
      <w:r w:rsidRPr="00AE5CD8">
        <w:rPr>
          <w:lang w:val="fr-FR"/>
        </w:rPr>
        <w:t>Les matériaux et matières seront remboursés au prix de revient dûment justifié au lieu d’emploi majoré de dix pour cent pour pertes, magasinage et manutention;</w:t>
      </w:r>
    </w:p>
    <w:p w:rsidR="0090361C" w:rsidRPr="00AE5CD8" w:rsidRDefault="0090361C" w:rsidP="00DB0350">
      <w:pPr>
        <w:numPr>
          <w:ilvl w:val="0"/>
          <w:numId w:val="24"/>
        </w:numPr>
        <w:jc w:val="both"/>
        <w:rPr>
          <w:lang w:val="fr-FR"/>
        </w:rPr>
      </w:pPr>
      <w:r w:rsidRPr="00AE5CD8">
        <w:rPr>
          <w:lang w:val="fr-FR"/>
        </w:rPr>
        <w:t>Le montant des prestations ainsi calculé, y compris les heures d’engins, sera majoré</w:t>
      </w:r>
      <w:r w:rsidR="00FB7C1D" w:rsidRPr="00AE5CD8">
        <w:rPr>
          <w:lang w:val="fr-FR"/>
        </w:rPr>
        <w:t xml:space="preserve"> </w:t>
      </w:r>
      <w:r w:rsidRPr="00AE5CD8">
        <w:rPr>
          <w:lang w:val="fr-FR"/>
        </w:rPr>
        <w:t>de</w:t>
      </w:r>
      <w:r w:rsidR="00FB7C1D" w:rsidRPr="00AE5CD8">
        <w:rPr>
          <w:lang w:val="fr-FR"/>
        </w:rPr>
        <w:t xml:space="preserve"> </w:t>
      </w:r>
      <w:r w:rsidRPr="00AE5CD8">
        <w:rPr>
          <w:lang w:val="fr-FR"/>
        </w:rPr>
        <w:t>25 %pour tenir compte des frais généraux, bénéfices et aléas propres à l’entrepreneur.</w:t>
      </w:r>
    </w:p>
    <w:p w:rsidR="0090361C" w:rsidRPr="00AE5CD8" w:rsidRDefault="0090361C" w:rsidP="0090361C">
      <w:pPr>
        <w:ind w:left="694"/>
        <w:jc w:val="both"/>
        <w:rPr>
          <w:sz w:val="16"/>
          <w:szCs w:val="16"/>
          <w:lang w:val="fr-FR"/>
        </w:rPr>
      </w:pPr>
    </w:p>
    <w:p w:rsidR="0090361C" w:rsidRPr="00AE5CD8" w:rsidRDefault="0090361C" w:rsidP="0090361C">
      <w:pPr>
        <w:jc w:val="both"/>
        <w:rPr>
          <w:b/>
          <w:lang w:val="fr-FR"/>
        </w:rPr>
      </w:pPr>
      <w:r w:rsidRPr="00AE5CD8">
        <w:rPr>
          <w:b/>
          <w:lang w:val="fr-FR"/>
        </w:rPr>
        <w:t>Article 18 : Valorisation des travaux (CCAG Article 23)</w:t>
      </w:r>
    </w:p>
    <w:p w:rsidR="0090361C" w:rsidRPr="00AE5CD8" w:rsidRDefault="0090361C" w:rsidP="0090361C">
      <w:pPr>
        <w:jc w:val="both"/>
        <w:rPr>
          <w:lang w:val="fr-FR"/>
        </w:rPr>
      </w:pPr>
      <w:r w:rsidRPr="00AE5CD8">
        <w:rPr>
          <w:lang w:val="fr-FR"/>
        </w:rPr>
        <w:t>Ce marché est à prix unitaires et forfaitaires.</w:t>
      </w:r>
    </w:p>
    <w:p w:rsidR="0090361C" w:rsidRPr="00AE5CD8" w:rsidRDefault="0090361C" w:rsidP="0090361C">
      <w:pPr>
        <w:jc w:val="both"/>
        <w:rPr>
          <w:sz w:val="10"/>
          <w:szCs w:val="10"/>
          <w:lang w:val="fr-FR"/>
        </w:rPr>
      </w:pPr>
    </w:p>
    <w:p w:rsidR="0090361C" w:rsidRPr="00AE5CD8" w:rsidRDefault="0090361C" w:rsidP="0090361C">
      <w:pPr>
        <w:jc w:val="both"/>
        <w:rPr>
          <w:b/>
          <w:lang w:val="fr-FR"/>
        </w:rPr>
      </w:pPr>
      <w:r w:rsidRPr="00AE5CD8">
        <w:rPr>
          <w:b/>
          <w:lang w:val="fr-FR"/>
        </w:rPr>
        <w:t>Article 19 : Valorisation des approvisionnements (CCAG Article 24)</w:t>
      </w:r>
    </w:p>
    <w:p w:rsidR="0090361C" w:rsidRPr="00AE5CD8" w:rsidRDefault="0090361C" w:rsidP="0090361C">
      <w:pPr>
        <w:jc w:val="both"/>
        <w:rPr>
          <w:lang w:val="fr-FR"/>
        </w:rPr>
      </w:pPr>
      <w:r w:rsidRPr="00AE5CD8">
        <w:rPr>
          <w:lang w:val="fr-FR"/>
        </w:rPr>
        <w:t>Il n’est pas demandé de caution pour les acomptes sur approvisionnements.</w:t>
      </w:r>
    </w:p>
    <w:p w:rsidR="0090361C" w:rsidRPr="00AE5CD8" w:rsidRDefault="0090361C" w:rsidP="0090361C">
      <w:pPr>
        <w:jc w:val="both"/>
        <w:rPr>
          <w:lang w:val="fr-FR"/>
        </w:rPr>
      </w:pPr>
    </w:p>
    <w:p w:rsidR="0090361C" w:rsidRPr="00AE5CD8" w:rsidRDefault="0090361C" w:rsidP="0090361C">
      <w:pPr>
        <w:jc w:val="both"/>
        <w:rPr>
          <w:b/>
          <w:lang w:val="fr-FR"/>
        </w:rPr>
      </w:pPr>
      <w:r w:rsidRPr="00AE5CD8">
        <w:rPr>
          <w:b/>
          <w:lang w:val="fr-FR"/>
        </w:rPr>
        <w:t>Article 20 : Avances (CCAG Article 25)</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lang w:val="fr-FR"/>
        </w:rPr>
        <w:t>20.1. Le Maître d’Ouvrage accordera  une avance de démarrage égale à 20% du montant TTC du marché.</w:t>
      </w:r>
    </w:p>
    <w:p w:rsidR="0090361C" w:rsidRPr="00AE5CD8" w:rsidRDefault="0090361C" w:rsidP="0090361C">
      <w:pPr>
        <w:jc w:val="both"/>
        <w:rPr>
          <w:iCs/>
          <w:sz w:val="10"/>
          <w:szCs w:val="10"/>
          <w:lang w:val="fr-FR"/>
        </w:rPr>
      </w:pPr>
    </w:p>
    <w:p w:rsidR="0090361C" w:rsidRPr="00AE5CD8" w:rsidRDefault="0090361C" w:rsidP="0090361C">
      <w:pPr>
        <w:jc w:val="both"/>
        <w:rPr>
          <w:lang w:val="fr-FR"/>
        </w:rPr>
      </w:pPr>
      <w:r w:rsidRPr="00AE5CD8">
        <w:rPr>
          <w:lang w:val="fr-FR"/>
        </w:rPr>
        <w:t>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90361C" w:rsidRPr="00AE5CD8" w:rsidRDefault="0090361C" w:rsidP="0090361C">
      <w:pPr>
        <w:jc w:val="both"/>
        <w:rPr>
          <w:lang w:val="fr-FR"/>
        </w:rPr>
      </w:pPr>
      <w:r w:rsidRPr="00AE5CD8">
        <w:rPr>
          <w:bCs/>
          <w:lang w:val="fr-FR"/>
        </w:rPr>
        <w:t>20.3</w:t>
      </w:r>
      <w:r w:rsidRPr="00AE5CD8">
        <w:rPr>
          <w:bCs/>
          <w:lang w:val="fr-FR"/>
        </w:rPr>
        <w:tab/>
      </w:r>
      <w:r w:rsidRPr="00AE5CD8">
        <w:rPr>
          <w:lang w:val="fr-FR"/>
        </w:rPr>
        <w:t xml:space="preserve">La totalité de l’avance doit être remboursée au plus tard dès le moment où la valeur en prix de base des prestations réalisées atteint quatre-vingt pour cent (80%) du montant du marché. </w:t>
      </w:r>
    </w:p>
    <w:p w:rsidR="0090361C" w:rsidRPr="00AE5CD8" w:rsidRDefault="0090361C" w:rsidP="0090361C">
      <w:pPr>
        <w:jc w:val="both"/>
        <w:rPr>
          <w:lang w:val="fr-FR"/>
        </w:rPr>
      </w:pPr>
      <w:r w:rsidRPr="00AE5CD8">
        <w:rPr>
          <w:lang w:val="fr-FR"/>
        </w:rPr>
        <w:t>20.4</w:t>
      </w:r>
      <w:r w:rsidRPr="00AE5CD8">
        <w:rPr>
          <w:lang w:val="fr-FR"/>
        </w:rPr>
        <w:tab/>
        <w:t>Au fur et à mesure du remboursement des avances, le Maître d’Ouvrage donnera la mainlevée de la partie de la caution correspondante, sur demande expresse de l’entrepreneur.</w:t>
      </w:r>
    </w:p>
    <w:p w:rsidR="0090361C" w:rsidRPr="00AE5CD8" w:rsidRDefault="0090361C" w:rsidP="0090361C">
      <w:pPr>
        <w:jc w:val="both"/>
        <w:rPr>
          <w:lang w:val="fr-FR"/>
        </w:rPr>
      </w:pPr>
      <w:r w:rsidRPr="00AE5CD8">
        <w:rPr>
          <w:lang w:val="fr-FR"/>
        </w:rPr>
        <w:t>20.5</w:t>
      </w:r>
      <w:r w:rsidRPr="00AE5CD8">
        <w:rPr>
          <w:lang w:val="fr-FR"/>
        </w:rPr>
        <w:tab/>
        <w:t>L’octroi d’avances doit être expressément stipulé dans le dossier d’appel d’offres et le Maître d’Ouvrage doit indiquer s’il s’engage ou non à verser des avances, et si oui, à quel titre.</w:t>
      </w:r>
    </w:p>
    <w:p w:rsidR="0090361C" w:rsidRPr="00AE5CD8" w:rsidRDefault="0090361C" w:rsidP="0090361C">
      <w:pPr>
        <w:jc w:val="both"/>
        <w:rPr>
          <w:sz w:val="16"/>
          <w:szCs w:val="16"/>
          <w:lang w:val="fr-FR"/>
        </w:rPr>
      </w:pPr>
    </w:p>
    <w:p w:rsidR="0090361C" w:rsidRPr="00AE5CD8" w:rsidRDefault="0090361C" w:rsidP="0090361C">
      <w:pPr>
        <w:jc w:val="both"/>
        <w:rPr>
          <w:lang w:val="fr-FR"/>
        </w:rPr>
      </w:pPr>
      <w:r w:rsidRPr="00AE5CD8">
        <w:rPr>
          <w:b/>
          <w:bCs/>
          <w:lang w:val="fr-FR"/>
        </w:rPr>
        <w:t>Article</w:t>
      </w:r>
      <w:r w:rsidR="00676BAA" w:rsidRPr="00AE5CD8">
        <w:rPr>
          <w:b/>
          <w:bCs/>
          <w:lang w:val="fr-FR"/>
        </w:rPr>
        <w:t xml:space="preserve"> </w:t>
      </w:r>
      <w:r w:rsidRPr="00AE5CD8">
        <w:rPr>
          <w:b/>
          <w:bCs/>
          <w:lang w:val="fr-FR"/>
        </w:rPr>
        <w:t>21: Règlement des travaux (cf. art.26, 27 et 30 CCAG complétés)</w:t>
      </w:r>
    </w:p>
    <w:p w:rsidR="0090361C" w:rsidRPr="00AE5CD8" w:rsidRDefault="0090361C" w:rsidP="0090361C">
      <w:pPr>
        <w:jc w:val="both"/>
        <w:rPr>
          <w:sz w:val="10"/>
          <w:szCs w:val="10"/>
          <w:lang w:val="fr-FR"/>
        </w:rPr>
      </w:pPr>
    </w:p>
    <w:p w:rsidR="0090361C" w:rsidRPr="00AE5CD8" w:rsidRDefault="0090361C" w:rsidP="00FB7C1D">
      <w:pPr>
        <w:ind w:hanging="284"/>
        <w:jc w:val="both"/>
        <w:rPr>
          <w:lang w:val="fr-FR"/>
        </w:rPr>
      </w:pPr>
      <w:r w:rsidRPr="00AE5CD8">
        <w:rPr>
          <w:lang w:val="fr-FR"/>
        </w:rPr>
        <w:t xml:space="preserve">21.1. </w:t>
      </w:r>
      <w:r w:rsidRPr="00AE5CD8">
        <w:rPr>
          <w:b/>
          <w:lang w:val="fr-FR"/>
        </w:rPr>
        <w:t>Constatation des travaux exécutés</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iCs/>
          <w:lang w:val="fr-FR"/>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90361C" w:rsidRPr="00AE5CD8" w:rsidRDefault="0090361C" w:rsidP="0090361C">
      <w:pPr>
        <w:jc w:val="both"/>
        <w:rPr>
          <w:sz w:val="10"/>
          <w:szCs w:val="10"/>
          <w:lang w:val="fr-FR"/>
        </w:rPr>
      </w:pPr>
    </w:p>
    <w:p w:rsidR="0090361C" w:rsidRPr="00AE5CD8" w:rsidRDefault="0090361C" w:rsidP="00FB7C1D">
      <w:pPr>
        <w:ind w:hanging="284"/>
        <w:jc w:val="both"/>
        <w:rPr>
          <w:lang w:val="fr-FR"/>
        </w:rPr>
      </w:pPr>
      <w:r w:rsidRPr="00AE5CD8">
        <w:rPr>
          <w:iCs/>
          <w:lang w:val="fr-FR"/>
        </w:rPr>
        <w:t xml:space="preserve">21.2. </w:t>
      </w:r>
      <w:r w:rsidRPr="00AE5CD8">
        <w:rPr>
          <w:b/>
          <w:iCs/>
          <w:lang w:val="fr-FR"/>
        </w:rPr>
        <w:t>Décompte mensuel</w:t>
      </w:r>
    </w:p>
    <w:p w:rsidR="0090361C" w:rsidRPr="00AE5CD8" w:rsidRDefault="0090361C" w:rsidP="0090361C">
      <w:pPr>
        <w:jc w:val="both"/>
        <w:rPr>
          <w:iCs/>
          <w:sz w:val="10"/>
          <w:szCs w:val="10"/>
          <w:lang w:val="fr-FR"/>
        </w:rPr>
      </w:pPr>
    </w:p>
    <w:p w:rsidR="0090361C" w:rsidRPr="00AE5CD8" w:rsidRDefault="0090361C" w:rsidP="0090361C">
      <w:pPr>
        <w:jc w:val="both"/>
        <w:rPr>
          <w:lang w:val="fr-FR"/>
        </w:rPr>
      </w:pPr>
      <w:r w:rsidRPr="00AE5CD8">
        <w:rPr>
          <w:iCs/>
          <w:lang w:val="fr-FR"/>
        </w:rPr>
        <w:t>Au plus tard le cinq (5) du mois suivant le mois des prestations, l’entrepreneur remettra en sept (07) exemplaires au Maître d’Œuvre,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iCs/>
          <w:lang w:val="fr-FR"/>
        </w:rPr>
        <w:t>Seul le décompte hors TVA sera réglé à l’entrepreneur. Le décompte du montant des taxes fera l’objet  d’une  écriture  d’ordre  du budget du Ministère en charge des Finances.</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iCs/>
          <w:lang w:val="fr-FR"/>
        </w:rPr>
        <w:t>Le montant HTVA de l’acompte à payer à l’entrepreneur sera mandaté comme suit :</w:t>
      </w:r>
    </w:p>
    <w:p w:rsidR="0090361C" w:rsidRPr="00AE5CD8" w:rsidRDefault="0090361C" w:rsidP="00DB0350">
      <w:pPr>
        <w:numPr>
          <w:ilvl w:val="0"/>
          <w:numId w:val="25"/>
        </w:numPr>
        <w:jc w:val="both"/>
        <w:rPr>
          <w:lang w:val="fr-FR"/>
        </w:rPr>
      </w:pPr>
      <w:r w:rsidRPr="00AE5CD8">
        <w:rPr>
          <w:iCs/>
          <w:lang w:val="fr-FR"/>
        </w:rPr>
        <w:t xml:space="preserve"> [100-2.2 et/ou – (7.5 ou 15)]% versé directement au compte de l’entrepreneur ;</w:t>
      </w:r>
    </w:p>
    <w:p w:rsidR="0090361C" w:rsidRPr="00AE5CD8" w:rsidRDefault="0090361C" w:rsidP="00DB0350">
      <w:pPr>
        <w:numPr>
          <w:ilvl w:val="0"/>
          <w:numId w:val="25"/>
        </w:numPr>
        <w:jc w:val="both"/>
        <w:rPr>
          <w:iCs/>
          <w:lang w:val="fr-FR"/>
        </w:rPr>
      </w:pPr>
      <w:r w:rsidRPr="00AE5CD8">
        <w:rPr>
          <w:iCs/>
          <w:lang w:val="fr-FR"/>
        </w:rPr>
        <w:t>2,2% versé au Trésor public au titre de l’AIR dû par l’entrepreneur ;</w:t>
      </w:r>
    </w:p>
    <w:p w:rsidR="0090361C" w:rsidRPr="00AE5CD8" w:rsidRDefault="0090361C" w:rsidP="00DB0350">
      <w:pPr>
        <w:numPr>
          <w:ilvl w:val="0"/>
          <w:numId w:val="25"/>
        </w:numPr>
        <w:jc w:val="both"/>
        <w:rPr>
          <w:iCs/>
          <w:lang w:val="fr-FR"/>
        </w:rPr>
      </w:pPr>
      <w:r w:rsidRPr="00AE5CD8">
        <w:rPr>
          <w:iCs/>
          <w:lang w:val="fr-FR"/>
        </w:rPr>
        <w:t>7.5% versé au Trésor public au titre de la TSR dû par l’entrepreneur ;</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iCs/>
          <w:lang w:val="fr-FR"/>
        </w:rPr>
        <w:t>Le Maitre d’Œuvre disposera d’un délai de sept (7) jours  pour  transmettre  au  chef  de  service  du marché, les décomptes qu’il a approuvés.</w:t>
      </w:r>
    </w:p>
    <w:p w:rsidR="0090361C" w:rsidRPr="00AE5CD8" w:rsidRDefault="0090361C" w:rsidP="0090361C">
      <w:pPr>
        <w:jc w:val="both"/>
        <w:rPr>
          <w:lang w:val="fr-FR"/>
        </w:rPr>
      </w:pPr>
      <w:r w:rsidRPr="00AE5CD8">
        <w:rPr>
          <w:iCs/>
          <w:lang w:val="fr-FR"/>
        </w:rPr>
        <w:t>L’ingénieur disposera d’un délai de sept (7) jours pour transmettre au chef de service du marché, les décomptes qu’il a approuvés de façon à ce qu’ils soient en sa possession au plus tard le 12 du mois.</w:t>
      </w:r>
    </w:p>
    <w:p w:rsidR="0090361C" w:rsidRPr="00AE5CD8" w:rsidRDefault="0090361C" w:rsidP="0090361C">
      <w:pPr>
        <w:jc w:val="both"/>
        <w:rPr>
          <w:lang w:val="fr-FR"/>
        </w:rPr>
      </w:pPr>
      <w:r w:rsidRPr="00AE5CD8">
        <w:rPr>
          <w:iCs/>
          <w:lang w:val="fr-FR"/>
        </w:rPr>
        <w:lastRenderedPageBreak/>
        <w:t>Le chef de service dispose d’un délai de quatorze (14) jours maximum pour procéder à la signature des décomptes et leur transmission au Ministère en charge des Marchés Publics pour visa préalable.</w:t>
      </w:r>
    </w:p>
    <w:p w:rsidR="0090361C" w:rsidRPr="00AE5CD8" w:rsidRDefault="0090361C" w:rsidP="0090361C">
      <w:pPr>
        <w:jc w:val="both"/>
        <w:rPr>
          <w:lang w:val="fr-FR"/>
        </w:rPr>
      </w:pPr>
      <w:r w:rsidRPr="00AE5CD8">
        <w:rPr>
          <w:iCs/>
          <w:lang w:val="fr-FR"/>
        </w:rPr>
        <w:t xml:space="preserve">Les paiements seront effectués par le Maître d’Ouvrage dans un </w:t>
      </w:r>
      <w:r w:rsidR="006B2693" w:rsidRPr="00AE5CD8">
        <w:rPr>
          <w:iCs/>
          <w:lang w:val="fr-FR"/>
        </w:rPr>
        <w:t>délai maximum de quatre-vingt-dix (90</w:t>
      </w:r>
      <w:r w:rsidRPr="00AE5CD8">
        <w:rPr>
          <w:iCs/>
          <w:lang w:val="fr-FR"/>
        </w:rPr>
        <w:t xml:space="preserve">)  jours calendaires à compter de la remise du décompte </w:t>
      </w:r>
      <w:r w:rsidR="006B2693" w:rsidRPr="00AE5CD8">
        <w:rPr>
          <w:iCs/>
          <w:lang w:val="fr-FR"/>
        </w:rPr>
        <w:t>visé par l’Autorité Contractante</w:t>
      </w:r>
      <w:r w:rsidRPr="00AE5CD8">
        <w:rPr>
          <w:iCs/>
          <w:lang w:val="fr-FR"/>
        </w:rPr>
        <w:t>.</w:t>
      </w:r>
    </w:p>
    <w:p w:rsidR="0090361C" w:rsidRPr="00AE5CD8" w:rsidRDefault="0090361C" w:rsidP="00FB7C1D">
      <w:pPr>
        <w:ind w:hanging="284"/>
        <w:jc w:val="both"/>
        <w:rPr>
          <w:iCs/>
          <w:lang w:val="fr-FR"/>
        </w:rPr>
      </w:pPr>
      <w:r w:rsidRPr="00AE5CD8">
        <w:rPr>
          <w:lang w:val="fr-FR"/>
        </w:rPr>
        <w:t xml:space="preserve">21.3. Décompte d’avance de démarrage </w:t>
      </w:r>
      <w:r w:rsidRPr="00AE5CD8">
        <w:rPr>
          <w:iCs/>
          <w:lang w:val="fr-FR"/>
        </w:rPr>
        <w:t>(le cas échéant).</w:t>
      </w:r>
    </w:p>
    <w:p w:rsidR="0090361C" w:rsidRPr="00AE5CD8" w:rsidRDefault="0090361C" w:rsidP="00FB7C1D">
      <w:pPr>
        <w:ind w:hanging="284"/>
        <w:jc w:val="both"/>
        <w:rPr>
          <w:lang w:val="fr-FR"/>
        </w:rPr>
      </w:pPr>
      <w:r w:rsidRPr="00AE5CD8">
        <w:rPr>
          <w:iCs/>
          <w:lang w:val="fr-FR"/>
        </w:rPr>
        <w:t>21.4 Visa préalable au paiement des décomptes</w:t>
      </w:r>
    </w:p>
    <w:p w:rsidR="00FB7C1D" w:rsidRPr="00AE5CD8" w:rsidRDefault="00FB7C1D" w:rsidP="00FB7C1D">
      <w:pPr>
        <w:ind w:firstLine="720"/>
        <w:jc w:val="both"/>
        <w:rPr>
          <w:b/>
        </w:rPr>
      </w:pPr>
      <w:r w:rsidRPr="00AE5CD8">
        <w:rPr>
          <w:b/>
        </w:rPr>
        <w:t xml:space="preserve">La transmission de tout décompte à l’Organisme payeur en vue du paiement sera subordonnée au </w:t>
      </w:r>
      <w:r w:rsidR="00637BBE" w:rsidRPr="00AE5CD8">
        <w:rPr>
          <w:b/>
        </w:rPr>
        <w:t>visa préalable</w:t>
      </w:r>
      <w:r w:rsidRPr="00AE5CD8">
        <w:rPr>
          <w:b/>
        </w:rPr>
        <w:t xml:space="preserve"> du </w:t>
      </w:r>
      <w:r w:rsidR="008A2708" w:rsidRPr="00AE5CD8">
        <w:rPr>
          <w:b/>
        </w:rPr>
        <w:t>Maître d’Ouvrage à travers la Brigade Départementale</w:t>
      </w:r>
      <w:r w:rsidRPr="00AE5CD8">
        <w:rPr>
          <w:b/>
        </w:rPr>
        <w:t xml:space="preserve"> de Contrôle </w:t>
      </w:r>
      <w:r w:rsidR="00637BBE" w:rsidRPr="00AE5CD8">
        <w:rPr>
          <w:b/>
        </w:rPr>
        <w:t>de l’Exécution</w:t>
      </w:r>
      <w:r w:rsidRPr="00AE5CD8">
        <w:rPr>
          <w:b/>
        </w:rPr>
        <w:t xml:space="preserve"> des Marchés Publics. Pour cela une copie de l’attachement correspondant devra lui être antérieurement transmise ou remise sur le site des travaux.</w:t>
      </w:r>
    </w:p>
    <w:p w:rsidR="0090361C" w:rsidRPr="00AE5CD8" w:rsidRDefault="0090361C" w:rsidP="00FB7C1D">
      <w:pPr>
        <w:ind w:firstLine="720"/>
        <w:jc w:val="both"/>
        <w:rPr>
          <w:sz w:val="16"/>
          <w:szCs w:val="16"/>
        </w:rPr>
      </w:pPr>
    </w:p>
    <w:p w:rsidR="0090361C" w:rsidRPr="00AE5CD8" w:rsidRDefault="0090361C" w:rsidP="0090361C">
      <w:pPr>
        <w:jc w:val="both"/>
        <w:rPr>
          <w:lang w:val="fr-FR"/>
        </w:rPr>
      </w:pPr>
      <w:r w:rsidRPr="00AE5CD8">
        <w:rPr>
          <w:b/>
          <w:bCs/>
          <w:lang w:val="fr-FR"/>
        </w:rPr>
        <w:t>Article 22 : Intérêts moratoires (CCAG Article 31)</w:t>
      </w:r>
    </w:p>
    <w:p w:rsidR="0090361C" w:rsidRPr="00AE5CD8" w:rsidRDefault="0090361C" w:rsidP="0090361C">
      <w:pPr>
        <w:jc w:val="both"/>
        <w:rPr>
          <w:sz w:val="10"/>
          <w:szCs w:val="10"/>
          <w:lang w:val="fr-FR"/>
        </w:rPr>
      </w:pPr>
    </w:p>
    <w:p w:rsidR="0090361C" w:rsidRPr="00AE5CD8" w:rsidRDefault="0090361C" w:rsidP="0090361C">
      <w:pPr>
        <w:jc w:val="both"/>
        <w:rPr>
          <w:lang w:val="fr-FR"/>
        </w:rPr>
      </w:pPr>
      <w:r w:rsidRPr="00AE5CD8">
        <w:rPr>
          <w:lang w:val="fr-FR"/>
        </w:rPr>
        <w:t>Les intérêts moratoires éventuels sont payés par étatdessommesduesconformémentàl’article88 du décret n° 2004/275 du 24 Septembre 2004 portant Code des Marchés Publics.</w:t>
      </w:r>
    </w:p>
    <w:p w:rsidR="0090361C" w:rsidRPr="00AE5CD8" w:rsidRDefault="0090361C" w:rsidP="0090361C">
      <w:pPr>
        <w:jc w:val="both"/>
        <w:rPr>
          <w:lang w:val="fr-FR"/>
        </w:rPr>
      </w:pPr>
    </w:p>
    <w:p w:rsidR="0090361C" w:rsidRPr="00AE5CD8" w:rsidRDefault="0090361C" w:rsidP="0090361C">
      <w:pPr>
        <w:jc w:val="both"/>
        <w:rPr>
          <w:b/>
          <w:bCs/>
          <w:lang w:val="fr-FR"/>
        </w:rPr>
      </w:pPr>
      <w:r w:rsidRPr="00AE5CD8">
        <w:rPr>
          <w:b/>
          <w:bCs/>
          <w:lang w:val="fr-FR"/>
        </w:rPr>
        <w:t>Article23: Pénalités(CCAGArticle32complété)</w:t>
      </w:r>
    </w:p>
    <w:p w:rsidR="0090361C" w:rsidRPr="00AE5CD8" w:rsidRDefault="0090361C" w:rsidP="0090361C">
      <w:pPr>
        <w:jc w:val="both"/>
        <w:rPr>
          <w:b/>
          <w:bCs/>
          <w:sz w:val="16"/>
          <w:szCs w:val="16"/>
          <w:lang w:val="fr-FR"/>
        </w:rPr>
      </w:pPr>
    </w:p>
    <w:p w:rsidR="00FB7C1D" w:rsidRPr="00AE5CD8" w:rsidRDefault="00FB7C1D" w:rsidP="00DB0350">
      <w:pPr>
        <w:widowControl w:val="0"/>
        <w:numPr>
          <w:ilvl w:val="0"/>
          <w:numId w:val="34"/>
        </w:numPr>
        <w:suppressAutoHyphens/>
        <w:autoSpaceDE w:val="0"/>
        <w:autoSpaceDN w:val="0"/>
        <w:ind w:left="0" w:firstLine="0"/>
        <w:jc w:val="both"/>
        <w:textAlignment w:val="baseline"/>
      </w:pPr>
      <w:r w:rsidRPr="00AE5CD8">
        <w:rPr>
          <w:b/>
          <w:bCs/>
        </w:rPr>
        <w:t>Pénalités de retard</w:t>
      </w:r>
    </w:p>
    <w:p w:rsidR="00FB7C1D" w:rsidRPr="00AE5CD8" w:rsidRDefault="00FB7C1D" w:rsidP="00FB7C1D">
      <w:pPr>
        <w:widowControl w:val="0"/>
        <w:autoSpaceDE w:val="0"/>
        <w:jc w:val="both"/>
        <w:rPr>
          <w:sz w:val="8"/>
          <w:szCs w:val="8"/>
        </w:rPr>
      </w:pPr>
    </w:p>
    <w:p w:rsidR="00FB7C1D" w:rsidRPr="00AE5CD8" w:rsidRDefault="00FB7C1D" w:rsidP="00FB7C1D">
      <w:pPr>
        <w:jc w:val="both"/>
        <w:rPr>
          <w:lang w:val="fr-FR"/>
        </w:rPr>
      </w:pPr>
      <w:r w:rsidRPr="00AE5CD8">
        <w:rPr>
          <w:lang w:val="fr-FR"/>
        </w:rPr>
        <w:t>23.1. Le montant des pénalités de retard est fixé comme suit :</w:t>
      </w:r>
    </w:p>
    <w:p w:rsidR="00FB7C1D" w:rsidRPr="00AE5CD8" w:rsidRDefault="00FB7C1D" w:rsidP="00FB7C1D">
      <w:pPr>
        <w:jc w:val="both"/>
        <w:rPr>
          <w:lang w:val="fr-FR"/>
        </w:rPr>
      </w:pPr>
    </w:p>
    <w:p w:rsidR="00FB7C1D" w:rsidRPr="00AE5CD8" w:rsidRDefault="00FB7C1D" w:rsidP="00FB7C1D">
      <w:pPr>
        <w:jc w:val="both"/>
        <w:rPr>
          <w:lang w:val="fr-FR"/>
        </w:rPr>
      </w:pPr>
      <w:r w:rsidRPr="00AE5CD8">
        <w:rPr>
          <w:lang w:val="fr-FR"/>
        </w:rPr>
        <w:t>a.  Un deux millième (1/2000ème) du montant TTC du marché de base par jour calendaire de retard du premier  au  trentième  jour  au-delà  du  délai contractuel fixé par le marché ;</w:t>
      </w:r>
    </w:p>
    <w:p w:rsidR="00FB7C1D" w:rsidRPr="00AE5CD8" w:rsidRDefault="00FB7C1D" w:rsidP="00FB7C1D">
      <w:pPr>
        <w:jc w:val="both"/>
        <w:rPr>
          <w:lang w:val="fr-FR"/>
        </w:rPr>
      </w:pPr>
    </w:p>
    <w:p w:rsidR="00FB7C1D" w:rsidRPr="00AE5CD8" w:rsidRDefault="00FB7C1D" w:rsidP="00FB7C1D">
      <w:pPr>
        <w:jc w:val="both"/>
        <w:rPr>
          <w:lang w:val="fr-FR"/>
        </w:rPr>
      </w:pPr>
      <w:r w:rsidRPr="00AE5CD8">
        <w:rPr>
          <w:lang w:val="fr-FR"/>
        </w:rPr>
        <w:t>Un  millième  (1/1000ème)  du  montant  TTC  du marché de base par jour calendaire de retard au-delà du trentième jour.</w:t>
      </w:r>
    </w:p>
    <w:p w:rsidR="00FB7C1D" w:rsidRPr="00AE5CD8" w:rsidRDefault="00FB7C1D" w:rsidP="00FB7C1D">
      <w:pPr>
        <w:jc w:val="both"/>
        <w:rPr>
          <w:lang w:val="fr-FR"/>
        </w:rPr>
      </w:pPr>
    </w:p>
    <w:p w:rsidR="00FB7C1D" w:rsidRPr="00AE5CD8" w:rsidRDefault="00FB7C1D" w:rsidP="00FB7C1D">
      <w:pPr>
        <w:jc w:val="both"/>
      </w:pPr>
      <w:r w:rsidRPr="00AE5CD8">
        <w:rPr>
          <w:lang w:val="fr-FR"/>
        </w:rPr>
        <w:t>Le montant cumulé des pénalités de retard est limité à dix pour cent (10%) du montant TTC du marché de base et de ses avenants éventuels</w:t>
      </w:r>
      <w:r w:rsidRPr="00AE5CD8">
        <w:t>.</w:t>
      </w:r>
    </w:p>
    <w:p w:rsidR="005269B6" w:rsidRPr="00AE5CD8" w:rsidRDefault="005269B6" w:rsidP="00FB7C1D">
      <w:pPr>
        <w:jc w:val="both"/>
      </w:pPr>
    </w:p>
    <w:p w:rsidR="00FB7C1D" w:rsidRPr="00AE5CD8" w:rsidRDefault="00FB7C1D" w:rsidP="00FB7C1D">
      <w:pPr>
        <w:widowControl w:val="0"/>
        <w:suppressAutoHyphens/>
        <w:autoSpaceDE w:val="0"/>
        <w:autoSpaceDN w:val="0"/>
        <w:jc w:val="both"/>
        <w:textAlignment w:val="baseline"/>
      </w:pPr>
    </w:p>
    <w:p w:rsidR="00FB7C1D" w:rsidRPr="00AE5CD8" w:rsidRDefault="00FB7C1D" w:rsidP="00FB7C1D">
      <w:pPr>
        <w:widowControl w:val="0"/>
        <w:autoSpaceDE w:val="0"/>
        <w:autoSpaceDN w:val="0"/>
        <w:adjustRightInd w:val="0"/>
        <w:spacing w:before="11"/>
        <w:ind w:left="107" w:right="-20"/>
        <w:rPr>
          <w:b/>
          <w:bCs/>
          <w:color w:val="000000"/>
          <w:sz w:val="10"/>
          <w:szCs w:val="10"/>
        </w:rPr>
      </w:pPr>
      <w:r w:rsidRPr="00AE5CD8">
        <w:rPr>
          <w:b/>
          <w:bCs/>
        </w:rPr>
        <w:t>B.      Pénalités spécifiques</w:t>
      </w:r>
    </w:p>
    <w:p w:rsidR="00FB7C1D" w:rsidRPr="00AE5CD8" w:rsidRDefault="00FB7C1D" w:rsidP="00FB7C1D">
      <w:pPr>
        <w:jc w:val="both"/>
        <w:rPr>
          <w:lang w:val="fr-FR"/>
        </w:rPr>
      </w:pPr>
      <w:r w:rsidRPr="00AE5CD8">
        <w:rPr>
          <w:lang w:val="fr-FR"/>
        </w:rPr>
        <w:t xml:space="preserve">  Indépendamment des pénalités pour dépassement du délai contractuel, le Cocontractant est passible de pénalités particulières  pour  inobservation des dispositions du contrat, notamment en cas de retard dans la remise des documents, ou en cas d’autres défauts d’ex</w:t>
      </w:r>
      <w:r w:rsidR="00A17315" w:rsidRPr="00AE5CD8">
        <w:rPr>
          <w:lang w:val="fr-FR"/>
        </w:rPr>
        <w:t>écution, le Maître d’Ouvrage</w:t>
      </w:r>
      <w:r w:rsidRPr="00AE5CD8">
        <w:rPr>
          <w:lang w:val="fr-FR"/>
        </w:rPr>
        <w:t xml:space="preserve"> se réserve le droit d’appliquer les pénalités suivantes, après mise en demeure préalable,  et constat de carence : </w:t>
      </w:r>
    </w:p>
    <w:p w:rsidR="00FB7C1D" w:rsidRPr="00AE5CD8" w:rsidRDefault="00FB7C1D" w:rsidP="00FB7C1D">
      <w:pPr>
        <w:tabs>
          <w:tab w:val="num" w:pos="-490"/>
        </w:tabs>
        <w:jc w:val="both"/>
        <w:rPr>
          <w:lang w:val="fr-FR"/>
        </w:rPr>
      </w:pPr>
      <w:r w:rsidRPr="00AE5CD8">
        <w:rPr>
          <w:lang w:val="fr-FR"/>
        </w:rPr>
        <w:t>Projet d’exécution : 50 000 FCFA/j de retard au-delà de trente (30) jours de la date limite fixée;</w:t>
      </w:r>
    </w:p>
    <w:p w:rsidR="00FB7C1D" w:rsidRPr="00AE5CD8" w:rsidRDefault="00FB7C1D" w:rsidP="00DB0350">
      <w:pPr>
        <w:numPr>
          <w:ilvl w:val="0"/>
          <w:numId w:val="33"/>
        </w:numPr>
        <w:tabs>
          <w:tab w:val="num" w:pos="-490"/>
          <w:tab w:val="num" w:pos="2835"/>
        </w:tabs>
        <w:ind w:left="850" w:hanging="425"/>
        <w:jc w:val="both"/>
      </w:pPr>
      <w:r w:rsidRPr="00AE5CD8">
        <w:t>Plans et autres documents d’exécution : 20 000F/j de retard au-delà de quinze (15) jours à compter de la date limite fixée;</w:t>
      </w:r>
    </w:p>
    <w:p w:rsidR="00FB7C1D" w:rsidRPr="00AE5CD8" w:rsidRDefault="00FB7C1D" w:rsidP="00DB0350">
      <w:pPr>
        <w:numPr>
          <w:ilvl w:val="0"/>
          <w:numId w:val="33"/>
        </w:numPr>
        <w:tabs>
          <w:tab w:val="num" w:pos="-490"/>
          <w:tab w:val="num" w:pos="2835"/>
        </w:tabs>
        <w:ind w:left="850" w:hanging="425"/>
        <w:jc w:val="both"/>
      </w:pPr>
      <w:r w:rsidRPr="00AE5CD8">
        <w:t>Liste du personnel et du matériel à mettre en place : 20 000F/j de retard à compter de la date limite fixée ;</w:t>
      </w:r>
    </w:p>
    <w:p w:rsidR="00FB7C1D" w:rsidRPr="00AE5CD8" w:rsidRDefault="00FB7C1D" w:rsidP="00DB0350">
      <w:pPr>
        <w:numPr>
          <w:ilvl w:val="0"/>
          <w:numId w:val="33"/>
        </w:numPr>
        <w:tabs>
          <w:tab w:val="num" w:pos="-490"/>
          <w:tab w:val="num" w:pos="2835"/>
        </w:tabs>
        <w:ind w:left="850" w:hanging="425"/>
        <w:jc w:val="both"/>
      </w:pPr>
      <w:r w:rsidRPr="00AE5CD8">
        <w:t>Indisponibilité du journal de chantier (forfait de 20 000 FCFA/constat)</w:t>
      </w:r>
    </w:p>
    <w:p w:rsidR="00FB7C1D" w:rsidRPr="00AE5CD8" w:rsidRDefault="00FB7C1D" w:rsidP="00DB0350">
      <w:pPr>
        <w:numPr>
          <w:ilvl w:val="0"/>
          <w:numId w:val="33"/>
        </w:numPr>
        <w:tabs>
          <w:tab w:val="num" w:pos="-490"/>
          <w:tab w:val="num" w:pos="2835"/>
        </w:tabs>
        <w:ind w:left="850" w:hanging="425"/>
        <w:jc w:val="both"/>
      </w:pPr>
      <w:r w:rsidRPr="00AE5CD8">
        <w:t>Non remplissage quotidien du journal de chantier (Taux de 10 000 FCFA/jour non rempli) ;</w:t>
      </w:r>
    </w:p>
    <w:p w:rsidR="00FB7C1D" w:rsidRPr="00AE5CD8" w:rsidRDefault="00FB7C1D" w:rsidP="00FB7C1D">
      <w:pPr>
        <w:spacing w:before="120" w:after="120"/>
        <w:jc w:val="both"/>
      </w:pPr>
      <w:r w:rsidRPr="00AE5CD8">
        <w:t xml:space="preserve">      23.3 Ces pénalités seront retenues sur les décomptes mensuels des travaux. Il n’est pas prévu de prime en cas d’avance sur le délai contractuel.</w:t>
      </w:r>
    </w:p>
    <w:p w:rsidR="00FB7C1D" w:rsidRPr="00AE5CD8" w:rsidRDefault="00FB7C1D" w:rsidP="00FB7C1D">
      <w:pPr>
        <w:ind w:firstLine="426"/>
        <w:jc w:val="both"/>
      </w:pPr>
      <w:r w:rsidRPr="00AE5CD8">
        <w:t>23.4 Le  montant  cumulé  des  pénalités  est  limité  à  dix  pour  cent  (10%)  du  montant TTC du marché de base, sous peine de résiliation du Marché.</w:t>
      </w:r>
    </w:p>
    <w:p w:rsidR="00FB7C1D" w:rsidRPr="00AE5CD8" w:rsidRDefault="00FB7C1D" w:rsidP="00FB7C1D">
      <w:pPr>
        <w:widowControl w:val="0"/>
        <w:tabs>
          <w:tab w:val="left" w:pos="4470"/>
        </w:tabs>
        <w:autoSpaceDE w:val="0"/>
        <w:autoSpaceDN w:val="0"/>
        <w:adjustRightInd w:val="0"/>
        <w:spacing w:line="250" w:lineRule="auto"/>
        <w:ind w:left="600" w:right="-143" w:hanging="600"/>
        <w:jc w:val="both"/>
        <w:rPr>
          <w:color w:val="000000"/>
          <w:sz w:val="12"/>
          <w:szCs w:val="12"/>
        </w:rPr>
      </w:pPr>
      <w:r w:rsidRPr="00AE5CD8">
        <w:rPr>
          <w:color w:val="000000"/>
          <w:sz w:val="12"/>
          <w:szCs w:val="12"/>
        </w:rPr>
        <w:tab/>
      </w:r>
      <w:r w:rsidRPr="00AE5CD8">
        <w:rPr>
          <w:color w:val="000000"/>
          <w:sz w:val="12"/>
          <w:szCs w:val="12"/>
        </w:rPr>
        <w:tab/>
      </w:r>
    </w:p>
    <w:p w:rsidR="00FB7C1D" w:rsidRPr="00AE5CD8" w:rsidRDefault="00FB7C1D" w:rsidP="00FB7C1D">
      <w:pPr>
        <w:widowControl w:val="0"/>
        <w:autoSpaceDE w:val="0"/>
        <w:autoSpaceDN w:val="0"/>
        <w:adjustRightInd w:val="0"/>
        <w:spacing w:line="250" w:lineRule="auto"/>
        <w:ind w:left="1354" w:right="-145" w:hanging="1247"/>
        <w:rPr>
          <w:color w:val="000000"/>
        </w:rPr>
      </w:pPr>
      <w:r w:rsidRPr="00AE5CD8">
        <w:rPr>
          <w:b/>
          <w:bCs/>
          <w:color w:val="000000"/>
        </w:rPr>
        <w:t>Article</w:t>
      </w:r>
      <w:r w:rsidRPr="00AE5CD8">
        <w:rPr>
          <w:b/>
          <w:bCs/>
          <w:color w:val="000000"/>
          <w:spacing w:val="6"/>
        </w:rPr>
        <w:t xml:space="preserve"> </w:t>
      </w:r>
      <w:r w:rsidRPr="00AE5CD8">
        <w:rPr>
          <w:b/>
          <w:bCs/>
          <w:color w:val="000000"/>
        </w:rPr>
        <w:t>24</w:t>
      </w:r>
      <w:r w:rsidRPr="00AE5CD8">
        <w:rPr>
          <w:b/>
          <w:bCs/>
          <w:color w:val="000000"/>
          <w:spacing w:val="6"/>
        </w:rPr>
        <w:t xml:space="preserve"> </w:t>
      </w:r>
      <w:r w:rsidRPr="00AE5CD8">
        <w:rPr>
          <w:b/>
          <w:bCs/>
          <w:color w:val="000000"/>
        </w:rPr>
        <w:t>: Règlement en cas de groupement d’entreprises</w:t>
      </w:r>
      <w:r w:rsidRPr="00AE5CD8">
        <w:rPr>
          <w:b/>
          <w:bCs/>
          <w:color w:val="000000"/>
          <w:spacing w:val="6"/>
        </w:rPr>
        <w:t xml:space="preserve"> </w:t>
      </w:r>
      <w:r w:rsidRPr="00AE5CD8">
        <w:rPr>
          <w:b/>
          <w:bCs/>
          <w:color w:val="000000"/>
        </w:rPr>
        <w:t>(CCAG</w:t>
      </w:r>
      <w:r w:rsidRPr="00AE5CD8">
        <w:rPr>
          <w:b/>
          <w:bCs/>
          <w:color w:val="000000"/>
          <w:spacing w:val="6"/>
        </w:rPr>
        <w:t xml:space="preserve"> </w:t>
      </w:r>
      <w:r w:rsidRPr="00AE5CD8">
        <w:rPr>
          <w:b/>
          <w:bCs/>
          <w:color w:val="000000"/>
        </w:rPr>
        <w:t>Article</w:t>
      </w:r>
      <w:r w:rsidRPr="00AE5CD8">
        <w:rPr>
          <w:b/>
          <w:bCs/>
          <w:color w:val="000000"/>
          <w:spacing w:val="6"/>
        </w:rPr>
        <w:t xml:space="preserve"> </w:t>
      </w:r>
      <w:r w:rsidRPr="00AE5CD8">
        <w:rPr>
          <w:b/>
          <w:bCs/>
          <w:color w:val="000000"/>
        </w:rPr>
        <w:t>33)</w:t>
      </w:r>
    </w:p>
    <w:p w:rsidR="00FB7C1D" w:rsidRPr="00AE5CD8" w:rsidRDefault="00FB7C1D" w:rsidP="00FB7C1D">
      <w:pPr>
        <w:widowControl w:val="0"/>
        <w:autoSpaceDE w:val="0"/>
        <w:autoSpaceDN w:val="0"/>
        <w:adjustRightInd w:val="0"/>
        <w:spacing w:before="3" w:line="140" w:lineRule="exact"/>
        <w:rPr>
          <w:color w:val="000000"/>
        </w:rPr>
      </w:pPr>
    </w:p>
    <w:p w:rsidR="00FB7C1D" w:rsidRPr="00AE5CD8" w:rsidRDefault="00FB7C1D" w:rsidP="00FB7C1D">
      <w:pPr>
        <w:widowControl w:val="0"/>
        <w:autoSpaceDE w:val="0"/>
        <w:autoSpaceDN w:val="0"/>
        <w:adjustRightInd w:val="0"/>
        <w:spacing w:line="250" w:lineRule="auto"/>
        <w:ind w:left="731" w:right="-16" w:hanging="624"/>
        <w:jc w:val="both"/>
        <w:rPr>
          <w:color w:val="000000"/>
        </w:rPr>
      </w:pPr>
      <w:r w:rsidRPr="00AE5CD8">
        <w:rPr>
          <w:color w:val="000000"/>
        </w:rPr>
        <w:t>24.1. Indiquer</w:t>
      </w:r>
      <w:r w:rsidRPr="00AE5CD8">
        <w:rPr>
          <w:color w:val="000000"/>
          <w:spacing w:val="19"/>
        </w:rPr>
        <w:t xml:space="preserve"> </w:t>
      </w:r>
      <w:r w:rsidRPr="00AE5CD8">
        <w:rPr>
          <w:color w:val="000000"/>
        </w:rPr>
        <w:t>en</w:t>
      </w:r>
      <w:r w:rsidRPr="00AE5CD8">
        <w:rPr>
          <w:color w:val="000000"/>
          <w:spacing w:val="19"/>
        </w:rPr>
        <w:t xml:space="preserve"> </w:t>
      </w:r>
      <w:r w:rsidRPr="00AE5CD8">
        <w:rPr>
          <w:color w:val="000000"/>
        </w:rPr>
        <w:t>cas</w:t>
      </w:r>
      <w:r w:rsidRPr="00AE5CD8">
        <w:rPr>
          <w:color w:val="000000"/>
          <w:spacing w:val="19"/>
        </w:rPr>
        <w:t xml:space="preserve"> </w:t>
      </w:r>
      <w:r w:rsidRPr="00AE5CD8">
        <w:rPr>
          <w:color w:val="000000"/>
        </w:rPr>
        <w:t>de</w:t>
      </w:r>
      <w:r w:rsidRPr="00AE5CD8">
        <w:rPr>
          <w:color w:val="000000"/>
          <w:spacing w:val="19"/>
        </w:rPr>
        <w:t xml:space="preserve"> </w:t>
      </w:r>
      <w:r w:rsidRPr="00AE5CD8">
        <w:rPr>
          <w:color w:val="000000"/>
        </w:rPr>
        <w:t>groupement</w:t>
      </w:r>
      <w:r w:rsidRPr="00AE5CD8">
        <w:rPr>
          <w:color w:val="000000"/>
          <w:spacing w:val="19"/>
        </w:rPr>
        <w:t xml:space="preserve"> </w:t>
      </w:r>
      <w:r w:rsidRPr="00AE5CD8">
        <w:rPr>
          <w:color w:val="000000"/>
        </w:rPr>
        <w:t xml:space="preserve">d’entreprises le mode de paiement des </w:t>
      </w:r>
      <w:r w:rsidR="004835CC" w:rsidRPr="00AE5CD8">
        <w:rPr>
          <w:color w:val="000000"/>
        </w:rPr>
        <w:t>cotraitants</w:t>
      </w:r>
      <w:r w:rsidRPr="00AE5CD8">
        <w:rPr>
          <w:color w:val="000000"/>
        </w:rPr>
        <w:t xml:space="preserve"> et sous- traitants,</w:t>
      </w:r>
      <w:r w:rsidRPr="00AE5CD8">
        <w:rPr>
          <w:color w:val="000000"/>
          <w:spacing w:val="6"/>
        </w:rPr>
        <w:t xml:space="preserve"> </w:t>
      </w:r>
      <w:r w:rsidRPr="00AE5CD8">
        <w:rPr>
          <w:color w:val="000000"/>
        </w:rPr>
        <w:t>le</w:t>
      </w:r>
      <w:r w:rsidRPr="00AE5CD8">
        <w:rPr>
          <w:color w:val="000000"/>
          <w:spacing w:val="6"/>
        </w:rPr>
        <w:t xml:space="preserve"> </w:t>
      </w:r>
      <w:r w:rsidRPr="00AE5CD8">
        <w:rPr>
          <w:color w:val="000000"/>
        </w:rPr>
        <w:t>cas</w:t>
      </w:r>
      <w:r w:rsidRPr="00AE5CD8">
        <w:rPr>
          <w:color w:val="000000"/>
          <w:spacing w:val="6"/>
        </w:rPr>
        <w:t xml:space="preserve"> </w:t>
      </w:r>
      <w:r w:rsidRPr="00AE5CD8">
        <w:rPr>
          <w:color w:val="000000"/>
        </w:rPr>
        <w:t>échéant.</w:t>
      </w:r>
    </w:p>
    <w:p w:rsidR="00FB7C1D" w:rsidRPr="00AE5CD8" w:rsidRDefault="00FB7C1D" w:rsidP="00FB7C1D">
      <w:pPr>
        <w:widowControl w:val="0"/>
        <w:autoSpaceDE w:val="0"/>
        <w:autoSpaceDN w:val="0"/>
        <w:adjustRightInd w:val="0"/>
        <w:spacing w:line="250" w:lineRule="auto"/>
        <w:ind w:left="731" w:right="-144" w:hanging="624"/>
        <w:jc w:val="both"/>
        <w:rPr>
          <w:color w:val="000000"/>
        </w:rPr>
      </w:pPr>
      <w:r w:rsidRPr="00AE5CD8">
        <w:rPr>
          <w:color w:val="000000"/>
        </w:rPr>
        <w:t>24.2. Indiquer le mode de paiement des sous- traitants,</w:t>
      </w:r>
      <w:r w:rsidRPr="00AE5CD8">
        <w:rPr>
          <w:color w:val="000000"/>
          <w:spacing w:val="6"/>
        </w:rPr>
        <w:t xml:space="preserve"> </w:t>
      </w:r>
      <w:r w:rsidRPr="00AE5CD8">
        <w:rPr>
          <w:color w:val="000000"/>
        </w:rPr>
        <w:t>le</w:t>
      </w:r>
      <w:r w:rsidRPr="00AE5CD8">
        <w:rPr>
          <w:color w:val="000000"/>
          <w:spacing w:val="6"/>
        </w:rPr>
        <w:t xml:space="preserve"> </w:t>
      </w:r>
      <w:r w:rsidRPr="00AE5CD8">
        <w:rPr>
          <w:color w:val="000000"/>
        </w:rPr>
        <w:t>cas</w:t>
      </w:r>
      <w:r w:rsidRPr="00AE5CD8">
        <w:rPr>
          <w:color w:val="000000"/>
          <w:spacing w:val="6"/>
        </w:rPr>
        <w:t xml:space="preserve"> </w:t>
      </w:r>
      <w:r w:rsidRPr="00AE5CD8">
        <w:rPr>
          <w:color w:val="000000"/>
        </w:rPr>
        <w:t>échéant.</w:t>
      </w:r>
    </w:p>
    <w:p w:rsidR="00FB7C1D" w:rsidRPr="00AE5CD8" w:rsidRDefault="00FB7C1D" w:rsidP="00FB7C1D">
      <w:pPr>
        <w:widowControl w:val="0"/>
        <w:autoSpaceDE w:val="0"/>
        <w:autoSpaceDN w:val="0"/>
        <w:adjustRightInd w:val="0"/>
        <w:spacing w:before="4" w:line="260" w:lineRule="exact"/>
        <w:rPr>
          <w:color w:val="000000"/>
          <w:sz w:val="12"/>
          <w:szCs w:val="12"/>
        </w:rPr>
      </w:pPr>
    </w:p>
    <w:p w:rsidR="00FB7C1D" w:rsidRPr="00AE5CD8" w:rsidRDefault="00FB7C1D" w:rsidP="00FB7C1D">
      <w:pPr>
        <w:widowControl w:val="0"/>
        <w:autoSpaceDE w:val="0"/>
        <w:autoSpaceDN w:val="0"/>
        <w:adjustRightInd w:val="0"/>
        <w:ind w:left="107" w:right="-20"/>
        <w:rPr>
          <w:color w:val="000000"/>
        </w:rPr>
      </w:pPr>
      <w:r w:rsidRPr="00AE5CD8">
        <w:rPr>
          <w:b/>
          <w:bCs/>
          <w:color w:val="000000"/>
        </w:rPr>
        <w:lastRenderedPageBreak/>
        <w:t>Article</w:t>
      </w:r>
      <w:r w:rsidRPr="00AE5CD8">
        <w:rPr>
          <w:b/>
          <w:bCs/>
          <w:color w:val="000000"/>
          <w:spacing w:val="6"/>
        </w:rPr>
        <w:t xml:space="preserve"> </w:t>
      </w:r>
      <w:r w:rsidRPr="00AE5CD8">
        <w:rPr>
          <w:b/>
          <w:bCs/>
          <w:color w:val="000000"/>
        </w:rPr>
        <w:t>25</w:t>
      </w:r>
      <w:r w:rsidRPr="00AE5CD8">
        <w:rPr>
          <w:b/>
          <w:bCs/>
          <w:color w:val="000000"/>
          <w:spacing w:val="6"/>
        </w:rPr>
        <w:t xml:space="preserve"> </w:t>
      </w:r>
      <w:r w:rsidRPr="00AE5CD8">
        <w:rPr>
          <w:b/>
          <w:bCs/>
          <w:color w:val="000000"/>
        </w:rPr>
        <w:t>:</w:t>
      </w:r>
      <w:r w:rsidRPr="00AE5CD8">
        <w:rPr>
          <w:b/>
          <w:bCs/>
          <w:color w:val="000000"/>
          <w:spacing w:val="6"/>
        </w:rPr>
        <w:t xml:space="preserve"> </w:t>
      </w:r>
      <w:r w:rsidRPr="00AE5CD8">
        <w:rPr>
          <w:b/>
          <w:bCs/>
          <w:color w:val="000000"/>
        </w:rPr>
        <w:t>Décompte</w:t>
      </w:r>
      <w:r w:rsidRPr="00AE5CD8">
        <w:rPr>
          <w:b/>
          <w:bCs/>
          <w:color w:val="000000"/>
          <w:spacing w:val="6"/>
        </w:rPr>
        <w:t xml:space="preserve"> </w:t>
      </w:r>
      <w:r w:rsidRPr="00AE5CD8">
        <w:rPr>
          <w:b/>
          <w:bCs/>
          <w:color w:val="000000"/>
        </w:rPr>
        <w:t>final</w:t>
      </w:r>
      <w:r w:rsidRPr="00AE5CD8">
        <w:rPr>
          <w:b/>
          <w:bCs/>
          <w:color w:val="000000"/>
          <w:spacing w:val="6"/>
        </w:rPr>
        <w:t xml:space="preserve"> </w:t>
      </w:r>
      <w:r w:rsidRPr="00AE5CD8">
        <w:rPr>
          <w:b/>
          <w:bCs/>
          <w:color w:val="000000"/>
        </w:rPr>
        <w:t>(CCAG</w:t>
      </w:r>
      <w:r w:rsidRPr="00AE5CD8">
        <w:rPr>
          <w:b/>
          <w:bCs/>
          <w:color w:val="000000"/>
          <w:spacing w:val="6"/>
        </w:rPr>
        <w:t xml:space="preserve"> </w:t>
      </w:r>
      <w:r w:rsidRPr="00AE5CD8">
        <w:rPr>
          <w:b/>
          <w:bCs/>
          <w:color w:val="000000"/>
        </w:rPr>
        <w:t>Article</w:t>
      </w:r>
      <w:r w:rsidRPr="00AE5CD8">
        <w:rPr>
          <w:b/>
          <w:bCs/>
          <w:color w:val="000000"/>
          <w:spacing w:val="6"/>
        </w:rPr>
        <w:t xml:space="preserve"> </w:t>
      </w:r>
      <w:r w:rsidRPr="00AE5CD8">
        <w:rPr>
          <w:b/>
          <w:bCs/>
          <w:color w:val="000000"/>
        </w:rPr>
        <w:t>34)</w:t>
      </w:r>
    </w:p>
    <w:p w:rsidR="00FB7C1D" w:rsidRPr="00AE5CD8" w:rsidRDefault="00FB7C1D" w:rsidP="00FB7C1D">
      <w:pPr>
        <w:widowControl w:val="0"/>
        <w:autoSpaceDE w:val="0"/>
        <w:autoSpaceDN w:val="0"/>
        <w:adjustRightInd w:val="0"/>
        <w:spacing w:before="14" w:line="140" w:lineRule="exact"/>
        <w:rPr>
          <w:color w:val="000000"/>
        </w:rPr>
      </w:pPr>
    </w:p>
    <w:p w:rsidR="00FB7C1D" w:rsidRPr="00AE5CD8" w:rsidRDefault="00FB7C1D" w:rsidP="00FB7C1D">
      <w:pPr>
        <w:widowControl w:val="0"/>
        <w:autoSpaceDE w:val="0"/>
        <w:autoSpaceDN w:val="0"/>
        <w:adjustRightInd w:val="0"/>
        <w:spacing w:line="272" w:lineRule="auto"/>
        <w:ind w:left="731" w:right="-16" w:hanging="624"/>
        <w:jc w:val="both"/>
        <w:rPr>
          <w:color w:val="000000"/>
        </w:rPr>
      </w:pPr>
      <w:r w:rsidRPr="00AE5CD8">
        <w:rPr>
          <w:color w:val="000000"/>
        </w:rPr>
        <w:t>25.1.  Après achèvement des travaux et dans un délai maximum</w:t>
      </w:r>
      <w:r w:rsidRPr="00AE5CD8">
        <w:rPr>
          <w:color w:val="000000"/>
          <w:spacing w:val="16"/>
        </w:rPr>
        <w:t xml:space="preserve"> </w:t>
      </w:r>
      <w:r w:rsidRPr="00AE5CD8">
        <w:rPr>
          <w:color w:val="000000"/>
        </w:rPr>
        <w:t>de</w:t>
      </w:r>
      <w:r w:rsidRPr="00AE5CD8">
        <w:rPr>
          <w:color w:val="000000"/>
          <w:spacing w:val="16"/>
        </w:rPr>
        <w:t xml:space="preserve"> </w:t>
      </w:r>
      <w:r w:rsidRPr="00AE5CD8">
        <w:rPr>
          <w:b/>
          <w:color w:val="000000"/>
          <w:spacing w:val="16"/>
        </w:rPr>
        <w:t xml:space="preserve">quinze (15) </w:t>
      </w:r>
      <w:r w:rsidRPr="00AE5CD8">
        <w:rPr>
          <w:color w:val="000000"/>
        </w:rPr>
        <w:t>jours</w:t>
      </w:r>
      <w:r w:rsidRPr="00AE5CD8">
        <w:rPr>
          <w:color w:val="000000"/>
          <w:spacing w:val="16"/>
        </w:rPr>
        <w:t xml:space="preserve"> </w:t>
      </w:r>
      <w:r w:rsidRPr="00AE5CD8">
        <w:rPr>
          <w:color w:val="000000"/>
        </w:rPr>
        <w:t>après</w:t>
      </w:r>
      <w:r w:rsidRPr="00AE5CD8">
        <w:rPr>
          <w:color w:val="000000"/>
          <w:spacing w:val="16"/>
        </w:rPr>
        <w:t xml:space="preserve"> </w:t>
      </w:r>
      <w:r w:rsidRPr="00AE5CD8">
        <w:rPr>
          <w:color w:val="000000"/>
        </w:rPr>
        <w:t>la</w:t>
      </w:r>
      <w:r w:rsidRPr="00AE5CD8">
        <w:rPr>
          <w:color w:val="000000"/>
          <w:spacing w:val="16"/>
        </w:rPr>
        <w:t xml:space="preserve"> </w:t>
      </w:r>
      <w:r w:rsidRPr="00AE5CD8">
        <w:rPr>
          <w:color w:val="000000"/>
        </w:rPr>
        <w:t>date</w:t>
      </w:r>
      <w:r w:rsidRPr="00AE5CD8">
        <w:rPr>
          <w:color w:val="000000"/>
          <w:spacing w:val="16"/>
        </w:rPr>
        <w:t xml:space="preserve"> </w:t>
      </w:r>
      <w:r w:rsidRPr="00AE5CD8">
        <w:rPr>
          <w:color w:val="000000"/>
        </w:rPr>
        <w:t>de</w:t>
      </w:r>
      <w:r w:rsidRPr="00AE5CD8">
        <w:rPr>
          <w:color w:val="000000"/>
          <w:spacing w:val="16"/>
        </w:rPr>
        <w:t xml:space="preserve"> </w:t>
      </w:r>
      <w:r w:rsidRPr="00AE5CD8">
        <w:rPr>
          <w:color w:val="000000"/>
        </w:rPr>
        <w:t xml:space="preserve">réception </w:t>
      </w:r>
      <w:r w:rsidRPr="00AE5CD8">
        <w:rPr>
          <w:color w:val="000000"/>
          <w:spacing w:val="5"/>
        </w:rPr>
        <w:t>provisoire</w:t>
      </w:r>
      <w:r w:rsidRPr="00AE5CD8">
        <w:rPr>
          <w:color w:val="000000"/>
        </w:rPr>
        <w:t xml:space="preserve">, </w:t>
      </w:r>
      <w:r w:rsidRPr="00AE5CD8">
        <w:rPr>
          <w:color w:val="000000"/>
          <w:spacing w:val="-17"/>
        </w:rPr>
        <w:t xml:space="preserve"> </w:t>
      </w:r>
      <w:r w:rsidRPr="00AE5CD8">
        <w:rPr>
          <w:color w:val="000000"/>
          <w:spacing w:val="5"/>
        </w:rPr>
        <w:t>l’entrepreneu</w:t>
      </w:r>
      <w:r w:rsidRPr="00AE5CD8">
        <w:rPr>
          <w:color w:val="000000"/>
        </w:rPr>
        <w:t xml:space="preserve">r </w:t>
      </w:r>
      <w:r w:rsidRPr="00AE5CD8">
        <w:rPr>
          <w:color w:val="000000"/>
          <w:spacing w:val="-17"/>
        </w:rPr>
        <w:t xml:space="preserve"> </w:t>
      </w:r>
      <w:r w:rsidRPr="00AE5CD8">
        <w:rPr>
          <w:color w:val="000000"/>
          <w:spacing w:val="5"/>
        </w:rPr>
        <w:t>établir</w:t>
      </w:r>
      <w:r w:rsidRPr="00AE5CD8">
        <w:rPr>
          <w:color w:val="000000"/>
        </w:rPr>
        <w:t xml:space="preserve">a </w:t>
      </w:r>
      <w:r w:rsidRPr="00AE5CD8">
        <w:rPr>
          <w:color w:val="000000"/>
          <w:spacing w:val="-17"/>
        </w:rPr>
        <w:t xml:space="preserve"> </w:t>
      </w:r>
      <w:r w:rsidRPr="00AE5CD8">
        <w:rPr>
          <w:color w:val="000000"/>
        </w:rPr>
        <w:t xml:space="preserve">à </w:t>
      </w:r>
      <w:r w:rsidRPr="00AE5CD8">
        <w:rPr>
          <w:color w:val="000000"/>
          <w:spacing w:val="-17"/>
        </w:rPr>
        <w:t xml:space="preserve"> </w:t>
      </w:r>
      <w:r w:rsidRPr="00AE5CD8">
        <w:rPr>
          <w:color w:val="000000"/>
          <w:spacing w:val="5"/>
        </w:rPr>
        <w:t>parti</w:t>
      </w:r>
      <w:r w:rsidRPr="00AE5CD8">
        <w:rPr>
          <w:color w:val="000000"/>
        </w:rPr>
        <w:t xml:space="preserve">r </w:t>
      </w:r>
      <w:r w:rsidRPr="00AE5CD8">
        <w:rPr>
          <w:color w:val="000000"/>
          <w:spacing w:val="-17"/>
        </w:rPr>
        <w:t xml:space="preserve"> </w:t>
      </w:r>
      <w:r w:rsidRPr="00AE5CD8">
        <w:rPr>
          <w:color w:val="000000"/>
          <w:spacing w:val="5"/>
        </w:rPr>
        <w:t xml:space="preserve">des </w:t>
      </w:r>
      <w:r w:rsidRPr="00AE5CD8">
        <w:rPr>
          <w:color w:val="000000"/>
        </w:rPr>
        <w:t>constats</w:t>
      </w:r>
      <w:r w:rsidRPr="00AE5CD8">
        <w:rPr>
          <w:color w:val="000000"/>
          <w:spacing w:val="12"/>
        </w:rPr>
        <w:t xml:space="preserve"> </w:t>
      </w:r>
      <w:r w:rsidRPr="00AE5CD8">
        <w:rPr>
          <w:color w:val="000000"/>
        </w:rPr>
        <w:t>contradictoires,</w:t>
      </w:r>
      <w:r w:rsidRPr="00AE5CD8">
        <w:rPr>
          <w:color w:val="000000"/>
          <w:spacing w:val="12"/>
        </w:rPr>
        <w:t xml:space="preserve"> </w:t>
      </w:r>
      <w:r w:rsidRPr="00AE5CD8">
        <w:rPr>
          <w:color w:val="000000"/>
        </w:rPr>
        <w:t>le</w:t>
      </w:r>
      <w:r w:rsidRPr="00AE5CD8">
        <w:rPr>
          <w:color w:val="000000"/>
          <w:spacing w:val="12"/>
        </w:rPr>
        <w:t xml:space="preserve"> </w:t>
      </w:r>
      <w:r w:rsidRPr="00AE5CD8">
        <w:rPr>
          <w:color w:val="000000"/>
        </w:rPr>
        <w:t>projet</w:t>
      </w:r>
      <w:r w:rsidRPr="00AE5CD8">
        <w:rPr>
          <w:color w:val="000000"/>
          <w:spacing w:val="12"/>
        </w:rPr>
        <w:t xml:space="preserve"> </w:t>
      </w:r>
      <w:r w:rsidRPr="00AE5CD8">
        <w:rPr>
          <w:color w:val="000000"/>
        </w:rPr>
        <w:t>de</w:t>
      </w:r>
      <w:r w:rsidRPr="00AE5CD8">
        <w:rPr>
          <w:color w:val="000000"/>
          <w:spacing w:val="12"/>
        </w:rPr>
        <w:t xml:space="preserve"> </w:t>
      </w:r>
      <w:r w:rsidRPr="00AE5CD8">
        <w:rPr>
          <w:color w:val="000000"/>
        </w:rPr>
        <w:t>décompte</w:t>
      </w:r>
      <w:r w:rsidRPr="00AE5CD8">
        <w:rPr>
          <w:color w:val="000000"/>
          <w:spacing w:val="12"/>
        </w:rPr>
        <w:t xml:space="preserve"> </w:t>
      </w:r>
      <w:r w:rsidRPr="00AE5CD8">
        <w:rPr>
          <w:color w:val="000000"/>
        </w:rPr>
        <w:t>final des travaux effectivement réalisés qui récapitule le montant total des sommes auxquelles il peut prétendre</w:t>
      </w:r>
      <w:r w:rsidRPr="00AE5CD8">
        <w:rPr>
          <w:color w:val="000000"/>
          <w:spacing w:val="3"/>
        </w:rPr>
        <w:t xml:space="preserve"> </w:t>
      </w:r>
      <w:r w:rsidRPr="00AE5CD8">
        <w:rPr>
          <w:color w:val="000000"/>
        </w:rPr>
        <w:t>du</w:t>
      </w:r>
      <w:r w:rsidRPr="00AE5CD8">
        <w:rPr>
          <w:color w:val="000000"/>
          <w:spacing w:val="3"/>
        </w:rPr>
        <w:t xml:space="preserve"> </w:t>
      </w:r>
      <w:r w:rsidRPr="00AE5CD8">
        <w:rPr>
          <w:color w:val="000000"/>
        </w:rPr>
        <w:t>fait</w:t>
      </w:r>
      <w:r w:rsidRPr="00AE5CD8">
        <w:rPr>
          <w:color w:val="000000"/>
          <w:spacing w:val="3"/>
        </w:rPr>
        <w:t xml:space="preserve"> </w:t>
      </w:r>
      <w:r w:rsidRPr="00AE5CD8">
        <w:rPr>
          <w:color w:val="000000"/>
        </w:rPr>
        <w:t>de</w:t>
      </w:r>
      <w:r w:rsidRPr="00AE5CD8">
        <w:rPr>
          <w:color w:val="000000"/>
          <w:spacing w:val="3"/>
        </w:rPr>
        <w:t xml:space="preserve"> </w:t>
      </w:r>
      <w:r w:rsidRPr="00AE5CD8">
        <w:rPr>
          <w:color w:val="000000"/>
        </w:rPr>
        <w:t>l’exécution</w:t>
      </w:r>
      <w:r w:rsidRPr="00AE5CD8">
        <w:rPr>
          <w:color w:val="000000"/>
          <w:spacing w:val="3"/>
        </w:rPr>
        <w:t xml:space="preserve"> </w:t>
      </w:r>
      <w:r w:rsidRPr="00AE5CD8">
        <w:rPr>
          <w:color w:val="000000"/>
        </w:rPr>
        <w:t>du marché dans</w:t>
      </w:r>
      <w:r w:rsidRPr="00AE5CD8">
        <w:rPr>
          <w:color w:val="000000"/>
          <w:spacing w:val="3"/>
        </w:rPr>
        <w:t xml:space="preserve"> </w:t>
      </w:r>
      <w:r w:rsidRPr="00AE5CD8">
        <w:rPr>
          <w:color w:val="000000"/>
        </w:rPr>
        <w:t xml:space="preserve">son </w:t>
      </w:r>
      <w:r w:rsidR="0001334D">
        <w:rPr>
          <w:color w:val="000000"/>
        </w:rPr>
        <w:t>ensem</w:t>
      </w:r>
      <w:r w:rsidRPr="00AE5CD8">
        <w:rPr>
          <w:color w:val="000000"/>
        </w:rPr>
        <w:t>ble.</w:t>
      </w:r>
    </w:p>
    <w:p w:rsidR="00FB7C1D" w:rsidRPr="00AE5CD8" w:rsidRDefault="00FB7C1D" w:rsidP="00FB7C1D">
      <w:pPr>
        <w:widowControl w:val="0"/>
        <w:autoSpaceDE w:val="0"/>
        <w:autoSpaceDN w:val="0"/>
        <w:adjustRightInd w:val="0"/>
        <w:spacing w:line="258" w:lineRule="auto"/>
        <w:ind w:left="731" w:right="-145" w:hanging="624"/>
        <w:jc w:val="both"/>
        <w:rPr>
          <w:b/>
          <w:color w:val="000000"/>
        </w:rPr>
      </w:pPr>
      <w:r w:rsidRPr="00AE5CD8">
        <w:rPr>
          <w:color w:val="000000"/>
        </w:rPr>
        <w:t xml:space="preserve">25.2. </w:t>
      </w:r>
      <w:r w:rsidRPr="00AE5CD8">
        <w:rPr>
          <w:iCs/>
          <w:color w:val="000000"/>
        </w:rPr>
        <w:t>Le</w:t>
      </w:r>
      <w:r w:rsidRPr="00AE5CD8">
        <w:rPr>
          <w:iCs/>
          <w:color w:val="000000"/>
          <w:spacing w:val="20"/>
        </w:rPr>
        <w:t xml:space="preserve"> </w:t>
      </w:r>
      <w:r w:rsidRPr="00AE5CD8">
        <w:rPr>
          <w:iCs/>
          <w:color w:val="000000"/>
        </w:rPr>
        <w:t>délai</w:t>
      </w:r>
      <w:r w:rsidRPr="00AE5CD8">
        <w:rPr>
          <w:iCs/>
          <w:color w:val="000000"/>
          <w:spacing w:val="20"/>
        </w:rPr>
        <w:t xml:space="preserve"> </w:t>
      </w:r>
      <w:r w:rsidRPr="00AE5CD8">
        <w:rPr>
          <w:iCs/>
          <w:color w:val="000000"/>
        </w:rPr>
        <w:t>dont</w:t>
      </w:r>
      <w:r w:rsidRPr="00AE5CD8">
        <w:rPr>
          <w:iCs/>
          <w:color w:val="000000"/>
          <w:spacing w:val="20"/>
        </w:rPr>
        <w:t xml:space="preserve"> </w:t>
      </w:r>
      <w:r w:rsidRPr="00AE5CD8">
        <w:rPr>
          <w:iCs/>
          <w:color w:val="000000"/>
        </w:rPr>
        <w:t>dispose</w:t>
      </w:r>
      <w:r w:rsidRPr="00AE5CD8">
        <w:rPr>
          <w:iCs/>
          <w:color w:val="000000"/>
          <w:spacing w:val="20"/>
        </w:rPr>
        <w:t xml:space="preserve"> </w:t>
      </w:r>
      <w:r w:rsidRPr="00AE5CD8">
        <w:rPr>
          <w:iCs/>
          <w:color w:val="000000"/>
        </w:rPr>
        <w:t>le</w:t>
      </w:r>
      <w:r w:rsidRPr="00AE5CD8">
        <w:rPr>
          <w:iCs/>
          <w:color w:val="000000"/>
          <w:spacing w:val="20"/>
        </w:rPr>
        <w:t xml:space="preserve"> </w:t>
      </w:r>
      <w:r w:rsidRPr="00AE5CD8">
        <w:rPr>
          <w:iCs/>
          <w:color w:val="000000"/>
        </w:rPr>
        <w:t>Chef</w:t>
      </w:r>
      <w:r w:rsidRPr="00AE5CD8">
        <w:rPr>
          <w:iCs/>
          <w:color w:val="000000"/>
          <w:spacing w:val="20"/>
        </w:rPr>
        <w:t xml:space="preserve"> </w:t>
      </w:r>
      <w:r w:rsidRPr="00AE5CD8">
        <w:rPr>
          <w:iCs/>
          <w:color w:val="000000"/>
        </w:rPr>
        <w:t>de</w:t>
      </w:r>
      <w:r w:rsidRPr="00AE5CD8">
        <w:rPr>
          <w:iCs/>
          <w:color w:val="000000"/>
          <w:spacing w:val="20"/>
        </w:rPr>
        <w:t xml:space="preserve"> </w:t>
      </w:r>
      <w:r w:rsidRPr="00AE5CD8">
        <w:rPr>
          <w:iCs/>
          <w:color w:val="000000"/>
        </w:rPr>
        <w:t>service</w:t>
      </w:r>
      <w:r w:rsidRPr="00AE5CD8">
        <w:rPr>
          <w:iCs/>
          <w:color w:val="000000"/>
          <w:spacing w:val="20"/>
        </w:rPr>
        <w:t xml:space="preserve"> </w:t>
      </w:r>
      <w:r w:rsidRPr="00AE5CD8">
        <w:rPr>
          <w:iCs/>
          <w:color w:val="000000"/>
        </w:rPr>
        <w:t>pour notifier</w:t>
      </w:r>
      <w:r w:rsidRPr="00AE5CD8">
        <w:rPr>
          <w:iCs/>
          <w:color w:val="000000"/>
          <w:spacing w:val="9"/>
        </w:rPr>
        <w:t xml:space="preserve"> </w:t>
      </w:r>
      <w:r w:rsidRPr="00AE5CD8">
        <w:rPr>
          <w:iCs/>
          <w:color w:val="000000"/>
        </w:rPr>
        <w:t>le</w:t>
      </w:r>
      <w:r w:rsidRPr="00AE5CD8">
        <w:rPr>
          <w:iCs/>
          <w:color w:val="000000"/>
          <w:spacing w:val="9"/>
        </w:rPr>
        <w:t xml:space="preserve"> </w:t>
      </w:r>
      <w:r w:rsidRPr="00AE5CD8">
        <w:rPr>
          <w:iCs/>
          <w:color w:val="000000"/>
        </w:rPr>
        <w:t>projet</w:t>
      </w:r>
      <w:r w:rsidRPr="00AE5CD8">
        <w:rPr>
          <w:iCs/>
          <w:color w:val="000000"/>
          <w:spacing w:val="9"/>
        </w:rPr>
        <w:t xml:space="preserve"> </w:t>
      </w:r>
      <w:r w:rsidRPr="00AE5CD8">
        <w:rPr>
          <w:iCs/>
          <w:color w:val="000000"/>
        </w:rPr>
        <w:t>rectifié</w:t>
      </w:r>
      <w:r w:rsidRPr="00AE5CD8">
        <w:rPr>
          <w:iCs/>
          <w:color w:val="000000"/>
          <w:spacing w:val="9"/>
        </w:rPr>
        <w:t xml:space="preserve"> </w:t>
      </w:r>
      <w:r w:rsidRPr="00AE5CD8">
        <w:rPr>
          <w:iCs/>
          <w:color w:val="000000"/>
        </w:rPr>
        <w:t>et</w:t>
      </w:r>
      <w:r w:rsidRPr="00AE5CD8">
        <w:rPr>
          <w:iCs/>
          <w:color w:val="000000"/>
          <w:spacing w:val="9"/>
        </w:rPr>
        <w:t xml:space="preserve"> </w:t>
      </w:r>
      <w:r w:rsidRPr="00AE5CD8">
        <w:rPr>
          <w:iCs/>
          <w:color w:val="000000"/>
        </w:rPr>
        <w:t>accepté au</w:t>
      </w:r>
      <w:r w:rsidRPr="00AE5CD8">
        <w:rPr>
          <w:iCs/>
          <w:color w:val="000000"/>
          <w:spacing w:val="9"/>
        </w:rPr>
        <w:t xml:space="preserve"> </w:t>
      </w:r>
      <w:r w:rsidRPr="00AE5CD8">
        <w:rPr>
          <w:iCs/>
          <w:color w:val="000000"/>
        </w:rPr>
        <w:t>Maître</w:t>
      </w:r>
      <w:r w:rsidRPr="00AE5CD8">
        <w:rPr>
          <w:iCs/>
          <w:color w:val="000000"/>
          <w:spacing w:val="9"/>
        </w:rPr>
        <w:t xml:space="preserve"> </w:t>
      </w:r>
      <w:r w:rsidRPr="00AE5CD8">
        <w:rPr>
          <w:iCs/>
          <w:color w:val="000000"/>
        </w:rPr>
        <w:t xml:space="preserve">d’Œuvre est de </w:t>
      </w:r>
      <w:r w:rsidRPr="00AE5CD8">
        <w:rPr>
          <w:b/>
          <w:iCs/>
          <w:color w:val="000000"/>
        </w:rPr>
        <w:t>quinze (15) jours.</w:t>
      </w:r>
    </w:p>
    <w:p w:rsidR="00D129D6" w:rsidRPr="00AE5CD8" w:rsidRDefault="00FB7C1D" w:rsidP="005D437E">
      <w:pPr>
        <w:widowControl w:val="0"/>
        <w:autoSpaceDE w:val="0"/>
        <w:autoSpaceDN w:val="0"/>
        <w:adjustRightInd w:val="0"/>
        <w:spacing w:line="258" w:lineRule="auto"/>
        <w:ind w:left="731" w:right="-145" w:hanging="624"/>
        <w:rPr>
          <w:b/>
          <w:iCs/>
          <w:color w:val="000000"/>
        </w:rPr>
      </w:pPr>
      <w:r w:rsidRPr="00AE5CD8">
        <w:rPr>
          <w:color w:val="000000"/>
        </w:rPr>
        <w:t>25.3. L</w:t>
      </w:r>
      <w:r w:rsidRPr="00AE5CD8">
        <w:rPr>
          <w:iCs/>
          <w:color w:val="000000"/>
        </w:rPr>
        <w:t xml:space="preserve">e </w:t>
      </w:r>
      <w:r w:rsidRPr="00AE5CD8">
        <w:rPr>
          <w:iCs/>
          <w:color w:val="000000"/>
          <w:spacing w:val="-23"/>
        </w:rPr>
        <w:t xml:space="preserve"> </w:t>
      </w:r>
      <w:r w:rsidRPr="00AE5CD8">
        <w:rPr>
          <w:iCs/>
          <w:color w:val="000000"/>
          <w:spacing w:val="1"/>
        </w:rPr>
        <w:t>déla</w:t>
      </w:r>
      <w:r w:rsidRPr="00AE5CD8">
        <w:rPr>
          <w:iCs/>
          <w:color w:val="000000"/>
        </w:rPr>
        <w:t xml:space="preserve">i </w:t>
      </w:r>
      <w:r w:rsidRPr="00AE5CD8">
        <w:rPr>
          <w:iCs/>
          <w:color w:val="000000"/>
          <w:spacing w:val="-23"/>
        </w:rPr>
        <w:t xml:space="preserve"> </w:t>
      </w:r>
      <w:r w:rsidRPr="00AE5CD8">
        <w:rPr>
          <w:iCs/>
          <w:color w:val="000000"/>
          <w:spacing w:val="1"/>
        </w:rPr>
        <w:t>don</w:t>
      </w:r>
      <w:r w:rsidRPr="00AE5CD8">
        <w:rPr>
          <w:iCs/>
          <w:color w:val="000000"/>
        </w:rPr>
        <w:t xml:space="preserve">t </w:t>
      </w:r>
      <w:r w:rsidRPr="00AE5CD8">
        <w:rPr>
          <w:iCs/>
          <w:color w:val="000000"/>
          <w:spacing w:val="-23"/>
        </w:rPr>
        <w:t xml:space="preserve"> </w:t>
      </w:r>
      <w:r w:rsidRPr="00AE5CD8">
        <w:rPr>
          <w:iCs/>
          <w:color w:val="000000"/>
          <w:spacing w:val="1"/>
        </w:rPr>
        <w:t>dispos</w:t>
      </w:r>
      <w:r w:rsidRPr="00AE5CD8">
        <w:rPr>
          <w:iCs/>
          <w:color w:val="000000"/>
        </w:rPr>
        <w:t xml:space="preserve">e </w:t>
      </w:r>
      <w:r w:rsidRPr="00AE5CD8">
        <w:rPr>
          <w:iCs/>
          <w:color w:val="000000"/>
          <w:spacing w:val="-23"/>
        </w:rPr>
        <w:t xml:space="preserve"> </w:t>
      </w:r>
      <w:r w:rsidRPr="00AE5CD8">
        <w:rPr>
          <w:iCs/>
          <w:color w:val="000000"/>
          <w:spacing w:val="1"/>
        </w:rPr>
        <w:t>l’entrepreneu</w:t>
      </w:r>
      <w:r w:rsidRPr="00AE5CD8">
        <w:rPr>
          <w:iCs/>
          <w:color w:val="000000"/>
        </w:rPr>
        <w:t xml:space="preserve">r </w:t>
      </w:r>
      <w:r w:rsidRPr="00AE5CD8">
        <w:rPr>
          <w:iCs/>
          <w:color w:val="000000"/>
          <w:spacing w:val="-23"/>
        </w:rPr>
        <w:t xml:space="preserve"> </w:t>
      </w:r>
      <w:r w:rsidRPr="00AE5CD8">
        <w:rPr>
          <w:iCs/>
          <w:color w:val="000000"/>
          <w:spacing w:val="1"/>
        </w:rPr>
        <w:t xml:space="preserve">pour </w:t>
      </w:r>
      <w:r w:rsidRPr="00AE5CD8">
        <w:rPr>
          <w:iCs/>
          <w:color w:val="000000"/>
        </w:rPr>
        <w:t xml:space="preserve">renvoyer le décompte final revêtu de sa signature est de </w:t>
      </w:r>
      <w:r w:rsidRPr="00AE5CD8">
        <w:rPr>
          <w:b/>
          <w:iCs/>
          <w:color w:val="000000"/>
        </w:rPr>
        <w:t>neuf (09) jours.</w:t>
      </w:r>
    </w:p>
    <w:p w:rsidR="00FB7C1D" w:rsidRPr="00AE5CD8" w:rsidRDefault="00FB7C1D" w:rsidP="00FB7C1D">
      <w:pPr>
        <w:widowControl w:val="0"/>
        <w:autoSpaceDE w:val="0"/>
        <w:autoSpaceDN w:val="0"/>
        <w:adjustRightInd w:val="0"/>
        <w:spacing w:line="258" w:lineRule="auto"/>
        <w:ind w:left="731" w:right="-145" w:hanging="624"/>
        <w:rPr>
          <w:b/>
          <w:iCs/>
          <w:color w:val="000000"/>
          <w:sz w:val="12"/>
          <w:szCs w:val="12"/>
        </w:rPr>
      </w:pPr>
    </w:p>
    <w:p w:rsidR="00FB7C1D" w:rsidRPr="00AE5CD8" w:rsidRDefault="00FB7C1D" w:rsidP="00FB7C1D">
      <w:pPr>
        <w:widowControl w:val="0"/>
        <w:autoSpaceDE w:val="0"/>
        <w:autoSpaceDN w:val="0"/>
        <w:adjustRightInd w:val="0"/>
        <w:ind w:left="107" w:right="-20"/>
        <w:rPr>
          <w:b/>
          <w:bCs/>
          <w:color w:val="000000"/>
        </w:rPr>
      </w:pPr>
      <w:r w:rsidRPr="00AE5CD8">
        <w:rPr>
          <w:b/>
          <w:bCs/>
          <w:color w:val="000000"/>
        </w:rPr>
        <w:t>Article</w:t>
      </w:r>
      <w:r w:rsidRPr="00AE5CD8">
        <w:rPr>
          <w:b/>
          <w:bCs/>
          <w:color w:val="000000"/>
          <w:spacing w:val="6"/>
        </w:rPr>
        <w:t xml:space="preserve"> </w:t>
      </w:r>
      <w:r w:rsidRPr="00AE5CD8">
        <w:rPr>
          <w:b/>
          <w:bCs/>
          <w:color w:val="000000"/>
        </w:rPr>
        <w:t>26</w:t>
      </w:r>
      <w:r w:rsidRPr="00AE5CD8">
        <w:rPr>
          <w:b/>
          <w:bCs/>
          <w:color w:val="000000"/>
          <w:spacing w:val="6"/>
        </w:rPr>
        <w:t xml:space="preserve"> </w:t>
      </w:r>
      <w:r w:rsidRPr="00AE5CD8">
        <w:rPr>
          <w:b/>
          <w:bCs/>
          <w:color w:val="000000"/>
        </w:rPr>
        <w:t>: Décompte</w:t>
      </w:r>
      <w:r w:rsidRPr="00AE5CD8">
        <w:rPr>
          <w:b/>
          <w:bCs/>
          <w:color w:val="000000"/>
          <w:spacing w:val="6"/>
        </w:rPr>
        <w:t xml:space="preserve"> </w:t>
      </w:r>
      <w:r w:rsidRPr="00AE5CD8">
        <w:rPr>
          <w:b/>
          <w:bCs/>
          <w:color w:val="000000"/>
        </w:rPr>
        <w:t>général</w:t>
      </w:r>
      <w:r w:rsidRPr="00AE5CD8">
        <w:rPr>
          <w:b/>
          <w:bCs/>
          <w:color w:val="000000"/>
          <w:spacing w:val="6"/>
        </w:rPr>
        <w:t xml:space="preserve"> </w:t>
      </w:r>
      <w:r w:rsidRPr="00AE5CD8">
        <w:rPr>
          <w:b/>
          <w:bCs/>
          <w:color w:val="000000"/>
        </w:rPr>
        <w:t>et</w:t>
      </w:r>
      <w:r w:rsidRPr="00AE5CD8">
        <w:rPr>
          <w:b/>
          <w:bCs/>
          <w:color w:val="000000"/>
          <w:spacing w:val="6"/>
        </w:rPr>
        <w:t xml:space="preserve"> </w:t>
      </w:r>
      <w:r w:rsidRPr="00AE5CD8">
        <w:rPr>
          <w:b/>
          <w:bCs/>
          <w:color w:val="000000"/>
        </w:rPr>
        <w:t>définitif (CCAG</w:t>
      </w:r>
      <w:r w:rsidRPr="00AE5CD8">
        <w:rPr>
          <w:b/>
          <w:bCs/>
          <w:color w:val="000000"/>
          <w:spacing w:val="6"/>
        </w:rPr>
        <w:t xml:space="preserve"> </w:t>
      </w:r>
      <w:r w:rsidRPr="00AE5CD8">
        <w:rPr>
          <w:b/>
          <w:bCs/>
          <w:color w:val="000000"/>
        </w:rPr>
        <w:t>Article</w:t>
      </w:r>
      <w:r w:rsidRPr="00AE5CD8">
        <w:rPr>
          <w:b/>
          <w:bCs/>
          <w:color w:val="000000"/>
          <w:spacing w:val="6"/>
        </w:rPr>
        <w:t xml:space="preserve"> </w:t>
      </w:r>
      <w:r w:rsidRPr="00AE5CD8">
        <w:rPr>
          <w:b/>
          <w:bCs/>
          <w:color w:val="000000"/>
        </w:rPr>
        <w:t>35)</w:t>
      </w:r>
    </w:p>
    <w:p w:rsidR="00FB7C1D" w:rsidRPr="00AE5CD8" w:rsidRDefault="00FB7C1D" w:rsidP="00FB7C1D">
      <w:pPr>
        <w:widowControl w:val="0"/>
        <w:autoSpaceDE w:val="0"/>
        <w:autoSpaceDN w:val="0"/>
        <w:adjustRightInd w:val="0"/>
        <w:ind w:left="107" w:right="-20"/>
        <w:rPr>
          <w:color w:val="000000"/>
          <w:sz w:val="10"/>
          <w:szCs w:val="10"/>
        </w:rPr>
      </w:pPr>
    </w:p>
    <w:p w:rsidR="00FB7C1D" w:rsidRPr="00AE5CD8" w:rsidRDefault="00FB7C1D" w:rsidP="00FB7C1D">
      <w:pPr>
        <w:widowControl w:val="0"/>
        <w:autoSpaceDE w:val="0"/>
        <w:autoSpaceDN w:val="0"/>
        <w:adjustRightInd w:val="0"/>
        <w:ind w:left="107" w:right="-144"/>
        <w:rPr>
          <w:b/>
          <w:iCs/>
          <w:color w:val="000000"/>
        </w:rPr>
      </w:pPr>
      <w:r w:rsidRPr="00AE5CD8">
        <w:rPr>
          <w:color w:val="000000"/>
        </w:rPr>
        <w:t xml:space="preserve">26.1. </w:t>
      </w:r>
      <w:r w:rsidRPr="00AE5CD8">
        <w:rPr>
          <w:iCs/>
          <w:color w:val="000000"/>
        </w:rPr>
        <w:t>Le</w:t>
      </w:r>
      <w:r w:rsidRPr="00AE5CD8">
        <w:rPr>
          <w:iCs/>
          <w:color w:val="000000"/>
          <w:spacing w:val="14"/>
        </w:rPr>
        <w:t xml:space="preserve"> </w:t>
      </w:r>
      <w:r w:rsidRPr="00AE5CD8">
        <w:rPr>
          <w:iCs/>
          <w:color w:val="000000"/>
        </w:rPr>
        <w:t>délai</w:t>
      </w:r>
      <w:r w:rsidRPr="00AE5CD8">
        <w:rPr>
          <w:iCs/>
          <w:color w:val="000000"/>
          <w:spacing w:val="14"/>
        </w:rPr>
        <w:t xml:space="preserve"> </w:t>
      </w:r>
      <w:r w:rsidRPr="00AE5CD8">
        <w:rPr>
          <w:iCs/>
          <w:color w:val="000000"/>
        </w:rPr>
        <w:t>dont</w:t>
      </w:r>
      <w:r w:rsidRPr="00AE5CD8">
        <w:rPr>
          <w:iCs/>
          <w:color w:val="000000"/>
          <w:spacing w:val="14"/>
        </w:rPr>
        <w:t xml:space="preserve"> </w:t>
      </w:r>
      <w:r w:rsidRPr="00AE5CD8">
        <w:rPr>
          <w:iCs/>
          <w:color w:val="000000"/>
        </w:rPr>
        <w:t>dispose</w:t>
      </w:r>
      <w:r w:rsidRPr="00AE5CD8">
        <w:rPr>
          <w:iCs/>
          <w:color w:val="000000"/>
          <w:spacing w:val="14"/>
        </w:rPr>
        <w:t xml:space="preserve"> </w:t>
      </w:r>
      <w:r w:rsidRPr="00AE5CD8">
        <w:rPr>
          <w:iCs/>
          <w:color w:val="000000"/>
        </w:rPr>
        <w:t>le</w:t>
      </w:r>
      <w:r w:rsidRPr="00AE5CD8">
        <w:rPr>
          <w:iCs/>
          <w:color w:val="000000"/>
          <w:spacing w:val="14"/>
        </w:rPr>
        <w:t xml:space="preserve"> </w:t>
      </w:r>
      <w:r w:rsidRPr="00AE5CD8">
        <w:rPr>
          <w:iCs/>
          <w:color w:val="000000"/>
        </w:rPr>
        <w:t>Chef</w:t>
      </w:r>
      <w:r w:rsidRPr="00AE5CD8">
        <w:rPr>
          <w:iCs/>
          <w:color w:val="000000"/>
          <w:spacing w:val="14"/>
        </w:rPr>
        <w:t xml:space="preserve"> </w:t>
      </w:r>
      <w:r w:rsidRPr="00AE5CD8">
        <w:rPr>
          <w:iCs/>
          <w:color w:val="000000"/>
        </w:rPr>
        <w:t>de</w:t>
      </w:r>
      <w:r w:rsidRPr="00AE5CD8">
        <w:rPr>
          <w:iCs/>
          <w:color w:val="000000"/>
          <w:spacing w:val="14"/>
        </w:rPr>
        <w:t xml:space="preserve"> </w:t>
      </w:r>
      <w:r w:rsidRPr="00AE5CD8">
        <w:rPr>
          <w:iCs/>
          <w:color w:val="000000"/>
        </w:rPr>
        <w:t>service</w:t>
      </w:r>
      <w:r w:rsidRPr="00AE5CD8">
        <w:rPr>
          <w:iCs/>
          <w:color w:val="000000"/>
          <w:spacing w:val="14"/>
        </w:rPr>
        <w:t xml:space="preserve"> </w:t>
      </w:r>
      <w:r w:rsidRPr="00AE5CD8">
        <w:rPr>
          <w:iCs/>
          <w:color w:val="000000"/>
        </w:rPr>
        <w:t>ou</w:t>
      </w:r>
      <w:r w:rsidRPr="00AE5CD8">
        <w:rPr>
          <w:iCs/>
          <w:color w:val="000000"/>
          <w:spacing w:val="14"/>
        </w:rPr>
        <w:t xml:space="preserve"> </w:t>
      </w:r>
      <w:r w:rsidRPr="00AE5CD8">
        <w:rPr>
          <w:iCs/>
          <w:color w:val="000000"/>
        </w:rPr>
        <w:t>le Maître</w:t>
      </w:r>
      <w:r w:rsidRPr="00AE5CD8">
        <w:rPr>
          <w:iCs/>
          <w:color w:val="000000"/>
          <w:spacing w:val="-4"/>
        </w:rPr>
        <w:t xml:space="preserve"> </w:t>
      </w:r>
      <w:r w:rsidRPr="00AE5CD8">
        <w:rPr>
          <w:iCs/>
          <w:color w:val="000000"/>
        </w:rPr>
        <w:t>d’Œuvre pour</w:t>
      </w:r>
      <w:r w:rsidRPr="00AE5CD8">
        <w:rPr>
          <w:iCs/>
          <w:color w:val="000000"/>
          <w:spacing w:val="-4"/>
        </w:rPr>
        <w:t xml:space="preserve"> </w:t>
      </w:r>
      <w:r w:rsidRPr="00AE5CD8">
        <w:rPr>
          <w:iCs/>
          <w:color w:val="000000"/>
        </w:rPr>
        <w:t>établir</w:t>
      </w:r>
      <w:r w:rsidRPr="00AE5CD8">
        <w:rPr>
          <w:iCs/>
          <w:color w:val="000000"/>
          <w:spacing w:val="-4"/>
        </w:rPr>
        <w:t xml:space="preserve"> </w:t>
      </w:r>
      <w:r w:rsidRPr="00AE5CD8">
        <w:rPr>
          <w:iCs/>
          <w:color w:val="000000"/>
        </w:rPr>
        <w:t xml:space="preserve">le </w:t>
      </w:r>
      <w:r w:rsidR="006B2693" w:rsidRPr="00AE5CD8">
        <w:rPr>
          <w:iCs/>
          <w:color w:val="000000"/>
        </w:rPr>
        <w:t xml:space="preserve">décompte </w:t>
      </w:r>
      <w:r w:rsidRPr="00AE5CD8">
        <w:rPr>
          <w:iCs/>
          <w:color w:val="000000"/>
        </w:rPr>
        <w:t>général</w:t>
      </w:r>
      <w:r w:rsidRPr="00AE5CD8">
        <w:rPr>
          <w:iCs/>
          <w:color w:val="000000"/>
          <w:spacing w:val="-4"/>
        </w:rPr>
        <w:t xml:space="preserve"> </w:t>
      </w:r>
      <w:r w:rsidRPr="00AE5CD8">
        <w:rPr>
          <w:iCs/>
          <w:color w:val="000000"/>
        </w:rPr>
        <w:t>à</w:t>
      </w:r>
      <w:r w:rsidRPr="00AE5CD8">
        <w:rPr>
          <w:iCs/>
          <w:color w:val="000000"/>
          <w:spacing w:val="-4"/>
        </w:rPr>
        <w:t xml:space="preserve"> </w:t>
      </w:r>
      <w:r w:rsidRPr="00AE5CD8">
        <w:rPr>
          <w:iCs/>
          <w:color w:val="000000"/>
        </w:rPr>
        <w:t>l’entrepreneur après</w:t>
      </w:r>
      <w:r w:rsidRPr="00AE5CD8">
        <w:rPr>
          <w:iCs/>
          <w:color w:val="000000"/>
          <w:spacing w:val="5"/>
        </w:rPr>
        <w:t xml:space="preserve"> </w:t>
      </w:r>
      <w:r w:rsidRPr="00AE5CD8">
        <w:rPr>
          <w:iCs/>
          <w:color w:val="000000"/>
        </w:rPr>
        <w:t>la</w:t>
      </w:r>
      <w:r w:rsidRPr="00AE5CD8">
        <w:rPr>
          <w:iCs/>
          <w:color w:val="000000"/>
          <w:spacing w:val="5"/>
        </w:rPr>
        <w:t xml:space="preserve"> </w:t>
      </w:r>
      <w:r w:rsidRPr="00AE5CD8">
        <w:rPr>
          <w:iCs/>
          <w:color w:val="000000"/>
        </w:rPr>
        <w:t>réception</w:t>
      </w:r>
      <w:r w:rsidRPr="00AE5CD8">
        <w:rPr>
          <w:iCs/>
          <w:color w:val="000000"/>
          <w:spacing w:val="5"/>
        </w:rPr>
        <w:t xml:space="preserve"> </w:t>
      </w:r>
      <w:r w:rsidRPr="00AE5CD8">
        <w:rPr>
          <w:iCs/>
          <w:color w:val="000000"/>
        </w:rPr>
        <w:t>définitive</w:t>
      </w:r>
      <w:r w:rsidRPr="00AE5CD8">
        <w:rPr>
          <w:iCs/>
          <w:color w:val="000000"/>
          <w:spacing w:val="5"/>
        </w:rPr>
        <w:t xml:space="preserve"> </w:t>
      </w:r>
      <w:r w:rsidRPr="00AE5CD8">
        <w:rPr>
          <w:iCs/>
          <w:color w:val="000000"/>
        </w:rPr>
        <w:t xml:space="preserve">est de </w:t>
      </w:r>
      <w:r w:rsidRPr="00AE5CD8">
        <w:rPr>
          <w:b/>
          <w:iCs/>
          <w:color w:val="000000"/>
        </w:rPr>
        <w:t>dix (10) jours.</w:t>
      </w:r>
    </w:p>
    <w:p w:rsidR="00FB7C1D" w:rsidRPr="00AE5CD8" w:rsidRDefault="00FB7C1D" w:rsidP="00FB7C1D">
      <w:pPr>
        <w:widowControl w:val="0"/>
        <w:autoSpaceDE w:val="0"/>
        <w:autoSpaceDN w:val="0"/>
        <w:adjustRightInd w:val="0"/>
        <w:spacing w:before="19"/>
        <w:ind w:left="731" w:right="-108"/>
        <w:rPr>
          <w:color w:val="000000"/>
          <w:sz w:val="6"/>
          <w:szCs w:val="6"/>
        </w:rPr>
      </w:pPr>
    </w:p>
    <w:p w:rsidR="00FB7C1D" w:rsidRPr="00AE5CD8" w:rsidRDefault="00FB7C1D" w:rsidP="00FB7C1D">
      <w:pPr>
        <w:widowControl w:val="0"/>
        <w:autoSpaceDE w:val="0"/>
        <w:autoSpaceDN w:val="0"/>
        <w:adjustRightInd w:val="0"/>
        <w:spacing w:before="19" w:line="250" w:lineRule="auto"/>
        <w:ind w:right="102"/>
        <w:jc w:val="both"/>
        <w:rPr>
          <w:color w:val="000000"/>
        </w:rPr>
      </w:pPr>
      <w:r w:rsidRPr="00AE5CD8">
        <w:rPr>
          <w:color w:val="000000"/>
        </w:rPr>
        <w:t>A</w:t>
      </w:r>
      <w:r w:rsidRPr="00AE5CD8">
        <w:rPr>
          <w:color w:val="000000"/>
          <w:spacing w:val="27"/>
        </w:rPr>
        <w:t xml:space="preserve"> </w:t>
      </w:r>
      <w:r w:rsidRPr="00AE5CD8">
        <w:rPr>
          <w:color w:val="000000"/>
        </w:rPr>
        <w:t>la</w:t>
      </w:r>
      <w:r w:rsidRPr="00AE5CD8">
        <w:rPr>
          <w:color w:val="000000"/>
          <w:spacing w:val="27"/>
        </w:rPr>
        <w:t xml:space="preserve"> </w:t>
      </w:r>
      <w:r w:rsidRPr="00AE5CD8">
        <w:rPr>
          <w:color w:val="000000"/>
        </w:rPr>
        <w:t>fin</w:t>
      </w:r>
      <w:r w:rsidRPr="00AE5CD8">
        <w:rPr>
          <w:color w:val="000000"/>
          <w:spacing w:val="27"/>
        </w:rPr>
        <w:t xml:space="preserve"> </w:t>
      </w:r>
      <w:r w:rsidRPr="00AE5CD8">
        <w:rPr>
          <w:color w:val="000000"/>
        </w:rPr>
        <w:t>de</w:t>
      </w:r>
      <w:r w:rsidRPr="00AE5CD8">
        <w:rPr>
          <w:color w:val="000000"/>
          <w:spacing w:val="27"/>
        </w:rPr>
        <w:t xml:space="preserve"> </w:t>
      </w:r>
      <w:r w:rsidRPr="00AE5CD8">
        <w:rPr>
          <w:color w:val="000000"/>
        </w:rPr>
        <w:t>période</w:t>
      </w:r>
      <w:r w:rsidRPr="00AE5CD8">
        <w:rPr>
          <w:color w:val="000000"/>
          <w:spacing w:val="27"/>
        </w:rPr>
        <w:t xml:space="preserve"> </w:t>
      </w:r>
      <w:r w:rsidRPr="00AE5CD8">
        <w:rPr>
          <w:color w:val="000000"/>
        </w:rPr>
        <w:t>de</w:t>
      </w:r>
      <w:r w:rsidRPr="00AE5CD8">
        <w:rPr>
          <w:color w:val="000000"/>
          <w:spacing w:val="27"/>
        </w:rPr>
        <w:t xml:space="preserve"> </w:t>
      </w:r>
      <w:r w:rsidRPr="00AE5CD8">
        <w:rPr>
          <w:color w:val="000000"/>
        </w:rPr>
        <w:t>garantie</w:t>
      </w:r>
      <w:r w:rsidRPr="00AE5CD8">
        <w:rPr>
          <w:color w:val="000000"/>
          <w:spacing w:val="27"/>
        </w:rPr>
        <w:t xml:space="preserve"> </w:t>
      </w:r>
      <w:r w:rsidRPr="00AE5CD8">
        <w:rPr>
          <w:color w:val="000000"/>
        </w:rPr>
        <w:t>qui</w:t>
      </w:r>
      <w:r w:rsidRPr="00AE5CD8">
        <w:rPr>
          <w:color w:val="000000"/>
          <w:spacing w:val="27"/>
        </w:rPr>
        <w:t xml:space="preserve"> </w:t>
      </w:r>
      <w:r w:rsidRPr="00AE5CD8">
        <w:rPr>
          <w:color w:val="000000"/>
        </w:rPr>
        <w:t>donne</w:t>
      </w:r>
      <w:r w:rsidRPr="00AE5CD8">
        <w:rPr>
          <w:color w:val="000000"/>
          <w:spacing w:val="27"/>
        </w:rPr>
        <w:t xml:space="preserve"> </w:t>
      </w:r>
      <w:r w:rsidRPr="00AE5CD8">
        <w:rPr>
          <w:color w:val="000000"/>
        </w:rPr>
        <w:t>lieu</w:t>
      </w:r>
      <w:r w:rsidRPr="00AE5CD8">
        <w:rPr>
          <w:color w:val="000000"/>
          <w:spacing w:val="27"/>
        </w:rPr>
        <w:t xml:space="preserve"> </w:t>
      </w:r>
      <w:r w:rsidRPr="00AE5CD8">
        <w:rPr>
          <w:color w:val="000000"/>
        </w:rPr>
        <w:t>à</w:t>
      </w:r>
      <w:r w:rsidRPr="00AE5CD8">
        <w:rPr>
          <w:color w:val="000000"/>
          <w:spacing w:val="27"/>
        </w:rPr>
        <w:t xml:space="preserve"> </w:t>
      </w:r>
      <w:r w:rsidRPr="00AE5CD8">
        <w:rPr>
          <w:color w:val="000000"/>
        </w:rPr>
        <w:t>la réception</w:t>
      </w:r>
      <w:r w:rsidRPr="00AE5CD8">
        <w:rPr>
          <w:color w:val="000000"/>
          <w:spacing w:val="24"/>
        </w:rPr>
        <w:t xml:space="preserve"> </w:t>
      </w:r>
      <w:r w:rsidRPr="00AE5CD8">
        <w:rPr>
          <w:color w:val="000000"/>
        </w:rPr>
        <w:t>définitive</w:t>
      </w:r>
      <w:r w:rsidRPr="00AE5CD8">
        <w:rPr>
          <w:color w:val="000000"/>
          <w:spacing w:val="24"/>
        </w:rPr>
        <w:t xml:space="preserve"> </w:t>
      </w:r>
      <w:r w:rsidRPr="00AE5CD8">
        <w:rPr>
          <w:color w:val="000000"/>
        </w:rPr>
        <w:t>des</w:t>
      </w:r>
      <w:r w:rsidRPr="00AE5CD8">
        <w:rPr>
          <w:color w:val="000000"/>
          <w:spacing w:val="24"/>
        </w:rPr>
        <w:t xml:space="preserve"> </w:t>
      </w:r>
      <w:r w:rsidRPr="00AE5CD8">
        <w:rPr>
          <w:color w:val="000000"/>
        </w:rPr>
        <w:t>travaux,</w:t>
      </w:r>
      <w:r w:rsidRPr="00AE5CD8">
        <w:rPr>
          <w:color w:val="000000"/>
          <w:spacing w:val="24"/>
        </w:rPr>
        <w:t xml:space="preserve"> </w:t>
      </w:r>
      <w:r w:rsidRPr="00AE5CD8">
        <w:rPr>
          <w:color w:val="000000"/>
        </w:rPr>
        <w:t>le</w:t>
      </w:r>
      <w:r w:rsidRPr="00AE5CD8">
        <w:rPr>
          <w:color w:val="000000"/>
          <w:spacing w:val="24"/>
        </w:rPr>
        <w:t xml:space="preserve"> </w:t>
      </w:r>
      <w:r w:rsidRPr="00AE5CD8">
        <w:rPr>
          <w:color w:val="000000"/>
        </w:rPr>
        <w:t>Chef</w:t>
      </w:r>
      <w:r w:rsidRPr="00AE5CD8">
        <w:rPr>
          <w:color w:val="000000"/>
          <w:spacing w:val="24"/>
        </w:rPr>
        <w:t xml:space="preserve"> </w:t>
      </w:r>
      <w:r w:rsidRPr="00AE5CD8">
        <w:rPr>
          <w:color w:val="000000"/>
        </w:rPr>
        <w:t>de</w:t>
      </w:r>
      <w:r w:rsidRPr="00AE5CD8">
        <w:rPr>
          <w:color w:val="000000"/>
          <w:spacing w:val="24"/>
        </w:rPr>
        <w:t xml:space="preserve"> </w:t>
      </w:r>
      <w:r w:rsidRPr="00AE5CD8">
        <w:rPr>
          <w:color w:val="000000"/>
        </w:rPr>
        <w:t>service dresse le décompte général et définitif du marché qu’il</w:t>
      </w:r>
      <w:r w:rsidRPr="00AE5CD8">
        <w:rPr>
          <w:color w:val="000000"/>
          <w:spacing w:val="2"/>
        </w:rPr>
        <w:t xml:space="preserve"> </w:t>
      </w:r>
      <w:r w:rsidRPr="00AE5CD8">
        <w:rPr>
          <w:color w:val="000000"/>
        </w:rPr>
        <w:t>fait</w:t>
      </w:r>
      <w:r w:rsidRPr="00AE5CD8">
        <w:rPr>
          <w:color w:val="000000"/>
          <w:spacing w:val="2"/>
        </w:rPr>
        <w:t xml:space="preserve"> </w:t>
      </w:r>
      <w:r w:rsidRPr="00AE5CD8">
        <w:rPr>
          <w:color w:val="000000"/>
        </w:rPr>
        <w:t>signer</w:t>
      </w:r>
      <w:r w:rsidRPr="00AE5CD8">
        <w:rPr>
          <w:color w:val="000000"/>
          <w:spacing w:val="2"/>
        </w:rPr>
        <w:t xml:space="preserve"> </w:t>
      </w:r>
      <w:r w:rsidRPr="00AE5CD8">
        <w:rPr>
          <w:color w:val="000000"/>
        </w:rPr>
        <w:t>contradictoirement</w:t>
      </w:r>
      <w:r w:rsidRPr="00AE5CD8">
        <w:rPr>
          <w:color w:val="000000"/>
          <w:spacing w:val="2"/>
        </w:rPr>
        <w:t xml:space="preserve"> </w:t>
      </w:r>
      <w:r w:rsidRPr="00AE5CD8">
        <w:rPr>
          <w:color w:val="000000"/>
        </w:rPr>
        <w:t>par</w:t>
      </w:r>
      <w:r w:rsidRPr="00AE5CD8">
        <w:rPr>
          <w:color w:val="000000"/>
          <w:spacing w:val="2"/>
        </w:rPr>
        <w:t xml:space="preserve"> </w:t>
      </w:r>
      <w:r w:rsidRPr="00AE5CD8">
        <w:rPr>
          <w:color w:val="000000"/>
        </w:rPr>
        <w:t>l’entrepreneur et</w:t>
      </w:r>
      <w:r w:rsidRPr="00AE5CD8">
        <w:rPr>
          <w:color w:val="000000"/>
          <w:spacing w:val="6"/>
        </w:rPr>
        <w:t xml:space="preserve"> </w:t>
      </w:r>
      <w:r w:rsidR="004835CC" w:rsidRPr="00AE5CD8">
        <w:rPr>
          <w:color w:val="000000"/>
        </w:rPr>
        <w:t>le Maître d’Ouvrage</w:t>
      </w:r>
      <w:r w:rsidRPr="00AE5CD8">
        <w:rPr>
          <w:color w:val="000000"/>
        </w:rPr>
        <w:t>.</w:t>
      </w:r>
      <w:r w:rsidRPr="00AE5CD8">
        <w:rPr>
          <w:color w:val="000000"/>
          <w:spacing w:val="6"/>
        </w:rPr>
        <w:t xml:space="preserve"> </w:t>
      </w:r>
      <w:r w:rsidRPr="00AE5CD8">
        <w:rPr>
          <w:color w:val="000000"/>
        </w:rPr>
        <w:t>Ce</w:t>
      </w:r>
      <w:r w:rsidRPr="00AE5CD8">
        <w:rPr>
          <w:color w:val="000000"/>
          <w:spacing w:val="6"/>
        </w:rPr>
        <w:t xml:space="preserve"> </w:t>
      </w:r>
      <w:r w:rsidRPr="00AE5CD8">
        <w:rPr>
          <w:color w:val="000000"/>
        </w:rPr>
        <w:t>décompte</w:t>
      </w:r>
      <w:r w:rsidRPr="00AE5CD8">
        <w:rPr>
          <w:color w:val="000000"/>
          <w:spacing w:val="6"/>
        </w:rPr>
        <w:t xml:space="preserve"> </w:t>
      </w:r>
      <w:r w:rsidRPr="00AE5CD8">
        <w:rPr>
          <w:color w:val="000000"/>
        </w:rPr>
        <w:t>comprend</w:t>
      </w:r>
      <w:r w:rsidRPr="00AE5CD8">
        <w:rPr>
          <w:color w:val="000000"/>
          <w:spacing w:val="6"/>
        </w:rPr>
        <w:t xml:space="preserve"> </w:t>
      </w:r>
      <w:r w:rsidRPr="00AE5CD8">
        <w:rPr>
          <w:color w:val="000000"/>
        </w:rPr>
        <w:t>:</w:t>
      </w:r>
    </w:p>
    <w:p w:rsidR="00FB7C1D" w:rsidRPr="00AE5CD8" w:rsidRDefault="00FB7C1D" w:rsidP="00FB7C1D">
      <w:pPr>
        <w:widowControl w:val="0"/>
        <w:autoSpaceDE w:val="0"/>
        <w:autoSpaceDN w:val="0"/>
        <w:adjustRightInd w:val="0"/>
        <w:ind w:right="-20"/>
        <w:rPr>
          <w:color w:val="000000"/>
          <w:sz w:val="6"/>
          <w:szCs w:val="6"/>
        </w:rPr>
      </w:pPr>
    </w:p>
    <w:p w:rsidR="00FB7C1D" w:rsidRPr="00AE5CD8" w:rsidRDefault="00FB7C1D" w:rsidP="00FB7C1D">
      <w:pPr>
        <w:widowControl w:val="0"/>
        <w:autoSpaceDE w:val="0"/>
        <w:autoSpaceDN w:val="0"/>
        <w:adjustRightInd w:val="0"/>
        <w:ind w:right="-20"/>
        <w:rPr>
          <w:color w:val="000000"/>
        </w:rPr>
      </w:pPr>
      <w:r w:rsidRPr="00AE5CD8">
        <w:rPr>
          <w:color w:val="000000"/>
        </w:rPr>
        <w:t>-</w:t>
      </w:r>
      <w:r w:rsidRPr="00AE5CD8">
        <w:rPr>
          <w:color w:val="000000"/>
          <w:spacing w:val="6"/>
        </w:rPr>
        <w:t xml:space="preserve"> </w:t>
      </w:r>
      <w:r w:rsidRPr="00AE5CD8">
        <w:rPr>
          <w:color w:val="000000"/>
        </w:rPr>
        <w:t>le</w:t>
      </w:r>
      <w:r w:rsidRPr="00AE5CD8">
        <w:rPr>
          <w:color w:val="000000"/>
          <w:spacing w:val="6"/>
        </w:rPr>
        <w:t xml:space="preserve"> </w:t>
      </w:r>
      <w:r w:rsidRPr="00AE5CD8">
        <w:rPr>
          <w:color w:val="000000"/>
        </w:rPr>
        <w:t>décompte</w:t>
      </w:r>
      <w:r w:rsidRPr="00AE5CD8">
        <w:rPr>
          <w:color w:val="000000"/>
          <w:spacing w:val="6"/>
        </w:rPr>
        <w:t xml:space="preserve"> </w:t>
      </w:r>
      <w:r w:rsidRPr="00AE5CD8">
        <w:rPr>
          <w:color w:val="000000"/>
        </w:rPr>
        <w:t>final,</w:t>
      </w:r>
    </w:p>
    <w:p w:rsidR="00FB7C1D" w:rsidRPr="00AE5CD8" w:rsidRDefault="00FB7C1D" w:rsidP="00FB7C1D">
      <w:pPr>
        <w:widowControl w:val="0"/>
        <w:autoSpaceDE w:val="0"/>
        <w:autoSpaceDN w:val="0"/>
        <w:adjustRightInd w:val="0"/>
        <w:spacing w:before="68"/>
        <w:ind w:right="-20"/>
        <w:rPr>
          <w:color w:val="000000"/>
        </w:rPr>
      </w:pPr>
      <w:r w:rsidRPr="00AE5CD8">
        <w:rPr>
          <w:color w:val="000000"/>
        </w:rPr>
        <w:t>-</w:t>
      </w:r>
      <w:r w:rsidRPr="00AE5CD8">
        <w:rPr>
          <w:color w:val="000000"/>
          <w:spacing w:val="6"/>
        </w:rPr>
        <w:t xml:space="preserve"> </w:t>
      </w:r>
      <w:r w:rsidRPr="00AE5CD8">
        <w:rPr>
          <w:color w:val="000000"/>
        </w:rPr>
        <w:t>le</w:t>
      </w:r>
      <w:r w:rsidRPr="00AE5CD8">
        <w:rPr>
          <w:color w:val="000000"/>
          <w:spacing w:val="6"/>
        </w:rPr>
        <w:t xml:space="preserve"> </w:t>
      </w:r>
      <w:r w:rsidRPr="00AE5CD8">
        <w:rPr>
          <w:color w:val="000000"/>
        </w:rPr>
        <w:t>solde,</w:t>
      </w:r>
    </w:p>
    <w:p w:rsidR="00FB7C1D" w:rsidRPr="00AE5CD8" w:rsidRDefault="00FB7C1D" w:rsidP="00FB7C1D">
      <w:pPr>
        <w:widowControl w:val="0"/>
        <w:autoSpaceDE w:val="0"/>
        <w:autoSpaceDN w:val="0"/>
        <w:adjustRightInd w:val="0"/>
        <w:spacing w:before="68"/>
        <w:ind w:right="-20"/>
        <w:rPr>
          <w:color w:val="000000"/>
        </w:rPr>
      </w:pPr>
      <w:r w:rsidRPr="00AE5CD8">
        <w:rPr>
          <w:color w:val="000000"/>
        </w:rPr>
        <w:t>-</w:t>
      </w:r>
      <w:r w:rsidRPr="00AE5CD8">
        <w:rPr>
          <w:color w:val="000000"/>
          <w:spacing w:val="6"/>
        </w:rPr>
        <w:t xml:space="preserve"> </w:t>
      </w:r>
      <w:r w:rsidRPr="00AE5CD8">
        <w:rPr>
          <w:color w:val="000000"/>
        </w:rPr>
        <w:t>la</w:t>
      </w:r>
      <w:r w:rsidRPr="00AE5CD8">
        <w:rPr>
          <w:color w:val="000000"/>
          <w:spacing w:val="6"/>
        </w:rPr>
        <w:t xml:space="preserve"> </w:t>
      </w:r>
      <w:r w:rsidRPr="00AE5CD8">
        <w:rPr>
          <w:color w:val="000000"/>
        </w:rPr>
        <w:t>récapitulation</w:t>
      </w:r>
      <w:r w:rsidRPr="00AE5CD8">
        <w:rPr>
          <w:color w:val="000000"/>
          <w:spacing w:val="6"/>
        </w:rPr>
        <w:t xml:space="preserve"> </w:t>
      </w:r>
      <w:r w:rsidRPr="00AE5CD8">
        <w:rPr>
          <w:color w:val="000000"/>
        </w:rPr>
        <w:t>des</w:t>
      </w:r>
      <w:r w:rsidRPr="00AE5CD8">
        <w:rPr>
          <w:color w:val="000000"/>
          <w:spacing w:val="6"/>
        </w:rPr>
        <w:t xml:space="preserve"> </w:t>
      </w:r>
      <w:r w:rsidRPr="00AE5CD8">
        <w:rPr>
          <w:color w:val="000000"/>
        </w:rPr>
        <w:t>acomptes</w:t>
      </w:r>
      <w:r w:rsidRPr="00AE5CD8">
        <w:rPr>
          <w:color w:val="000000"/>
          <w:spacing w:val="6"/>
        </w:rPr>
        <w:t xml:space="preserve"> </w:t>
      </w:r>
      <w:r w:rsidRPr="00AE5CD8">
        <w:rPr>
          <w:color w:val="000000"/>
        </w:rPr>
        <w:t>mensuels.</w:t>
      </w:r>
    </w:p>
    <w:p w:rsidR="00FB7C1D" w:rsidRPr="00AE5CD8" w:rsidRDefault="00FB7C1D" w:rsidP="00FB7C1D">
      <w:pPr>
        <w:widowControl w:val="0"/>
        <w:autoSpaceDE w:val="0"/>
        <w:autoSpaceDN w:val="0"/>
        <w:adjustRightInd w:val="0"/>
        <w:spacing w:before="14" w:line="160" w:lineRule="exact"/>
        <w:rPr>
          <w:color w:val="000000"/>
          <w:sz w:val="6"/>
          <w:szCs w:val="6"/>
        </w:rPr>
      </w:pPr>
    </w:p>
    <w:p w:rsidR="00FB7C1D" w:rsidRPr="00AE5CD8" w:rsidRDefault="00FB7C1D" w:rsidP="00FB7C1D">
      <w:pPr>
        <w:widowControl w:val="0"/>
        <w:autoSpaceDE w:val="0"/>
        <w:autoSpaceDN w:val="0"/>
        <w:adjustRightInd w:val="0"/>
        <w:spacing w:line="250" w:lineRule="auto"/>
        <w:ind w:right="101"/>
        <w:jc w:val="both"/>
        <w:rPr>
          <w:color w:val="000000"/>
        </w:rPr>
      </w:pPr>
      <w:r w:rsidRPr="00AE5CD8">
        <w:rPr>
          <w:color w:val="000000"/>
        </w:rPr>
        <w:t xml:space="preserve">La signature du décompte général et définitif sans réserve par l’entrepreneur, lie définitivement les </w:t>
      </w:r>
      <w:r w:rsidRPr="00AE5CD8">
        <w:rPr>
          <w:color w:val="000000"/>
          <w:spacing w:val="1"/>
        </w:rPr>
        <w:t>partie</w:t>
      </w:r>
      <w:r w:rsidRPr="00AE5CD8">
        <w:rPr>
          <w:color w:val="000000"/>
        </w:rPr>
        <w:t xml:space="preserve">s </w:t>
      </w:r>
      <w:r w:rsidRPr="00AE5CD8">
        <w:rPr>
          <w:color w:val="000000"/>
          <w:spacing w:val="-29"/>
        </w:rPr>
        <w:t xml:space="preserve"> </w:t>
      </w:r>
      <w:r w:rsidRPr="00AE5CD8">
        <w:rPr>
          <w:color w:val="000000"/>
          <w:spacing w:val="1"/>
        </w:rPr>
        <w:t>e</w:t>
      </w:r>
      <w:r w:rsidRPr="00AE5CD8">
        <w:rPr>
          <w:color w:val="000000"/>
        </w:rPr>
        <w:t xml:space="preserve">t </w:t>
      </w:r>
      <w:r w:rsidRPr="00AE5CD8">
        <w:rPr>
          <w:color w:val="000000"/>
          <w:spacing w:val="-29"/>
        </w:rPr>
        <w:t xml:space="preserve"> </w:t>
      </w:r>
      <w:r w:rsidRPr="00AE5CD8">
        <w:rPr>
          <w:color w:val="000000"/>
          <w:spacing w:val="1"/>
        </w:rPr>
        <w:t>me</w:t>
      </w:r>
      <w:r w:rsidRPr="00AE5CD8">
        <w:rPr>
          <w:color w:val="000000"/>
        </w:rPr>
        <w:t xml:space="preserve">t </w:t>
      </w:r>
      <w:r w:rsidRPr="00AE5CD8">
        <w:rPr>
          <w:color w:val="000000"/>
          <w:spacing w:val="-29"/>
        </w:rPr>
        <w:t xml:space="preserve"> </w:t>
      </w:r>
      <w:r w:rsidRPr="00AE5CD8">
        <w:rPr>
          <w:color w:val="000000"/>
          <w:spacing w:val="1"/>
        </w:rPr>
        <w:t>fi</w:t>
      </w:r>
      <w:r w:rsidRPr="00AE5CD8">
        <w:rPr>
          <w:color w:val="000000"/>
        </w:rPr>
        <w:t xml:space="preserve">n </w:t>
      </w:r>
      <w:r w:rsidRPr="00AE5CD8">
        <w:rPr>
          <w:color w:val="000000"/>
          <w:spacing w:val="-29"/>
        </w:rPr>
        <w:t xml:space="preserve"> </w:t>
      </w:r>
      <w:r w:rsidRPr="00AE5CD8">
        <w:rPr>
          <w:color w:val="000000"/>
          <w:spacing w:val="1"/>
        </w:rPr>
        <w:t>a</w:t>
      </w:r>
      <w:r w:rsidRPr="00AE5CD8">
        <w:rPr>
          <w:color w:val="000000"/>
        </w:rPr>
        <w:t xml:space="preserve">u </w:t>
      </w:r>
      <w:r w:rsidRPr="00AE5CD8">
        <w:rPr>
          <w:color w:val="000000"/>
          <w:spacing w:val="-29"/>
        </w:rPr>
        <w:t xml:space="preserve"> </w:t>
      </w:r>
      <w:r w:rsidRPr="00AE5CD8">
        <w:rPr>
          <w:color w:val="000000"/>
          <w:spacing w:val="1"/>
        </w:rPr>
        <w:t>marché</w:t>
      </w:r>
      <w:r w:rsidRPr="00AE5CD8">
        <w:rPr>
          <w:color w:val="000000"/>
        </w:rPr>
        <w:t xml:space="preserve">, </w:t>
      </w:r>
      <w:r w:rsidRPr="00AE5CD8">
        <w:rPr>
          <w:color w:val="000000"/>
          <w:spacing w:val="-29"/>
        </w:rPr>
        <w:t xml:space="preserve"> </w:t>
      </w:r>
      <w:r w:rsidRPr="00AE5CD8">
        <w:rPr>
          <w:color w:val="000000"/>
          <w:spacing w:val="1"/>
        </w:rPr>
        <w:t>sau</w:t>
      </w:r>
      <w:r w:rsidRPr="00AE5CD8">
        <w:rPr>
          <w:color w:val="000000"/>
        </w:rPr>
        <w:t xml:space="preserve">f </w:t>
      </w:r>
      <w:r w:rsidRPr="00AE5CD8">
        <w:rPr>
          <w:color w:val="000000"/>
          <w:spacing w:val="-29"/>
        </w:rPr>
        <w:t xml:space="preserve"> </w:t>
      </w:r>
      <w:r w:rsidRPr="00AE5CD8">
        <w:rPr>
          <w:color w:val="000000"/>
          <w:spacing w:val="1"/>
        </w:rPr>
        <w:t>e</w:t>
      </w:r>
      <w:r w:rsidRPr="00AE5CD8">
        <w:rPr>
          <w:color w:val="000000"/>
        </w:rPr>
        <w:t xml:space="preserve">n </w:t>
      </w:r>
      <w:r w:rsidRPr="00AE5CD8">
        <w:rPr>
          <w:color w:val="000000"/>
          <w:spacing w:val="-29"/>
        </w:rPr>
        <w:t xml:space="preserve"> </w:t>
      </w:r>
      <w:r w:rsidRPr="00AE5CD8">
        <w:rPr>
          <w:color w:val="000000"/>
          <w:spacing w:val="1"/>
        </w:rPr>
        <w:t>c</w:t>
      </w:r>
      <w:r w:rsidRPr="00AE5CD8">
        <w:rPr>
          <w:color w:val="000000"/>
        </w:rPr>
        <w:t xml:space="preserve">e </w:t>
      </w:r>
      <w:r w:rsidRPr="00AE5CD8">
        <w:rPr>
          <w:color w:val="000000"/>
          <w:spacing w:val="-29"/>
        </w:rPr>
        <w:t xml:space="preserve"> </w:t>
      </w:r>
      <w:r w:rsidRPr="00AE5CD8">
        <w:rPr>
          <w:color w:val="000000"/>
          <w:spacing w:val="1"/>
        </w:rPr>
        <w:t xml:space="preserve">qui </w:t>
      </w:r>
      <w:r w:rsidRPr="00AE5CD8">
        <w:rPr>
          <w:color w:val="000000"/>
        </w:rPr>
        <w:t>concerne</w:t>
      </w:r>
      <w:r w:rsidRPr="00AE5CD8">
        <w:rPr>
          <w:color w:val="000000"/>
          <w:spacing w:val="6"/>
        </w:rPr>
        <w:t xml:space="preserve"> </w:t>
      </w:r>
      <w:r w:rsidRPr="00AE5CD8">
        <w:rPr>
          <w:color w:val="000000"/>
        </w:rPr>
        <w:t>les</w:t>
      </w:r>
      <w:r w:rsidRPr="00AE5CD8">
        <w:rPr>
          <w:color w:val="000000"/>
          <w:spacing w:val="6"/>
        </w:rPr>
        <w:t xml:space="preserve"> </w:t>
      </w:r>
      <w:r w:rsidRPr="00AE5CD8">
        <w:rPr>
          <w:color w:val="000000"/>
        </w:rPr>
        <w:t>intérêts</w:t>
      </w:r>
      <w:r w:rsidRPr="00AE5CD8">
        <w:rPr>
          <w:color w:val="000000"/>
          <w:spacing w:val="6"/>
        </w:rPr>
        <w:t xml:space="preserve"> </w:t>
      </w:r>
      <w:r w:rsidRPr="00AE5CD8">
        <w:rPr>
          <w:color w:val="000000"/>
        </w:rPr>
        <w:t>moratoires.</w:t>
      </w:r>
    </w:p>
    <w:p w:rsidR="00FB7C1D" w:rsidRPr="00AE5CD8" w:rsidRDefault="00FB7C1D" w:rsidP="00FB7C1D">
      <w:pPr>
        <w:widowControl w:val="0"/>
        <w:autoSpaceDE w:val="0"/>
        <w:autoSpaceDN w:val="0"/>
        <w:adjustRightInd w:val="0"/>
        <w:spacing w:before="3" w:line="180" w:lineRule="exact"/>
        <w:rPr>
          <w:color w:val="000000"/>
          <w:sz w:val="6"/>
          <w:szCs w:val="6"/>
        </w:rPr>
      </w:pPr>
    </w:p>
    <w:p w:rsidR="00FB7C1D" w:rsidRPr="00AE5CD8" w:rsidRDefault="00FB7C1D" w:rsidP="00FB7C1D">
      <w:pPr>
        <w:widowControl w:val="0"/>
        <w:autoSpaceDE w:val="0"/>
        <w:autoSpaceDN w:val="0"/>
        <w:adjustRightInd w:val="0"/>
        <w:spacing w:line="258" w:lineRule="auto"/>
        <w:ind w:left="624" w:right="-27" w:hanging="624"/>
        <w:jc w:val="both"/>
        <w:rPr>
          <w:b/>
          <w:iCs/>
          <w:color w:val="000000"/>
        </w:rPr>
      </w:pPr>
      <w:r w:rsidRPr="00AE5CD8">
        <w:rPr>
          <w:color w:val="000000"/>
        </w:rPr>
        <w:t xml:space="preserve">26.2. </w:t>
      </w:r>
      <w:r w:rsidRPr="00AE5CD8">
        <w:rPr>
          <w:iCs/>
          <w:color w:val="000000"/>
          <w:spacing w:val="1"/>
        </w:rPr>
        <w:t>L</w:t>
      </w:r>
      <w:r w:rsidRPr="00AE5CD8">
        <w:rPr>
          <w:iCs/>
          <w:color w:val="000000"/>
        </w:rPr>
        <w:t xml:space="preserve">e </w:t>
      </w:r>
      <w:r w:rsidRPr="00AE5CD8">
        <w:rPr>
          <w:iCs/>
          <w:color w:val="000000"/>
          <w:spacing w:val="-23"/>
        </w:rPr>
        <w:t xml:space="preserve"> </w:t>
      </w:r>
      <w:r w:rsidRPr="00AE5CD8">
        <w:rPr>
          <w:iCs/>
          <w:color w:val="000000"/>
          <w:spacing w:val="1"/>
        </w:rPr>
        <w:t>déla</w:t>
      </w:r>
      <w:r w:rsidRPr="00AE5CD8">
        <w:rPr>
          <w:iCs/>
          <w:color w:val="000000"/>
        </w:rPr>
        <w:t xml:space="preserve">i </w:t>
      </w:r>
      <w:r w:rsidRPr="00AE5CD8">
        <w:rPr>
          <w:iCs/>
          <w:color w:val="000000"/>
          <w:spacing w:val="-23"/>
        </w:rPr>
        <w:t xml:space="preserve"> </w:t>
      </w:r>
      <w:r w:rsidRPr="00AE5CD8">
        <w:rPr>
          <w:iCs/>
          <w:color w:val="000000"/>
          <w:spacing w:val="1"/>
        </w:rPr>
        <w:t>don</w:t>
      </w:r>
      <w:r w:rsidRPr="00AE5CD8">
        <w:rPr>
          <w:iCs/>
          <w:color w:val="000000"/>
        </w:rPr>
        <w:t xml:space="preserve">t </w:t>
      </w:r>
      <w:r w:rsidRPr="00AE5CD8">
        <w:rPr>
          <w:iCs/>
          <w:color w:val="000000"/>
          <w:spacing w:val="-23"/>
        </w:rPr>
        <w:t xml:space="preserve"> </w:t>
      </w:r>
      <w:r w:rsidRPr="00AE5CD8">
        <w:rPr>
          <w:iCs/>
          <w:color w:val="000000"/>
          <w:spacing w:val="1"/>
        </w:rPr>
        <w:t>dispos</w:t>
      </w:r>
      <w:r w:rsidRPr="00AE5CD8">
        <w:rPr>
          <w:iCs/>
          <w:color w:val="000000"/>
        </w:rPr>
        <w:t xml:space="preserve">e </w:t>
      </w:r>
      <w:r w:rsidRPr="00AE5CD8">
        <w:rPr>
          <w:iCs/>
          <w:color w:val="000000"/>
          <w:spacing w:val="-23"/>
        </w:rPr>
        <w:t xml:space="preserve"> </w:t>
      </w:r>
      <w:r w:rsidRPr="00AE5CD8">
        <w:rPr>
          <w:iCs/>
          <w:color w:val="000000"/>
          <w:spacing w:val="1"/>
        </w:rPr>
        <w:t>l’entrepreneu</w:t>
      </w:r>
      <w:r w:rsidRPr="00AE5CD8">
        <w:rPr>
          <w:iCs/>
          <w:color w:val="000000"/>
        </w:rPr>
        <w:t xml:space="preserve">r </w:t>
      </w:r>
      <w:r w:rsidRPr="00AE5CD8">
        <w:rPr>
          <w:iCs/>
          <w:color w:val="000000"/>
          <w:spacing w:val="-23"/>
        </w:rPr>
        <w:t xml:space="preserve"> </w:t>
      </w:r>
      <w:r w:rsidRPr="00AE5CD8">
        <w:rPr>
          <w:iCs/>
          <w:color w:val="000000"/>
          <w:spacing w:val="1"/>
        </w:rPr>
        <w:t xml:space="preserve">pour </w:t>
      </w:r>
      <w:r w:rsidRPr="00AE5CD8">
        <w:rPr>
          <w:iCs/>
          <w:color w:val="000000"/>
        </w:rPr>
        <w:t xml:space="preserve">renvoyer le décompte final revêtu de sa signature est de </w:t>
      </w:r>
      <w:r w:rsidRPr="00AE5CD8">
        <w:rPr>
          <w:b/>
          <w:iCs/>
          <w:color w:val="000000"/>
        </w:rPr>
        <w:t>cinq (05) jours.</w:t>
      </w:r>
    </w:p>
    <w:p w:rsidR="00FB7C1D" w:rsidRPr="00AE5CD8" w:rsidRDefault="00FB7C1D" w:rsidP="00FB7C1D">
      <w:pPr>
        <w:widowControl w:val="0"/>
        <w:autoSpaceDE w:val="0"/>
        <w:autoSpaceDN w:val="0"/>
        <w:adjustRightInd w:val="0"/>
        <w:spacing w:line="258" w:lineRule="auto"/>
        <w:ind w:left="624" w:right="-27" w:hanging="624"/>
        <w:jc w:val="both"/>
        <w:rPr>
          <w:b/>
          <w:color w:val="000000"/>
          <w:sz w:val="16"/>
          <w:szCs w:val="16"/>
        </w:rPr>
      </w:pPr>
    </w:p>
    <w:p w:rsidR="00FB7C1D" w:rsidRPr="00AE5CD8" w:rsidRDefault="00FB7C1D" w:rsidP="00FB7C1D">
      <w:pPr>
        <w:widowControl w:val="0"/>
        <w:autoSpaceDE w:val="0"/>
        <w:autoSpaceDN w:val="0"/>
        <w:adjustRightInd w:val="0"/>
        <w:spacing w:line="250" w:lineRule="auto"/>
        <w:ind w:left="1247" w:right="-28" w:hanging="1247"/>
        <w:rPr>
          <w:color w:val="000000"/>
        </w:rPr>
      </w:pPr>
      <w:r w:rsidRPr="00AE5CD8">
        <w:rPr>
          <w:b/>
          <w:bCs/>
          <w:color w:val="000000"/>
        </w:rPr>
        <w:t>Article</w:t>
      </w:r>
      <w:r w:rsidRPr="00AE5CD8">
        <w:rPr>
          <w:b/>
          <w:bCs/>
          <w:color w:val="000000"/>
          <w:spacing w:val="7"/>
        </w:rPr>
        <w:t xml:space="preserve"> </w:t>
      </w:r>
      <w:r w:rsidRPr="00AE5CD8">
        <w:rPr>
          <w:b/>
          <w:bCs/>
          <w:color w:val="000000"/>
        </w:rPr>
        <w:t>27</w:t>
      </w:r>
      <w:r w:rsidRPr="00AE5CD8">
        <w:rPr>
          <w:b/>
          <w:bCs/>
          <w:color w:val="000000"/>
          <w:spacing w:val="7"/>
        </w:rPr>
        <w:t xml:space="preserve"> </w:t>
      </w:r>
      <w:r w:rsidRPr="00AE5CD8">
        <w:rPr>
          <w:b/>
          <w:bCs/>
          <w:color w:val="000000"/>
        </w:rPr>
        <w:t xml:space="preserve">: Régime </w:t>
      </w:r>
      <w:r w:rsidRPr="00AE5CD8">
        <w:rPr>
          <w:b/>
          <w:bCs/>
          <w:color w:val="000000"/>
          <w:spacing w:val="-29"/>
        </w:rPr>
        <w:t xml:space="preserve"> </w:t>
      </w:r>
      <w:r w:rsidRPr="00AE5CD8">
        <w:rPr>
          <w:b/>
          <w:bCs/>
          <w:color w:val="000000"/>
          <w:spacing w:val="1"/>
        </w:rPr>
        <w:t>fisca</w:t>
      </w:r>
      <w:r w:rsidRPr="00AE5CD8">
        <w:rPr>
          <w:b/>
          <w:bCs/>
          <w:color w:val="000000"/>
        </w:rPr>
        <w:t xml:space="preserve">l </w:t>
      </w:r>
      <w:r w:rsidRPr="00AE5CD8">
        <w:rPr>
          <w:b/>
          <w:bCs/>
          <w:color w:val="000000"/>
          <w:spacing w:val="-29"/>
        </w:rPr>
        <w:t xml:space="preserve"> </w:t>
      </w:r>
      <w:r w:rsidRPr="00AE5CD8">
        <w:rPr>
          <w:b/>
          <w:bCs/>
          <w:color w:val="000000"/>
          <w:spacing w:val="1"/>
        </w:rPr>
        <w:t>e</w:t>
      </w:r>
      <w:r w:rsidRPr="00AE5CD8">
        <w:rPr>
          <w:b/>
          <w:bCs/>
          <w:color w:val="000000"/>
        </w:rPr>
        <w:t xml:space="preserve">t </w:t>
      </w:r>
      <w:r w:rsidRPr="00AE5CD8">
        <w:rPr>
          <w:b/>
          <w:bCs/>
          <w:color w:val="000000"/>
          <w:spacing w:val="-29"/>
        </w:rPr>
        <w:t xml:space="preserve"> </w:t>
      </w:r>
      <w:r w:rsidRPr="00AE5CD8">
        <w:rPr>
          <w:b/>
          <w:bCs/>
          <w:color w:val="000000"/>
          <w:spacing w:val="1"/>
        </w:rPr>
        <w:t>douanie</w:t>
      </w:r>
      <w:r w:rsidRPr="00AE5CD8">
        <w:rPr>
          <w:b/>
          <w:bCs/>
          <w:color w:val="000000"/>
        </w:rPr>
        <w:t xml:space="preserve">r </w:t>
      </w:r>
      <w:r w:rsidRPr="00AE5CD8">
        <w:rPr>
          <w:b/>
          <w:bCs/>
          <w:color w:val="000000"/>
          <w:spacing w:val="-29"/>
        </w:rPr>
        <w:t xml:space="preserve"> </w:t>
      </w:r>
      <w:r w:rsidRPr="00AE5CD8">
        <w:rPr>
          <w:b/>
          <w:bCs/>
          <w:color w:val="000000"/>
          <w:spacing w:val="1"/>
        </w:rPr>
        <w:t xml:space="preserve">(CCAG </w:t>
      </w:r>
      <w:r w:rsidRPr="00AE5CD8">
        <w:rPr>
          <w:b/>
          <w:bCs/>
          <w:color w:val="000000"/>
        </w:rPr>
        <w:t>Article</w:t>
      </w:r>
      <w:r w:rsidRPr="00AE5CD8">
        <w:rPr>
          <w:b/>
          <w:bCs/>
          <w:color w:val="000000"/>
          <w:spacing w:val="6"/>
        </w:rPr>
        <w:t xml:space="preserve"> </w:t>
      </w:r>
      <w:r w:rsidRPr="00AE5CD8">
        <w:rPr>
          <w:b/>
          <w:bCs/>
          <w:color w:val="000000"/>
        </w:rPr>
        <w:t>36)</w:t>
      </w:r>
    </w:p>
    <w:p w:rsidR="00FB7C1D" w:rsidRPr="00AE5CD8" w:rsidRDefault="00FB7C1D" w:rsidP="00FB7C1D">
      <w:pPr>
        <w:widowControl w:val="0"/>
        <w:autoSpaceDE w:val="0"/>
        <w:autoSpaceDN w:val="0"/>
        <w:adjustRightInd w:val="0"/>
        <w:spacing w:line="250" w:lineRule="auto"/>
        <w:ind w:right="102"/>
        <w:jc w:val="both"/>
        <w:rPr>
          <w:color w:val="000000"/>
          <w:sz w:val="12"/>
          <w:szCs w:val="12"/>
        </w:rPr>
      </w:pPr>
    </w:p>
    <w:p w:rsidR="00FB7C1D" w:rsidRPr="00AE5CD8" w:rsidRDefault="00FB7C1D" w:rsidP="00FB7C1D">
      <w:pPr>
        <w:widowControl w:val="0"/>
        <w:autoSpaceDE w:val="0"/>
        <w:autoSpaceDN w:val="0"/>
        <w:adjustRightInd w:val="0"/>
        <w:spacing w:line="250" w:lineRule="auto"/>
        <w:ind w:right="102"/>
        <w:jc w:val="both"/>
        <w:rPr>
          <w:color w:val="000000"/>
        </w:rPr>
      </w:pPr>
      <w:r w:rsidRPr="00AE5CD8">
        <w:rPr>
          <w:color w:val="000000"/>
        </w:rPr>
        <w:t>Le</w:t>
      </w:r>
      <w:r w:rsidRPr="00AE5CD8">
        <w:rPr>
          <w:color w:val="000000"/>
          <w:spacing w:val="27"/>
        </w:rPr>
        <w:t xml:space="preserve"> </w:t>
      </w:r>
      <w:r w:rsidRPr="00AE5CD8">
        <w:rPr>
          <w:color w:val="000000"/>
        </w:rPr>
        <w:t>Décret</w:t>
      </w:r>
      <w:r w:rsidRPr="00AE5CD8">
        <w:rPr>
          <w:color w:val="000000"/>
          <w:spacing w:val="27"/>
        </w:rPr>
        <w:t xml:space="preserve"> </w:t>
      </w:r>
      <w:r w:rsidRPr="00AE5CD8">
        <w:rPr>
          <w:color w:val="000000"/>
        </w:rPr>
        <w:t>N°</w:t>
      </w:r>
      <w:r w:rsidRPr="00AE5CD8">
        <w:rPr>
          <w:color w:val="000000"/>
          <w:spacing w:val="27"/>
        </w:rPr>
        <w:t xml:space="preserve"> </w:t>
      </w:r>
      <w:r w:rsidRPr="00AE5CD8">
        <w:rPr>
          <w:color w:val="000000"/>
        </w:rPr>
        <w:t>2003/651/PM</w:t>
      </w:r>
      <w:r w:rsidRPr="00AE5CD8">
        <w:rPr>
          <w:color w:val="000000"/>
          <w:spacing w:val="27"/>
        </w:rPr>
        <w:t xml:space="preserve"> </w:t>
      </w:r>
      <w:r w:rsidRPr="00AE5CD8">
        <w:rPr>
          <w:color w:val="000000"/>
        </w:rPr>
        <w:t>du</w:t>
      </w:r>
      <w:r w:rsidRPr="00AE5CD8">
        <w:rPr>
          <w:color w:val="000000"/>
          <w:spacing w:val="27"/>
        </w:rPr>
        <w:t xml:space="preserve"> </w:t>
      </w:r>
      <w:r w:rsidRPr="00AE5CD8">
        <w:rPr>
          <w:color w:val="000000"/>
        </w:rPr>
        <w:t>16</w:t>
      </w:r>
      <w:r w:rsidRPr="00AE5CD8">
        <w:rPr>
          <w:color w:val="000000"/>
          <w:spacing w:val="27"/>
        </w:rPr>
        <w:t xml:space="preserve"> </w:t>
      </w:r>
      <w:r w:rsidRPr="00AE5CD8">
        <w:rPr>
          <w:color w:val="000000"/>
        </w:rPr>
        <w:t>avril</w:t>
      </w:r>
      <w:r w:rsidRPr="00AE5CD8">
        <w:rPr>
          <w:color w:val="000000"/>
          <w:spacing w:val="27"/>
        </w:rPr>
        <w:t xml:space="preserve"> </w:t>
      </w:r>
      <w:r w:rsidRPr="00AE5CD8">
        <w:rPr>
          <w:color w:val="000000"/>
        </w:rPr>
        <w:t>2003</w:t>
      </w:r>
      <w:r w:rsidRPr="00AE5CD8">
        <w:rPr>
          <w:color w:val="000000"/>
          <w:spacing w:val="27"/>
        </w:rPr>
        <w:t xml:space="preserve"> </w:t>
      </w:r>
      <w:r w:rsidRPr="00AE5CD8">
        <w:rPr>
          <w:color w:val="000000"/>
        </w:rPr>
        <w:t>définit les</w:t>
      </w:r>
      <w:r w:rsidRPr="00AE5CD8">
        <w:rPr>
          <w:color w:val="000000"/>
          <w:spacing w:val="-6"/>
        </w:rPr>
        <w:t xml:space="preserve"> </w:t>
      </w:r>
      <w:r w:rsidRPr="00AE5CD8">
        <w:rPr>
          <w:color w:val="000000"/>
        </w:rPr>
        <w:t>modalités</w:t>
      </w:r>
      <w:r w:rsidRPr="00AE5CD8">
        <w:rPr>
          <w:color w:val="000000"/>
          <w:spacing w:val="-6"/>
        </w:rPr>
        <w:t xml:space="preserve"> </w:t>
      </w:r>
      <w:r w:rsidRPr="00AE5CD8">
        <w:rPr>
          <w:color w:val="000000"/>
        </w:rPr>
        <w:t>de</w:t>
      </w:r>
      <w:r w:rsidRPr="00AE5CD8">
        <w:rPr>
          <w:color w:val="000000"/>
          <w:spacing w:val="-6"/>
        </w:rPr>
        <w:t xml:space="preserve"> </w:t>
      </w:r>
      <w:r w:rsidRPr="00AE5CD8">
        <w:rPr>
          <w:color w:val="000000"/>
        </w:rPr>
        <w:t>mise</w:t>
      </w:r>
      <w:r w:rsidRPr="00AE5CD8">
        <w:rPr>
          <w:color w:val="000000"/>
          <w:spacing w:val="-6"/>
        </w:rPr>
        <w:t xml:space="preserve"> </w:t>
      </w:r>
      <w:r w:rsidRPr="00AE5CD8">
        <w:rPr>
          <w:color w:val="000000"/>
        </w:rPr>
        <w:t>en</w:t>
      </w:r>
      <w:r w:rsidRPr="00AE5CD8">
        <w:rPr>
          <w:color w:val="000000"/>
          <w:spacing w:val="-6"/>
        </w:rPr>
        <w:t xml:space="preserve"> </w:t>
      </w:r>
      <w:r w:rsidRPr="00AE5CD8">
        <w:rPr>
          <w:color w:val="000000"/>
        </w:rPr>
        <w:t>œuvre</w:t>
      </w:r>
      <w:r w:rsidRPr="00AE5CD8">
        <w:rPr>
          <w:color w:val="000000"/>
          <w:spacing w:val="-6"/>
        </w:rPr>
        <w:t xml:space="preserve"> </w:t>
      </w:r>
      <w:r w:rsidRPr="00AE5CD8">
        <w:rPr>
          <w:color w:val="000000"/>
        </w:rPr>
        <w:t>du</w:t>
      </w:r>
      <w:r w:rsidRPr="00AE5CD8">
        <w:rPr>
          <w:color w:val="000000"/>
          <w:spacing w:val="-6"/>
        </w:rPr>
        <w:t xml:space="preserve"> </w:t>
      </w:r>
      <w:r w:rsidRPr="00AE5CD8">
        <w:rPr>
          <w:color w:val="000000"/>
        </w:rPr>
        <w:t>régime</w:t>
      </w:r>
      <w:r w:rsidRPr="00AE5CD8">
        <w:rPr>
          <w:color w:val="000000"/>
          <w:spacing w:val="-6"/>
        </w:rPr>
        <w:t xml:space="preserve"> </w:t>
      </w:r>
      <w:r w:rsidRPr="00AE5CD8">
        <w:rPr>
          <w:color w:val="000000"/>
        </w:rPr>
        <w:t>fiscal</w:t>
      </w:r>
      <w:r w:rsidRPr="00AE5CD8">
        <w:rPr>
          <w:color w:val="000000"/>
          <w:spacing w:val="-6"/>
        </w:rPr>
        <w:t xml:space="preserve"> </w:t>
      </w:r>
      <w:r w:rsidRPr="00AE5CD8">
        <w:rPr>
          <w:color w:val="000000"/>
        </w:rPr>
        <w:t>des Marchés</w:t>
      </w:r>
      <w:r w:rsidRPr="00AE5CD8">
        <w:rPr>
          <w:color w:val="000000"/>
          <w:spacing w:val="26"/>
        </w:rPr>
        <w:t xml:space="preserve"> </w:t>
      </w:r>
      <w:r w:rsidRPr="00AE5CD8">
        <w:rPr>
          <w:color w:val="000000"/>
        </w:rPr>
        <w:t>Publics.</w:t>
      </w:r>
      <w:r w:rsidRPr="00AE5CD8">
        <w:rPr>
          <w:color w:val="000000"/>
          <w:spacing w:val="26"/>
        </w:rPr>
        <w:t xml:space="preserve"> </w:t>
      </w:r>
      <w:r w:rsidRPr="00AE5CD8">
        <w:rPr>
          <w:color w:val="000000"/>
        </w:rPr>
        <w:t>La</w:t>
      </w:r>
      <w:r w:rsidRPr="00AE5CD8">
        <w:rPr>
          <w:color w:val="000000"/>
          <w:spacing w:val="26"/>
        </w:rPr>
        <w:t xml:space="preserve"> </w:t>
      </w:r>
      <w:r w:rsidRPr="00AE5CD8">
        <w:rPr>
          <w:color w:val="000000"/>
        </w:rPr>
        <w:t>fiscalité</w:t>
      </w:r>
      <w:r w:rsidRPr="00AE5CD8">
        <w:rPr>
          <w:color w:val="000000"/>
          <w:spacing w:val="26"/>
        </w:rPr>
        <w:t xml:space="preserve"> </w:t>
      </w:r>
      <w:r w:rsidRPr="00AE5CD8">
        <w:rPr>
          <w:color w:val="000000"/>
        </w:rPr>
        <w:t>applicable</w:t>
      </w:r>
      <w:r w:rsidRPr="00AE5CD8">
        <w:rPr>
          <w:color w:val="000000"/>
          <w:spacing w:val="26"/>
        </w:rPr>
        <w:t xml:space="preserve"> </w:t>
      </w:r>
      <w:r w:rsidRPr="00AE5CD8">
        <w:rPr>
          <w:color w:val="000000"/>
        </w:rPr>
        <w:t>au</w:t>
      </w:r>
      <w:r w:rsidRPr="00AE5CD8">
        <w:rPr>
          <w:color w:val="000000"/>
          <w:spacing w:val="26"/>
        </w:rPr>
        <w:t xml:space="preserve"> </w:t>
      </w:r>
      <w:r w:rsidRPr="00AE5CD8">
        <w:rPr>
          <w:color w:val="000000"/>
        </w:rPr>
        <w:t>présent marché</w:t>
      </w:r>
      <w:r w:rsidRPr="00AE5CD8">
        <w:rPr>
          <w:color w:val="000000"/>
          <w:spacing w:val="6"/>
        </w:rPr>
        <w:t xml:space="preserve"> </w:t>
      </w:r>
      <w:r w:rsidRPr="00AE5CD8">
        <w:rPr>
          <w:color w:val="000000"/>
        </w:rPr>
        <w:t>comporte</w:t>
      </w:r>
      <w:r w:rsidRPr="00AE5CD8">
        <w:rPr>
          <w:color w:val="000000"/>
          <w:spacing w:val="6"/>
        </w:rPr>
        <w:t xml:space="preserve"> </w:t>
      </w:r>
      <w:r w:rsidRPr="00AE5CD8">
        <w:rPr>
          <w:color w:val="000000"/>
        </w:rPr>
        <w:t>notamment</w:t>
      </w:r>
      <w:r w:rsidRPr="00AE5CD8">
        <w:rPr>
          <w:color w:val="000000"/>
          <w:spacing w:val="6"/>
        </w:rPr>
        <w:t xml:space="preserve"> </w:t>
      </w:r>
      <w:r w:rsidRPr="00AE5CD8">
        <w:rPr>
          <w:color w:val="000000"/>
        </w:rPr>
        <w:t>:</w:t>
      </w:r>
    </w:p>
    <w:p w:rsidR="00FB7C1D" w:rsidRPr="00AE5CD8" w:rsidRDefault="00FB7C1D" w:rsidP="00FB7C1D">
      <w:pPr>
        <w:widowControl w:val="0"/>
        <w:autoSpaceDE w:val="0"/>
        <w:autoSpaceDN w:val="0"/>
        <w:adjustRightInd w:val="0"/>
        <w:spacing w:line="250" w:lineRule="auto"/>
        <w:ind w:left="227" w:right="97" w:hanging="227"/>
        <w:jc w:val="both"/>
        <w:rPr>
          <w:color w:val="000000"/>
        </w:rPr>
      </w:pPr>
      <w:r w:rsidRPr="00AE5CD8">
        <w:rPr>
          <w:color w:val="000000"/>
        </w:rPr>
        <w:t xml:space="preserve">- </w:t>
      </w:r>
      <w:r w:rsidRPr="00AE5CD8">
        <w:rPr>
          <w:color w:val="000000"/>
          <w:spacing w:val="-29"/>
        </w:rPr>
        <w:t xml:space="preserve"> </w:t>
      </w:r>
      <w:r w:rsidRPr="00AE5CD8">
        <w:rPr>
          <w:color w:val="000000"/>
          <w:spacing w:val="5"/>
        </w:rPr>
        <w:t>de</w:t>
      </w:r>
      <w:r w:rsidRPr="00AE5CD8">
        <w:rPr>
          <w:color w:val="000000"/>
        </w:rPr>
        <w:t xml:space="preserve">s </w:t>
      </w:r>
      <w:r w:rsidRPr="00AE5CD8">
        <w:rPr>
          <w:color w:val="000000"/>
          <w:spacing w:val="-7"/>
        </w:rPr>
        <w:t xml:space="preserve"> </w:t>
      </w:r>
      <w:r w:rsidRPr="00AE5CD8">
        <w:rPr>
          <w:color w:val="000000"/>
          <w:spacing w:val="5"/>
        </w:rPr>
        <w:t>impôt</w:t>
      </w:r>
      <w:r w:rsidRPr="00AE5CD8">
        <w:rPr>
          <w:color w:val="000000"/>
        </w:rPr>
        <w:t xml:space="preserve">s </w:t>
      </w:r>
      <w:r w:rsidRPr="00AE5CD8">
        <w:rPr>
          <w:color w:val="000000"/>
          <w:spacing w:val="-7"/>
        </w:rPr>
        <w:t xml:space="preserve"> </w:t>
      </w:r>
      <w:r w:rsidRPr="00AE5CD8">
        <w:rPr>
          <w:color w:val="000000"/>
          <w:spacing w:val="5"/>
        </w:rPr>
        <w:t>e</w:t>
      </w:r>
      <w:r w:rsidRPr="00AE5CD8">
        <w:rPr>
          <w:color w:val="000000"/>
        </w:rPr>
        <w:t xml:space="preserve">t </w:t>
      </w:r>
      <w:r w:rsidRPr="00AE5CD8">
        <w:rPr>
          <w:color w:val="000000"/>
          <w:spacing w:val="-7"/>
        </w:rPr>
        <w:t xml:space="preserve"> </w:t>
      </w:r>
      <w:r w:rsidRPr="00AE5CD8">
        <w:rPr>
          <w:color w:val="000000"/>
          <w:spacing w:val="5"/>
        </w:rPr>
        <w:t>taxe</w:t>
      </w:r>
      <w:r w:rsidRPr="00AE5CD8">
        <w:rPr>
          <w:color w:val="000000"/>
        </w:rPr>
        <w:t xml:space="preserve">s </w:t>
      </w:r>
      <w:r w:rsidRPr="00AE5CD8">
        <w:rPr>
          <w:color w:val="000000"/>
          <w:spacing w:val="-7"/>
        </w:rPr>
        <w:t xml:space="preserve"> </w:t>
      </w:r>
      <w:r w:rsidRPr="00AE5CD8">
        <w:rPr>
          <w:color w:val="000000"/>
          <w:spacing w:val="5"/>
        </w:rPr>
        <w:t>relatif</w:t>
      </w:r>
      <w:r w:rsidRPr="00AE5CD8">
        <w:rPr>
          <w:color w:val="000000"/>
        </w:rPr>
        <w:t xml:space="preserve">s </w:t>
      </w:r>
      <w:r w:rsidRPr="00AE5CD8">
        <w:rPr>
          <w:color w:val="000000"/>
          <w:spacing w:val="-7"/>
        </w:rPr>
        <w:t xml:space="preserve"> </w:t>
      </w:r>
      <w:r w:rsidRPr="00AE5CD8">
        <w:rPr>
          <w:color w:val="000000"/>
          <w:spacing w:val="5"/>
        </w:rPr>
        <w:t>au</w:t>
      </w:r>
      <w:r w:rsidRPr="00AE5CD8">
        <w:rPr>
          <w:color w:val="000000"/>
        </w:rPr>
        <w:t xml:space="preserve">x </w:t>
      </w:r>
      <w:r w:rsidRPr="00AE5CD8">
        <w:rPr>
          <w:color w:val="000000"/>
          <w:spacing w:val="-7"/>
        </w:rPr>
        <w:t xml:space="preserve"> </w:t>
      </w:r>
      <w:r w:rsidRPr="00AE5CD8">
        <w:rPr>
          <w:color w:val="000000"/>
          <w:spacing w:val="5"/>
        </w:rPr>
        <w:t xml:space="preserve">bénéfices </w:t>
      </w:r>
      <w:r w:rsidRPr="00AE5CD8">
        <w:rPr>
          <w:color w:val="000000"/>
        </w:rPr>
        <w:t>industriels et commerciaux, y compris l’IAR qui constitue</w:t>
      </w:r>
      <w:r w:rsidRPr="00AE5CD8">
        <w:rPr>
          <w:color w:val="000000"/>
          <w:spacing w:val="6"/>
        </w:rPr>
        <w:t xml:space="preserve"> </w:t>
      </w:r>
      <w:r w:rsidRPr="00AE5CD8">
        <w:rPr>
          <w:color w:val="000000"/>
        </w:rPr>
        <w:t>un</w:t>
      </w:r>
      <w:r w:rsidRPr="00AE5CD8">
        <w:rPr>
          <w:color w:val="000000"/>
          <w:spacing w:val="6"/>
        </w:rPr>
        <w:t xml:space="preserve"> </w:t>
      </w:r>
      <w:r w:rsidRPr="00AE5CD8">
        <w:rPr>
          <w:color w:val="000000"/>
        </w:rPr>
        <w:t>précompte</w:t>
      </w:r>
      <w:r w:rsidRPr="00AE5CD8">
        <w:rPr>
          <w:color w:val="000000"/>
          <w:spacing w:val="6"/>
        </w:rPr>
        <w:t xml:space="preserve"> </w:t>
      </w:r>
      <w:r w:rsidRPr="00AE5CD8">
        <w:rPr>
          <w:color w:val="000000"/>
        </w:rPr>
        <w:t>sur</w:t>
      </w:r>
      <w:r w:rsidRPr="00AE5CD8">
        <w:rPr>
          <w:color w:val="000000"/>
          <w:spacing w:val="6"/>
        </w:rPr>
        <w:t xml:space="preserve"> </w:t>
      </w:r>
      <w:r w:rsidRPr="00AE5CD8">
        <w:rPr>
          <w:color w:val="000000"/>
        </w:rPr>
        <w:t>l’impôt</w:t>
      </w:r>
      <w:r w:rsidRPr="00AE5CD8">
        <w:rPr>
          <w:color w:val="000000"/>
          <w:spacing w:val="6"/>
        </w:rPr>
        <w:t xml:space="preserve"> </w:t>
      </w:r>
      <w:r w:rsidRPr="00AE5CD8">
        <w:rPr>
          <w:color w:val="000000"/>
        </w:rPr>
        <w:t>des</w:t>
      </w:r>
      <w:r w:rsidRPr="00AE5CD8">
        <w:rPr>
          <w:color w:val="000000"/>
          <w:spacing w:val="6"/>
        </w:rPr>
        <w:t xml:space="preserve"> </w:t>
      </w:r>
      <w:r w:rsidRPr="00AE5CD8">
        <w:rPr>
          <w:color w:val="000000"/>
        </w:rPr>
        <w:t>sociétés</w:t>
      </w:r>
      <w:r w:rsidRPr="00AE5CD8">
        <w:rPr>
          <w:color w:val="000000"/>
          <w:spacing w:val="6"/>
        </w:rPr>
        <w:t xml:space="preserve"> </w:t>
      </w:r>
      <w:r w:rsidRPr="00AE5CD8">
        <w:rPr>
          <w:color w:val="000000"/>
        </w:rPr>
        <w:t>;</w:t>
      </w:r>
    </w:p>
    <w:p w:rsidR="00FB7C1D" w:rsidRPr="00AE5CD8" w:rsidRDefault="00FB7C1D" w:rsidP="00FB7C1D">
      <w:pPr>
        <w:widowControl w:val="0"/>
        <w:autoSpaceDE w:val="0"/>
        <w:autoSpaceDN w:val="0"/>
        <w:adjustRightInd w:val="0"/>
        <w:spacing w:line="250" w:lineRule="auto"/>
        <w:ind w:left="227" w:right="-27" w:hanging="227"/>
        <w:rPr>
          <w:color w:val="000000"/>
          <w:sz w:val="6"/>
          <w:szCs w:val="6"/>
        </w:rPr>
      </w:pPr>
    </w:p>
    <w:p w:rsidR="00FB7C1D" w:rsidRPr="00AE5CD8" w:rsidRDefault="00FB7C1D" w:rsidP="00FB7C1D">
      <w:pPr>
        <w:widowControl w:val="0"/>
        <w:autoSpaceDE w:val="0"/>
        <w:autoSpaceDN w:val="0"/>
        <w:adjustRightInd w:val="0"/>
        <w:spacing w:line="250" w:lineRule="auto"/>
        <w:ind w:left="227" w:right="-27" w:hanging="227"/>
        <w:rPr>
          <w:color w:val="000000"/>
        </w:rPr>
      </w:pPr>
      <w:r w:rsidRPr="00AE5CD8">
        <w:rPr>
          <w:color w:val="000000"/>
        </w:rPr>
        <w:t xml:space="preserve">- </w:t>
      </w:r>
      <w:r w:rsidRPr="00AE5CD8">
        <w:rPr>
          <w:color w:val="000000"/>
          <w:spacing w:val="-29"/>
        </w:rPr>
        <w:t xml:space="preserve"> </w:t>
      </w:r>
      <w:r w:rsidRPr="00AE5CD8">
        <w:rPr>
          <w:color w:val="000000"/>
        </w:rPr>
        <w:t>des droits d’enregistrement calculés conformé- ment</w:t>
      </w:r>
      <w:r w:rsidRPr="00AE5CD8">
        <w:rPr>
          <w:color w:val="000000"/>
          <w:spacing w:val="6"/>
        </w:rPr>
        <w:t xml:space="preserve"> </w:t>
      </w:r>
      <w:r w:rsidRPr="00AE5CD8">
        <w:rPr>
          <w:color w:val="000000"/>
        </w:rPr>
        <w:t>aux</w:t>
      </w:r>
      <w:r w:rsidRPr="00AE5CD8">
        <w:rPr>
          <w:color w:val="000000"/>
          <w:spacing w:val="6"/>
        </w:rPr>
        <w:t xml:space="preserve"> </w:t>
      </w:r>
      <w:r w:rsidRPr="00AE5CD8">
        <w:rPr>
          <w:color w:val="000000"/>
        </w:rPr>
        <w:t>stipulations</w:t>
      </w:r>
      <w:r w:rsidRPr="00AE5CD8">
        <w:rPr>
          <w:color w:val="000000"/>
          <w:spacing w:val="6"/>
        </w:rPr>
        <w:t xml:space="preserve"> </w:t>
      </w:r>
      <w:r w:rsidRPr="00AE5CD8">
        <w:rPr>
          <w:color w:val="000000"/>
        </w:rPr>
        <w:t>du</w:t>
      </w:r>
      <w:r w:rsidRPr="00AE5CD8">
        <w:rPr>
          <w:color w:val="000000"/>
          <w:spacing w:val="6"/>
        </w:rPr>
        <w:t xml:space="preserve"> </w:t>
      </w:r>
      <w:r w:rsidRPr="00AE5CD8">
        <w:rPr>
          <w:color w:val="000000"/>
        </w:rPr>
        <w:t>code</w:t>
      </w:r>
      <w:r w:rsidRPr="00AE5CD8">
        <w:rPr>
          <w:color w:val="000000"/>
          <w:spacing w:val="6"/>
        </w:rPr>
        <w:t xml:space="preserve"> </w:t>
      </w:r>
      <w:r w:rsidRPr="00AE5CD8">
        <w:rPr>
          <w:color w:val="000000"/>
        </w:rPr>
        <w:t>des</w:t>
      </w:r>
      <w:r w:rsidRPr="00AE5CD8">
        <w:rPr>
          <w:color w:val="000000"/>
          <w:spacing w:val="6"/>
        </w:rPr>
        <w:t xml:space="preserve"> </w:t>
      </w:r>
      <w:r w:rsidRPr="00AE5CD8">
        <w:rPr>
          <w:color w:val="000000"/>
        </w:rPr>
        <w:t>impôts ;</w:t>
      </w:r>
    </w:p>
    <w:p w:rsidR="00FB7C1D" w:rsidRPr="00AE5CD8" w:rsidRDefault="00FB7C1D" w:rsidP="00FB7C1D">
      <w:pPr>
        <w:widowControl w:val="0"/>
        <w:autoSpaceDE w:val="0"/>
        <w:autoSpaceDN w:val="0"/>
        <w:adjustRightInd w:val="0"/>
        <w:spacing w:line="250" w:lineRule="auto"/>
        <w:ind w:left="227" w:right="-27" w:hanging="227"/>
        <w:rPr>
          <w:color w:val="000000"/>
          <w:sz w:val="6"/>
          <w:szCs w:val="6"/>
        </w:rPr>
      </w:pPr>
    </w:p>
    <w:p w:rsidR="00FB7C1D" w:rsidRPr="00AE5CD8" w:rsidRDefault="00FB7C1D" w:rsidP="00FB7C1D">
      <w:pPr>
        <w:widowControl w:val="0"/>
        <w:autoSpaceDE w:val="0"/>
        <w:autoSpaceDN w:val="0"/>
        <w:adjustRightInd w:val="0"/>
        <w:spacing w:line="250" w:lineRule="auto"/>
        <w:ind w:left="227" w:right="-27" w:hanging="227"/>
        <w:rPr>
          <w:color w:val="000000"/>
        </w:rPr>
      </w:pPr>
      <w:r w:rsidRPr="00AE5CD8">
        <w:rPr>
          <w:color w:val="000000"/>
        </w:rPr>
        <w:t xml:space="preserve">- </w:t>
      </w:r>
      <w:r w:rsidRPr="00AE5CD8">
        <w:rPr>
          <w:color w:val="000000"/>
          <w:spacing w:val="-29"/>
        </w:rPr>
        <w:t xml:space="preserve"> </w:t>
      </w:r>
      <w:r w:rsidRPr="00AE5CD8">
        <w:rPr>
          <w:color w:val="000000"/>
        </w:rPr>
        <w:t>des droits et taxes attachés à la réalisation des prestations</w:t>
      </w:r>
      <w:r w:rsidRPr="00AE5CD8">
        <w:rPr>
          <w:color w:val="000000"/>
          <w:spacing w:val="6"/>
        </w:rPr>
        <w:t xml:space="preserve"> </w:t>
      </w:r>
      <w:r w:rsidRPr="00AE5CD8">
        <w:rPr>
          <w:color w:val="000000"/>
        </w:rPr>
        <w:t>prévues</w:t>
      </w:r>
      <w:r w:rsidRPr="00AE5CD8">
        <w:rPr>
          <w:color w:val="000000"/>
          <w:spacing w:val="6"/>
        </w:rPr>
        <w:t xml:space="preserve"> </w:t>
      </w:r>
      <w:r w:rsidRPr="00AE5CD8">
        <w:rPr>
          <w:color w:val="000000"/>
        </w:rPr>
        <w:t>par</w:t>
      </w:r>
      <w:r w:rsidRPr="00AE5CD8">
        <w:rPr>
          <w:color w:val="000000"/>
          <w:spacing w:val="6"/>
        </w:rPr>
        <w:t xml:space="preserve"> </w:t>
      </w:r>
      <w:r w:rsidRPr="00AE5CD8">
        <w:rPr>
          <w:color w:val="000000"/>
        </w:rPr>
        <w:t>le</w:t>
      </w:r>
      <w:r w:rsidRPr="00AE5CD8">
        <w:rPr>
          <w:color w:val="000000"/>
          <w:spacing w:val="6"/>
        </w:rPr>
        <w:t xml:space="preserve"> </w:t>
      </w:r>
      <w:r w:rsidRPr="00AE5CD8">
        <w:rPr>
          <w:color w:val="000000"/>
        </w:rPr>
        <w:t>marché</w:t>
      </w:r>
      <w:r w:rsidRPr="00AE5CD8">
        <w:rPr>
          <w:color w:val="000000"/>
          <w:spacing w:val="6"/>
        </w:rPr>
        <w:t xml:space="preserve"> </w:t>
      </w:r>
      <w:r w:rsidRPr="00AE5CD8">
        <w:rPr>
          <w:color w:val="000000"/>
        </w:rPr>
        <w:t>:</w:t>
      </w:r>
    </w:p>
    <w:p w:rsidR="00FB7C1D" w:rsidRPr="00AE5CD8" w:rsidRDefault="00FB7C1D" w:rsidP="00FB7C1D">
      <w:pPr>
        <w:widowControl w:val="0"/>
        <w:autoSpaceDE w:val="0"/>
        <w:autoSpaceDN w:val="0"/>
        <w:adjustRightInd w:val="0"/>
        <w:spacing w:before="13" w:line="100" w:lineRule="exact"/>
        <w:rPr>
          <w:color w:val="000000"/>
        </w:rPr>
      </w:pPr>
    </w:p>
    <w:p w:rsidR="00FB7C1D" w:rsidRPr="00AE5CD8" w:rsidRDefault="00FB7C1D" w:rsidP="00FB7C1D">
      <w:pPr>
        <w:widowControl w:val="0"/>
        <w:autoSpaceDE w:val="0"/>
        <w:autoSpaceDN w:val="0"/>
        <w:adjustRightInd w:val="0"/>
        <w:spacing w:line="250" w:lineRule="auto"/>
        <w:ind w:left="567" w:right="102" w:hanging="227"/>
        <w:jc w:val="both"/>
        <w:rPr>
          <w:color w:val="000000"/>
        </w:rPr>
      </w:pPr>
      <w:r w:rsidRPr="00AE5CD8">
        <w:rPr>
          <w:color w:val="000000"/>
        </w:rPr>
        <w:t>* des droits et taxes d’entrée sur le territoire camerounais (droits de douanes, TVA, taxe informatique)</w:t>
      </w:r>
      <w:r w:rsidRPr="00AE5CD8">
        <w:rPr>
          <w:color w:val="000000"/>
          <w:spacing w:val="6"/>
        </w:rPr>
        <w:t xml:space="preserve"> </w:t>
      </w:r>
      <w:r w:rsidRPr="00AE5CD8">
        <w:rPr>
          <w:color w:val="000000"/>
        </w:rPr>
        <w:t>;</w:t>
      </w:r>
    </w:p>
    <w:p w:rsidR="00FB7C1D" w:rsidRPr="00AE5CD8" w:rsidRDefault="00FB7C1D" w:rsidP="00FB7C1D">
      <w:pPr>
        <w:widowControl w:val="0"/>
        <w:autoSpaceDE w:val="0"/>
        <w:autoSpaceDN w:val="0"/>
        <w:adjustRightInd w:val="0"/>
        <w:spacing w:before="13" w:line="100" w:lineRule="exact"/>
        <w:rPr>
          <w:color w:val="000000"/>
        </w:rPr>
      </w:pPr>
    </w:p>
    <w:p w:rsidR="00FB7C1D" w:rsidRPr="00AE5CD8" w:rsidRDefault="00FB7C1D" w:rsidP="00FB7C1D">
      <w:pPr>
        <w:widowControl w:val="0"/>
        <w:autoSpaceDE w:val="0"/>
        <w:autoSpaceDN w:val="0"/>
        <w:adjustRightInd w:val="0"/>
        <w:ind w:left="340" w:right="-20"/>
        <w:rPr>
          <w:color w:val="000000"/>
        </w:rPr>
      </w:pPr>
      <w:r w:rsidRPr="00AE5CD8">
        <w:rPr>
          <w:color w:val="000000"/>
        </w:rPr>
        <w:t>* des</w:t>
      </w:r>
      <w:r w:rsidRPr="00AE5CD8">
        <w:rPr>
          <w:color w:val="000000"/>
          <w:spacing w:val="6"/>
        </w:rPr>
        <w:t xml:space="preserve"> </w:t>
      </w:r>
      <w:r w:rsidRPr="00AE5CD8">
        <w:rPr>
          <w:color w:val="000000"/>
        </w:rPr>
        <w:t>droits</w:t>
      </w:r>
      <w:r w:rsidRPr="00AE5CD8">
        <w:rPr>
          <w:color w:val="000000"/>
          <w:spacing w:val="6"/>
        </w:rPr>
        <w:t xml:space="preserve"> </w:t>
      </w:r>
      <w:r w:rsidRPr="00AE5CD8">
        <w:rPr>
          <w:color w:val="000000"/>
        </w:rPr>
        <w:t>et</w:t>
      </w:r>
      <w:r w:rsidRPr="00AE5CD8">
        <w:rPr>
          <w:color w:val="000000"/>
          <w:spacing w:val="6"/>
        </w:rPr>
        <w:t xml:space="preserve"> </w:t>
      </w:r>
      <w:r w:rsidRPr="00AE5CD8">
        <w:rPr>
          <w:color w:val="000000"/>
        </w:rPr>
        <w:t>taxes</w:t>
      </w:r>
      <w:r w:rsidRPr="00AE5CD8">
        <w:rPr>
          <w:color w:val="000000"/>
          <w:spacing w:val="6"/>
        </w:rPr>
        <w:t xml:space="preserve"> </w:t>
      </w:r>
      <w:r w:rsidRPr="00AE5CD8">
        <w:rPr>
          <w:color w:val="000000"/>
        </w:rPr>
        <w:t>communaux,</w:t>
      </w:r>
    </w:p>
    <w:p w:rsidR="00FB7C1D" w:rsidRPr="00AE5CD8" w:rsidRDefault="00FB7C1D" w:rsidP="00FB7C1D">
      <w:pPr>
        <w:widowControl w:val="0"/>
        <w:autoSpaceDE w:val="0"/>
        <w:autoSpaceDN w:val="0"/>
        <w:adjustRightInd w:val="0"/>
        <w:spacing w:before="4" w:line="120" w:lineRule="exact"/>
        <w:rPr>
          <w:color w:val="000000"/>
        </w:rPr>
      </w:pPr>
    </w:p>
    <w:p w:rsidR="00FB7C1D" w:rsidRPr="00AE5CD8" w:rsidRDefault="00FB7C1D" w:rsidP="00FB7C1D">
      <w:pPr>
        <w:widowControl w:val="0"/>
        <w:autoSpaceDE w:val="0"/>
        <w:autoSpaceDN w:val="0"/>
        <w:adjustRightInd w:val="0"/>
        <w:spacing w:line="250" w:lineRule="auto"/>
        <w:ind w:left="567" w:right="-18" w:hanging="227"/>
        <w:rPr>
          <w:color w:val="000000"/>
        </w:rPr>
      </w:pPr>
      <w:r w:rsidRPr="00AE5CD8">
        <w:rPr>
          <w:color w:val="000000"/>
        </w:rPr>
        <w:t>* des droits et taxes relatifs aux prélèvements des</w:t>
      </w:r>
      <w:r w:rsidRPr="00AE5CD8">
        <w:rPr>
          <w:color w:val="000000"/>
          <w:spacing w:val="6"/>
        </w:rPr>
        <w:t xml:space="preserve"> </w:t>
      </w:r>
      <w:r w:rsidRPr="00AE5CD8">
        <w:rPr>
          <w:color w:val="000000"/>
        </w:rPr>
        <w:t>matériaux</w:t>
      </w:r>
      <w:r w:rsidRPr="00AE5CD8">
        <w:rPr>
          <w:color w:val="000000"/>
          <w:spacing w:val="6"/>
        </w:rPr>
        <w:t xml:space="preserve"> </w:t>
      </w:r>
      <w:r w:rsidRPr="00AE5CD8">
        <w:rPr>
          <w:color w:val="000000"/>
        </w:rPr>
        <w:t>et</w:t>
      </w:r>
      <w:r w:rsidRPr="00AE5CD8">
        <w:rPr>
          <w:color w:val="000000"/>
          <w:spacing w:val="6"/>
        </w:rPr>
        <w:t xml:space="preserve"> </w:t>
      </w:r>
      <w:r w:rsidRPr="00AE5CD8">
        <w:rPr>
          <w:color w:val="000000"/>
        </w:rPr>
        <w:t>d’eau.</w:t>
      </w:r>
    </w:p>
    <w:p w:rsidR="00FB7C1D" w:rsidRPr="00AE5CD8" w:rsidRDefault="00FB7C1D" w:rsidP="00FB7C1D">
      <w:pPr>
        <w:widowControl w:val="0"/>
        <w:autoSpaceDE w:val="0"/>
        <w:autoSpaceDN w:val="0"/>
        <w:adjustRightInd w:val="0"/>
        <w:spacing w:line="200" w:lineRule="exact"/>
        <w:rPr>
          <w:color w:val="000000"/>
        </w:rPr>
      </w:pPr>
    </w:p>
    <w:p w:rsidR="00FB7C1D" w:rsidRPr="00AE5CD8" w:rsidRDefault="00FB7C1D" w:rsidP="001F1190">
      <w:pPr>
        <w:widowControl w:val="0"/>
        <w:autoSpaceDE w:val="0"/>
        <w:autoSpaceDN w:val="0"/>
        <w:adjustRightInd w:val="0"/>
        <w:spacing w:line="250" w:lineRule="auto"/>
        <w:ind w:right="102"/>
        <w:jc w:val="both"/>
        <w:rPr>
          <w:color w:val="000000"/>
        </w:rPr>
      </w:pPr>
      <w:r w:rsidRPr="00AE5CD8">
        <w:rPr>
          <w:color w:val="000000"/>
        </w:rPr>
        <w:t>Ces</w:t>
      </w:r>
      <w:r w:rsidRPr="00AE5CD8">
        <w:rPr>
          <w:color w:val="000000"/>
          <w:spacing w:val="-6"/>
        </w:rPr>
        <w:t xml:space="preserve"> </w:t>
      </w:r>
      <w:r w:rsidRPr="00AE5CD8">
        <w:rPr>
          <w:color w:val="000000"/>
        </w:rPr>
        <w:t>éléments</w:t>
      </w:r>
      <w:r w:rsidRPr="00AE5CD8">
        <w:rPr>
          <w:color w:val="000000"/>
          <w:spacing w:val="-6"/>
        </w:rPr>
        <w:t xml:space="preserve"> </w:t>
      </w:r>
      <w:r w:rsidRPr="00AE5CD8">
        <w:rPr>
          <w:color w:val="000000"/>
        </w:rPr>
        <w:t>doivent</w:t>
      </w:r>
      <w:r w:rsidRPr="00AE5CD8">
        <w:rPr>
          <w:color w:val="000000"/>
          <w:spacing w:val="-6"/>
        </w:rPr>
        <w:t xml:space="preserve"> </w:t>
      </w:r>
      <w:r w:rsidRPr="00AE5CD8">
        <w:rPr>
          <w:color w:val="000000"/>
        </w:rPr>
        <w:t>être</w:t>
      </w:r>
      <w:r w:rsidRPr="00AE5CD8">
        <w:rPr>
          <w:color w:val="000000"/>
          <w:spacing w:val="-6"/>
        </w:rPr>
        <w:t xml:space="preserve"> </w:t>
      </w:r>
      <w:r w:rsidRPr="00AE5CD8">
        <w:rPr>
          <w:color w:val="000000"/>
        </w:rPr>
        <w:t>intégrés</w:t>
      </w:r>
      <w:r w:rsidRPr="00AE5CD8">
        <w:rPr>
          <w:color w:val="000000"/>
          <w:spacing w:val="-6"/>
        </w:rPr>
        <w:t xml:space="preserve"> </w:t>
      </w:r>
      <w:r w:rsidRPr="00AE5CD8">
        <w:rPr>
          <w:color w:val="000000"/>
        </w:rPr>
        <w:t>dans</w:t>
      </w:r>
      <w:r w:rsidRPr="00AE5CD8">
        <w:rPr>
          <w:color w:val="000000"/>
          <w:spacing w:val="-6"/>
        </w:rPr>
        <w:t xml:space="preserve"> </w:t>
      </w:r>
      <w:r w:rsidRPr="00AE5CD8">
        <w:rPr>
          <w:color w:val="000000"/>
        </w:rPr>
        <w:t>les</w:t>
      </w:r>
      <w:r w:rsidRPr="00AE5CD8">
        <w:rPr>
          <w:color w:val="000000"/>
          <w:spacing w:val="-6"/>
        </w:rPr>
        <w:t xml:space="preserve"> </w:t>
      </w:r>
      <w:r w:rsidRPr="00AE5CD8">
        <w:rPr>
          <w:color w:val="000000"/>
        </w:rPr>
        <w:t>charges que</w:t>
      </w:r>
      <w:r w:rsidRPr="00AE5CD8">
        <w:rPr>
          <w:color w:val="000000"/>
          <w:spacing w:val="22"/>
        </w:rPr>
        <w:t xml:space="preserve"> </w:t>
      </w:r>
      <w:r w:rsidRPr="00AE5CD8">
        <w:rPr>
          <w:color w:val="000000"/>
        </w:rPr>
        <w:t>l’entreprise</w:t>
      </w:r>
      <w:r w:rsidRPr="00AE5CD8">
        <w:rPr>
          <w:color w:val="000000"/>
          <w:spacing w:val="22"/>
        </w:rPr>
        <w:t xml:space="preserve"> </w:t>
      </w:r>
      <w:r w:rsidRPr="00AE5CD8">
        <w:rPr>
          <w:color w:val="000000"/>
        </w:rPr>
        <w:t>impute</w:t>
      </w:r>
      <w:r w:rsidRPr="00AE5CD8">
        <w:rPr>
          <w:color w:val="000000"/>
          <w:spacing w:val="22"/>
        </w:rPr>
        <w:t xml:space="preserve"> </w:t>
      </w:r>
      <w:r w:rsidRPr="00AE5CD8">
        <w:rPr>
          <w:color w:val="000000"/>
        </w:rPr>
        <w:t>sur</w:t>
      </w:r>
      <w:r w:rsidRPr="00AE5CD8">
        <w:rPr>
          <w:color w:val="000000"/>
          <w:spacing w:val="22"/>
        </w:rPr>
        <w:t xml:space="preserve"> </w:t>
      </w:r>
      <w:r w:rsidRPr="00AE5CD8">
        <w:rPr>
          <w:color w:val="000000"/>
        </w:rPr>
        <w:t>ses</w:t>
      </w:r>
      <w:r w:rsidRPr="00AE5CD8">
        <w:rPr>
          <w:color w:val="000000"/>
          <w:spacing w:val="22"/>
        </w:rPr>
        <w:t xml:space="preserve"> </w:t>
      </w:r>
      <w:r w:rsidRPr="00AE5CD8">
        <w:rPr>
          <w:color w:val="000000"/>
        </w:rPr>
        <w:t>coûts</w:t>
      </w:r>
      <w:r w:rsidRPr="00AE5CD8">
        <w:rPr>
          <w:color w:val="000000"/>
          <w:spacing w:val="22"/>
        </w:rPr>
        <w:t xml:space="preserve"> </w:t>
      </w:r>
      <w:r w:rsidRPr="00AE5CD8">
        <w:rPr>
          <w:color w:val="000000"/>
        </w:rPr>
        <w:t>d’intervention et</w:t>
      </w:r>
      <w:r w:rsidRPr="00AE5CD8">
        <w:rPr>
          <w:color w:val="000000"/>
          <w:spacing w:val="7"/>
        </w:rPr>
        <w:t xml:space="preserve"> </w:t>
      </w:r>
      <w:r w:rsidRPr="00AE5CD8">
        <w:rPr>
          <w:color w:val="000000"/>
        </w:rPr>
        <w:t>constituer</w:t>
      </w:r>
      <w:r w:rsidRPr="00AE5CD8">
        <w:rPr>
          <w:color w:val="000000"/>
          <w:spacing w:val="7"/>
        </w:rPr>
        <w:t xml:space="preserve"> </w:t>
      </w:r>
      <w:r w:rsidRPr="00AE5CD8">
        <w:rPr>
          <w:color w:val="000000"/>
        </w:rPr>
        <w:t>l’un</w:t>
      </w:r>
      <w:r w:rsidRPr="00AE5CD8">
        <w:rPr>
          <w:color w:val="000000"/>
          <w:spacing w:val="7"/>
        </w:rPr>
        <w:t xml:space="preserve"> </w:t>
      </w:r>
      <w:r w:rsidRPr="00AE5CD8">
        <w:rPr>
          <w:color w:val="000000"/>
        </w:rPr>
        <w:t>des</w:t>
      </w:r>
      <w:r w:rsidRPr="00AE5CD8">
        <w:rPr>
          <w:color w:val="000000"/>
          <w:spacing w:val="7"/>
        </w:rPr>
        <w:t xml:space="preserve"> </w:t>
      </w:r>
      <w:r w:rsidRPr="00AE5CD8">
        <w:rPr>
          <w:color w:val="000000"/>
        </w:rPr>
        <w:t>éléments</w:t>
      </w:r>
      <w:r w:rsidRPr="00AE5CD8">
        <w:rPr>
          <w:color w:val="000000"/>
          <w:spacing w:val="7"/>
        </w:rPr>
        <w:t xml:space="preserve"> </w:t>
      </w:r>
      <w:r w:rsidRPr="00AE5CD8">
        <w:rPr>
          <w:color w:val="000000"/>
        </w:rPr>
        <w:t>des</w:t>
      </w:r>
      <w:r w:rsidRPr="00AE5CD8">
        <w:rPr>
          <w:color w:val="000000"/>
          <w:spacing w:val="7"/>
        </w:rPr>
        <w:t xml:space="preserve"> </w:t>
      </w:r>
      <w:r w:rsidRPr="00AE5CD8">
        <w:rPr>
          <w:color w:val="000000"/>
        </w:rPr>
        <w:t>sous-détails</w:t>
      </w:r>
      <w:r w:rsidRPr="00AE5CD8">
        <w:rPr>
          <w:color w:val="000000"/>
          <w:spacing w:val="7"/>
        </w:rPr>
        <w:t xml:space="preserve"> </w:t>
      </w:r>
      <w:r w:rsidRPr="00AE5CD8">
        <w:rPr>
          <w:color w:val="000000"/>
        </w:rPr>
        <w:t>des prix</w:t>
      </w:r>
      <w:r w:rsidRPr="00AE5CD8">
        <w:rPr>
          <w:color w:val="000000"/>
          <w:spacing w:val="6"/>
        </w:rPr>
        <w:t xml:space="preserve"> </w:t>
      </w:r>
      <w:r w:rsidRPr="00AE5CD8">
        <w:rPr>
          <w:color w:val="000000"/>
        </w:rPr>
        <w:t>hors</w:t>
      </w:r>
      <w:r w:rsidRPr="00AE5CD8">
        <w:rPr>
          <w:color w:val="000000"/>
          <w:spacing w:val="6"/>
        </w:rPr>
        <w:t xml:space="preserve"> </w:t>
      </w:r>
      <w:r w:rsidRPr="00AE5CD8">
        <w:rPr>
          <w:color w:val="000000"/>
        </w:rPr>
        <w:t>taxes.</w:t>
      </w:r>
    </w:p>
    <w:p w:rsidR="00FB7C1D" w:rsidRPr="00AE5CD8" w:rsidRDefault="00FB7C1D" w:rsidP="00FB7C1D">
      <w:pPr>
        <w:widowControl w:val="0"/>
        <w:autoSpaceDE w:val="0"/>
        <w:autoSpaceDN w:val="0"/>
        <w:adjustRightInd w:val="0"/>
        <w:ind w:right="-20"/>
        <w:rPr>
          <w:color w:val="000000"/>
        </w:rPr>
      </w:pPr>
      <w:r w:rsidRPr="00AE5CD8">
        <w:rPr>
          <w:color w:val="000000"/>
        </w:rPr>
        <w:t>Le</w:t>
      </w:r>
      <w:r w:rsidRPr="00AE5CD8">
        <w:rPr>
          <w:color w:val="000000"/>
          <w:spacing w:val="6"/>
        </w:rPr>
        <w:t xml:space="preserve"> </w:t>
      </w:r>
      <w:r w:rsidRPr="00AE5CD8">
        <w:rPr>
          <w:color w:val="000000"/>
        </w:rPr>
        <w:t>prix</w:t>
      </w:r>
      <w:r w:rsidRPr="00AE5CD8">
        <w:rPr>
          <w:color w:val="000000"/>
          <w:spacing w:val="6"/>
        </w:rPr>
        <w:t xml:space="preserve"> </w:t>
      </w:r>
      <w:r w:rsidRPr="00AE5CD8">
        <w:rPr>
          <w:color w:val="000000"/>
        </w:rPr>
        <w:t>TTC</w:t>
      </w:r>
      <w:r w:rsidRPr="00AE5CD8">
        <w:rPr>
          <w:color w:val="000000"/>
          <w:spacing w:val="6"/>
        </w:rPr>
        <w:t xml:space="preserve"> </w:t>
      </w:r>
      <w:r w:rsidRPr="00AE5CD8">
        <w:rPr>
          <w:color w:val="000000"/>
        </w:rPr>
        <w:t>s’entend</w:t>
      </w:r>
      <w:r w:rsidRPr="00AE5CD8">
        <w:rPr>
          <w:color w:val="000000"/>
          <w:spacing w:val="6"/>
        </w:rPr>
        <w:t xml:space="preserve"> </w:t>
      </w:r>
      <w:r w:rsidRPr="00AE5CD8">
        <w:rPr>
          <w:color w:val="000000"/>
        </w:rPr>
        <w:t>TVA</w:t>
      </w:r>
      <w:r w:rsidRPr="00AE5CD8">
        <w:rPr>
          <w:color w:val="000000"/>
          <w:spacing w:val="6"/>
        </w:rPr>
        <w:t xml:space="preserve"> </w:t>
      </w:r>
      <w:r w:rsidRPr="00AE5CD8">
        <w:rPr>
          <w:color w:val="000000"/>
        </w:rPr>
        <w:t>incluse.</w:t>
      </w:r>
    </w:p>
    <w:p w:rsidR="00FB7C1D" w:rsidRPr="00AE5CD8" w:rsidRDefault="00FB7C1D" w:rsidP="00FB7C1D">
      <w:pPr>
        <w:widowControl w:val="0"/>
        <w:autoSpaceDE w:val="0"/>
        <w:autoSpaceDN w:val="0"/>
        <w:adjustRightInd w:val="0"/>
        <w:spacing w:before="14" w:line="200" w:lineRule="exact"/>
        <w:rPr>
          <w:color w:val="000000"/>
        </w:rPr>
      </w:pPr>
    </w:p>
    <w:p w:rsidR="00FB7C1D" w:rsidRPr="00AE5CD8" w:rsidRDefault="00FB7C1D" w:rsidP="00FB7C1D">
      <w:pPr>
        <w:widowControl w:val="0"/>
        <w:tabs>
          <w:tab w:val="left" w:pos="2360"/>
          <w:tab w:val="left" w:pos="2800"/>
          <w:tab w:val="left" w:pos="4680"/>
        </w:tabs>
        <w:autoSpaceDE w:val="0"/>
        <w:autoSpaceDN w:val="0"/>
        <w:adjustRightInd w:val="0"/>
        <w:spacing w:line="250" w:lineRule="auto"/>
        <w:ind w:left="1247" w:right="-32" w:hanging="1247"/>
        <w:rPr>
          <w:color w:val="000000"/>
        </w:rPr>
      </w:pPr>
      <w:r w:rsidRPr="00AE5CD8">
        <w:rPr>
          <w:b/>
          <w:bCs/>
          <w:color w:val="000000"/>
        </w:rPr>
        <w:t>Article</w:t>
      </w:r>
      <w:r w:rsidRPr="00AE5CD8">
        <w:rPr>
          <w:b/>
          <w:bCs/>
          <w:color w:val="000000"/>
          <w:spacing w:val="6"/>
        </w:rPr>
        <w:t xml:space="preserve"> </w:t>
      </w:r>
      <w:r w:rsidRPr="00AE5CD8">
        <w:rPr>
          <w:b/>
          <w:bCs/>
          <w:color w:val="000000"/>
        </w:rPr>
        <w:t>28</w:t>
      </w:r>
      <w:r w:rsidRPr="00AE5CD8">
        <w:rPr>
          <w:b/>
          <w:bCs/>
          <w:color w:val="000000"/>
          <w:spacing w:val="6"/>
        </w:rPr>
        <w:t xml:space="preserve"> </w:t>
      </w:r>
      <w:r w:rsidRPr="00AE5CD8">
        <w:rPr>
          <w:b/>
          <w:bCs/>
          <w:color w:val="000000"/>
        </w:rPr>
        <w:t xml:space="preserve">: </w:t>
      </w:r>
      <w:r w:rsidRPr="00AE5CD8">
        <w:rPr>
          <w:b/>
          <w:bCs/>
          <w:color w:val="000000"/>
          <w:spacing w:val="5"/>
        </w:rPr>
        <w:t>Timbre</w:t>
      </w:r>
      <w:r w:rsidRPr="00AE5CD8">
        <w:rPr>
          <w:b/>
          <w:bCs/>
          <w:color w:val="000000"/>
        </w:rPr>
        <w:t xml:space="preserve">s </w:t>
      </w:r>
      <w:r w:rsidRPr="00AE5CD8">
        <w:rPr>
          <w:b/>
          <w:bCs/>
          <w:color w:val="000000"/>
          <w:spacing w:val="5"/>
        </w:rPr>
        <w:t>e</w:t>
      </w:r>
      <w:r w:rsidRPr="00AE5CD8">
        <w:rPr>
          <w:b/>
          <w:bCs/>
          <w:color w:val="000000"/>
        </w:rPr>
        <w:t>t</w:t>
      </w:r>
      <w:r w:rsidRPr="00AE5CD8">
        <w:rPr>
          <w:b/>
          <w:bCs/>
          <w:color w:val="000000"/>
        </w:rPr>
        <w:tab/>
        <w:t xml:space="preserve"> </w:t>
      </w:r>
      <w:r w:rsidRPr="00AE5CD8">
        <w:rPr>
          <w:b/>
          <w:bCs/>
          <w:color w:val="000000"/>
          <w:spacing w:val="5"/>
        </w:rPr>
        <w:t>enregistremen</w:t>
      </w:r>
      <w:r w:rsidRPr="00AE5CD8">
        <w:rPr>
          <w:b/>
          <w:bCs/>
          <w:color w:val="000000"/>
        </w:rPr>
        <w:t xml:space="preserve">t </w:t>
      </w:r>
      <w:r w:rsidRPr="00AE5CD8">
        <w:rPr>
          <w:b/>
          <w:bCs/>
          <w:color w:val="000000"/>
          <w:spacing w:val="5"/>
        </w:rPr>
        <w:t xml:space="preserve">des </w:t>
      </w:r>
      <w:r w:rsidRPr="00AE5CD8">
        <w:rPr>
          <w:b/>
          <w:bCs/>
          <w:color w:val="000000"/>
        </w:rPr>
        <w:t>marchés</w:t>
      </w:r>
      <w:r w:rsidRPr="00AE5CD8">
        <w:rPr>
          <w:b/>
          <w:bCs/>
          <w:color w:val="000000"/>
          <w:spacing w:val="6"/>
        </w:rPr>
        <w:t xml:space="preserve"> </w:t>
      </w:r>
      <w:r w:rsidRPr="00AE5CD8">
        <w:rPr>
          <w:b/>
          <w:bCs/>
          <w:color w:val="000000"/>
        </w:rPr>
        <w:t>(CCAG</w:t>
      </w:r>
      <w:r w:rsidRPr="00AE5CD8">
        <w:rPr>
          <w:b/>
          <w:bCs/>
          <w:color w:val="000000"/>
          <w:spacing w:val="6"/>
        </w:rPr>
        <w:t xml:space="preserve"> </w:t>
      </w:r>
      <w:r w:rsidRPr="00AE5CD8">
        <w:rPr>
          <w:b/>
          <w:bCs/>
          <w:color w:val="000000"/>
        </w:rPr>
        <w:t>Article</w:t>
      </w:r>
      <w:r w:rsidRPr="00AE5CD8">
        <w:rPr>
          <w:b/>
          <w:bCs/>
          <w:color w:val="000000"/>
          <w:spacing w:val="6"/>
        </w:rPr>
        <w:t xml:space="preserve"> </w:t>
      </w:r>
      <w:r w:rsidRPr="00AE5CD8">
        <w:rPr>
          <w:b/>
          <w:bCs/>
          <w:color w:val="000000"/>
        </w:rPr>
        <w:t>37)</w:t>
      </w:r>
    </w:p>
    <w:p w:rsidR="00FB7C1D" w:rsidRPr="00AE5CD8" w:rsidRDefault="00FB7C1D" w:rsidP="00FB7C1D">
      <w:pPr>
        <w:widowControl w:val="0"/>
        <w:autoSpaceDE w:val="0"/>
        <w:autoSpaceDN w:val="0"/>
        <w:adjustRightInd w:val="0"/>
        <w:spacing w:before="120" w:after="120"/>
        <w:jc w:val="both"/>
        <w:rPr>
          <w:b/>
          <w:color w:val="231F20"/>
        </w:rPr>
      </w:pPr>
      <w:r w:rsidRPr="00AE5CD8">
        <w:rPr>
          <w:color w:val="000000"/>
        </w:rPr>
        <w:t>Sept (07) exemplaires originaux du marché seront timbrés</w:t>
      </w:r>
      <w:r w:rsidRPr="00AE5CD8">
        <w:rPr>
          <w:color w:val="000000"/>
          <w:spacing w:val="26"/>
        </w:rPr>
        <w:t xml:space="preserve"> </w:t>
      </w:r>
      <w:r w:rsidRPr="00AE5CD8">
        <w:rPr>
          <w:color w:val="000000"/>
        </w:rPr>
        <w:t>et</w:t>
      </w:r>
      <w:r w:rsidRPr="00AE5CD8">
        <w:rPr>
          <w:color w:val="000000"/>
          <w:spacing w:val="26"/>
        </w:rPr>
        <w:t xml:space="preserve"> </w:t>
      </w:r>
      <w:r w:rsidRPr="00AE5CD8">
        <w:rPr>
          <w:color w:val="000000"/>
        </w:rPr>
        <w:t>enregistrés</w:t>
      </w:r>
      <w:r w:rsidRPr="00AE5CD8">
        <w:rPr>
          <w:color w:val="000000"/>
          <w:spacing w:val="26"/>
        </w:rPr>
        <w:t xml:space="preserve"> </w:t>
      </w:r>
      <w:r w:rsidRPr="00AE5CD8">
        <w:rPr>
          <w:color w:val="000000"/>
        </w:rPr>
        <w:t>par</w:t>
      </w:r>
      <w:r w:rsidRPr="00AE5CD8">
        <w:rPr>
          <w:color w:val="000000"/>
          <w:spacing w:val="26"/>
        </w:rPr>
        <w:t xml:space="preserve"> </w:t>
      </w:r>
      <w:r w:rsidRPr="00AE5CD8">
        <w:rPr>
          <w:color w:val="000000"/>
        </w:rPr>
        <w:t>les</w:t>
      </w:r>
      <w:r w:rsidRPr="00AE5CD8">
        <w:rPr>
          <w:color w:val="000000"/>
          <w:spacing w:val="26"/>
        </w:rPr>
        <w:t xml:space="preserve"> </w:t>
      </w:r>
      <w:r w:rsidRPr="00AE5CD8">
        <w:rPr>
          <w:color w:val="000000"/>
        </w:rPr>
        <w:t>soins</w:t>
      </w:r>
      <w:r w:rsidRPr="00AE5CD8">
        <w:rPr>
          <w:color w:val="000000"/>
          <w:spacing w:val="26"/>
        </w:rPr>
        <w:t xml:space="preserve"> </w:t>
      </w:r>
      <w:r w:rsidRPr="00AE5CD8">
        <w:rPr>
          <w:color w:val="000000"/>
        </w:rPr>
        <w:t>et</w:t>
      </w:r>
      <w:r w:rsidRPr="00AE5CD8">
        <w:rPr>
          <w:color w:val="000000"/>
          <w:spacing w:val="26"/>
        </w:rPr>
        <w:t xml:space="preserve"> </w:t>
      </w:r>
      <w:r w:rsidRPr="00AE5CD8">
        <w:rPr>
          <w:color w:val="000000"/>
        </w:rPr>
        <w:t>aux</w:t>
      </w:r>
      <w:r w:rsidRPr="00AE5CD8">
        <w:rPr>
          <w:color w:val="000000"/>
          <w:spacing w:val="26"/>
        </w:rPr>
        <w:t xml:space="preserve"> </w:t>
      </w:r>
      <w:r w:rsidRPr="00AE5CD8">
        <w:rPr>
          <w:color w:val="000000"/>
        </w:rPr>
        <w:t>frais</w:t>
      </w:r>
      <w:r w:rsidRPr="00AE5CD8">
        <w:rPr>
          <w:color w:val="000000"/>
          <w:spacing w:val="26"/>
        </w:rPr>
        <w:t xml:space="preserve"> </w:t>
      </w:r>
      <w:r w:rsidRPr="00AE5CD8">
        <w:rPr>
          <w:color w:val="000000"/>
        </w:rPr>
        <w:t>de l’entrepreneur,</w:t>
      </w:r>
      <w:r w:rsidRPr="00AE5CD8">
        <w:rPr>
          <w:color w:val="000000"/>
          <w:spacing w:val="20"/>
        </w:rPr>
        <w:t xml:space="preserve"> </w:t>
      </w:r>
      <w:r w:rsidRPr="00AE5CD8">
        <w:rPr>
          <w:color w:val="000000"/>
        </w:rPr>
        <w:t>conformément</w:t>
      </w:r>
      <w:r w:rsidRPr="00AE5CD8">
        <w:rPr>
          <w:color w:val="000000"/>
          <w:spacing w:val="20"/>
        </w:rPr>
        <w:t xml:space="preserve"> </w:t>
      </w:r>
      <w:r w:rsidRPr="00AE5CD8">
        <w:rPr>
          <w:color w:val="000000"/>
        </w:rPr>
        <w:t>à</w:t>
      </w:r>
      <w:r w:rsidRPr="00AE5CD8">
        <w:rPr>
          <w:color w:val="000000"/>
          <w:spacing w:val="20"/>
        </w:rPr>
        <w:t xml:space="preserve"> </w:t>
      </w:r>
      <w:r w:rsidRPr="00AE5CD8">
        <w:rPr>
          <w:color w:val="000000"/>
        </w:rPr>
        <w:t>la</w:t>
      </w:r>
      <w:r w:rsidRPr="00AE5CD8">
        <w:rPr>
          <w:color w:val="000000"/>
          <w:spacing w:val="20"/>
        </w:rPr>
        <w:t xml:space="preserve"> </w:t>
      </w:r>
      <w:r w:rsidRPr="00AE5CD8">
        <w:rPr>
          <w:color w:val="000000"/>
        </w:rPr>
        <w:t>règlementation.</w:t>
      </w:r>
    </w:p>
    <w:p w:rsidR="0090361C" w:rsidRPr="00AE5CD8" w:rsidRDefault="0090361C" w:rsidP="0090361C"/>
    <w:p w:rsidR="002003B2" w:rsidRPr="00AE5CD8" w:rsidRDefault="0090397F" w:rsidP="0090361C">
      <w:pPr>
        <w:jc w:val="center"/>
        <w:rPr>
          <w:b/>
          <w:sz w:val="28"/>
          <w:szCs w:val="28"/>
        </w:rPr>
      </w:pPr>
      <w:r w:rsidRPr="00AE5CD8">
        <w:rPr>
          <w:b/>
          <w:sz w:val="28"/>
          <w:szCs w:val="28"/>
        </w:rPr>
        <w:t>CHAPITRE III : EXÉCUTION DES TRAVAUX</w:t>
      </w:r>
    </w:p>
    <w:p w:rsidR="002003B2" w:rsidRPr="00AE5CD8" w:rsidRDefault="002003B2"/>
    <w:p w:rsidR="0090361C" w:rsidRPr="00AE5CD8" w:rsidRDefault="0090361C" w:rsidP="0090361C">
      <w:pPr>
        <w:widowControl w:val="0"/>
        <w:autoSpaceDE w:val="0"/>
        <w:autoSpaceDN w:val="0"/>
        <w:adjustRightInd w:val="0"/>
        <w:jc w:val="both"/>
        <w:rPr>
          <w:b/>
          <w:lang w:val="fr-FR"/>
        </w:rPr>
      </w:pPr>
      <w:r w:rsidRPr="00AE5CD8">
        <w:rPr>
          <w:b/>
          <w:lang w:val="fr-FR"/>
        </w:rPr>
        <w:lastRenderedPageBreak/>
        <w:t>Article 29 : Consistance des prestations</w:t>
      </w:r>
    </w:p>
    <w:p w:rsidR="005D437E" w:rsidRDefault="0090361C" w:rsidP="0044320D">
      <w:pPr>
        <w:spacing w:line="276" w:lineRule="auto"/>
        <w:jc w:val="both"/>
        <w:rPr>
          <w:lang w:val="fr-FR"/>
        </w:rPr>
      </w:pPr>
      <w:r w:rsidRPr="00AE5CD8">
        <w:rPr>
          <w:lang w:val="fr-FR"/>
        </w:rPr>
        <w:t xml:space="preserve">Les travaux comprennent notamment : </w:t>
      </w:r>
    </w:p>
    <w:p w:rsidR="0001334D" w:rsidRPr="00AE5CD8" w:rsidRDefault="0001334D" w:rsidP="0044320D">
      <w:pPr>
        <w:spacing w:line="276" w:lineRule="auto"/>
        <w:jc w:val="both"/>
        <w:rPr>
          <w:lang w:val="fr-FR"/>
        </w:rPr>
      </w:pPr>
    </w:p>
    <w:tbl>
      <w:tblPr>
        <w:tblStyle w:val="Grilledutableau"/>
        <w:tblW w:w="8783"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3"/>
      </w:tblGrid>
      <w:tr w:rsidR="0001334D" w:rsidRPr="00AE5CD8" w:rsidTr="002860EE">
        <w:tc>
          <w:tcPr>
            <w:tcW w:w="8783" w:type="dxa"/>
          </w:tcPr>
          <w:p w:rsidR="0001334D" w:rsidRPr="00AE5CD8" w:rsidRDefault="0001334D" w:rsidP="00DB0350">
            <w:pPr>
              <w:pStyle w:val="Paragraphedeliste"/>
              <w:numPr>
                <w:ilvl w:val="0"/>
                <w:numId w:val="35"/>
              </w:numPr>
              <w:jc w:val="both"/>
              <w:rPr>
                <w:lang w:val="fr-FR"/>
              </w:rPr>
            </w:pPr>
            <w:r w:rsidRPr="00AE5CD8">
              <w:rPr>
                <w:bCs/>
                <w:lang w:val="fr-FR"/>
              </w:rPr>
              <w:t xml:space="preserve">travaux </w:t>
            </w:r>
            <w:r w:rsidR="00D11A4C" w:rsidRPr="00AE5CD8">
              <w:rPr>
                <w:bCs/>
                <w:lang w:val="fr-FR"/>
              </w:rPr>
              <w:t>préparatoires</w:t>
            </w:r>
            <w:r w:rsidRPr="00AE5CD8">
              <w:rPr>
                <w:bCs/>
                <w:lang w:val="fr-FR"/>
              </w:rPr>
              <w:t> ;</w:t>
            </w:r>
          </w:p>
        </w:tc>
      </w:tr>
      <w:tr w:rsidR="0001334D" w:rsidRPr="00AE5CD8" w:rsidTr="002860EE">
        <w:tc>
          <w:tcPr>
            <w:tcW w:w="8783" w:type="dxa"/>
          </w:tcPr>
          <w:p w:rsidR="0001334D" w:rsidRPr="00AE5CD8" w:rsidRDefault="0001334D" w:rsidP="00DB0350">
            <w:pPr>
              <w:pStyle w:val="Paragraphedeliste"/>
              <w:numPr>
                <w:ilvl w:val="0"/>
                <w:numId w:val="35"/>
              </w:numPr>
              <w:jc w:val="both"/>
              <w:rPr>
                <w:lang w:val="fr-FR"/>
              </w:rPr>
            </w:pPr>
            <w:r w:rsidRPr="00AE5CD8">
              <w:t>fournitures et installation des panneaux solaires ;</w:t>
            </w:r>
          </w:p>
        </w:tc>
      </w:tr>
      <w:tr w:rsidR="0001334D" w:rsidRPr="00AE5CD8" w:rsidTr="002860EE">
        <w:tc>
          <w:tcPr>
            <w:tcW w:w="8783" w:type="dxa"/>
          </w:tcPr>
          <w:p w:rsidR="0001334D" w:rsidRPr="00AE5CD8" w:rsidRDefault="0001334D" w:rsidP="00DB0350">
            <w:pPr>
              <w:pStyle w:val="Paragraphedeliste"/>
              <w:numPr>
                <w:ilvl w:val="0"/>
                <w:numId w:val="35"/>
              </w:numPr>
              <w:jc w:val="both"/>
              <w:rPr>
                <w:lang w:val="fr-FR"/>
              </w:rPr>
            </w:pPr>
            <w:r w:rsidRPr="00AE5CD8">
              <w:t>fournitures et installation d’équipements de stockage et de conversion d’énergie</w:t>
            </w:r>
            <w:r>
              <w:t xml:space="preserve"> dans le local technique</w:t>
            </w:r>
            <w:r w:rsidRPr="00AE5CD8">
              <w:t xml:space="preserve"> ;</w:t>
            </w:r>
          </w:p>
          <w:p w:rsidR="0001334D" w:rsidRPr="00AE5CD8" w:rsidRDefault="0001334D" w:rsidP="00DB0350">
            <w:pPr>
              <w:pStyle w:val="Paragraphedeliste"/>
              <w:numPr>
                <w:ilvl w:val="0"/>
                <w:numId w:val="35"/>
              </w:numPr>
              <w:jc w:val="both"/>
              <w:rPr>
                <w:lang w:val="fr-FR"/>
              </w:rPr>
            </w:pPr>
            <w:r w:rsidRPr="00AE5CD8">
              <w:t xml:space="preserve">tableau de départ et distribution de l’énergie </w:t>
            </w:r>
            <w:r w:rsidR="00D11A4C">
              <w:t>AC</w:t>
            </w:r>
            <w:r w:rsidRPr="00AE5CD8">
              <w:t> ;</w:t>
            </w:r>
          </w:p>
          <w:p w:rsidR="0001334D" w:rsidRPr="00AE5CD8" w:rsidRDefault="00D11A4C" w:rsidP="00DB0350">
            <w:pPr>
              <w:pStyle w:val="Paragraphedeliste"/>
              <w:numPr>
                <w:ilvl w:val="0"/>
                <w:numId w:val="35"/>
              </w:numPr>
              <w:jc w:val="both"/>
              <w:rPr>
                <w:lang w:val="fr-FR"/>
              </w:rPr>
            </w:pPr>
            <w:r w:rsidRPr="00AE5CD8">
              <w:rPr>
                <w:lang w:val="fr-FR"/>
              </w:rPr>
              <w:t>réseau</w:t>
            </w:r>
            <w:r w:rsidR="0001334D" w:rsidRPr="00AE5CD8">
              <w:rPr>
                <w:lang w:val="fr-FR"/>
              </w:rPr>
              <w:t xml:space="preserve"> de distribution ;</w:t>
            </w:r>
          </w:p>
          <w:p w:rsidR="0001334D" w:rsidRPr="00AE5CD8" w:rsidRDefault="0001334D" w:rsidP="002860EE">
            <w:pPr>
              <w:ind w:left="360"/>
              <w:jc w:val="both"/>
              <w:rPr>
                <w:lang w:val="fr-FR"/>
              </w:rPr>
            </w:pPr>
          </w:p>
        </w:tc>
      </w:tr>
    </w:tbl>
    <w:p w:rsidR="00220FF5" w:rsidRPr="00AE5CD8" w:rsidRDefault="00220FF5" w:rsidP="0090361C">
      <w:pPr>
        <w:widowControl w:val="0"/>
        <w:autoSpaceDE w:val="0"/>
        <w:autoSpaceDN w:val="0"/>
        <w:adjustRightInd w:val="0"/>
        <w:ind w:right="-149"/>
        <w:rPr>
          <w:b/>
          <w:bCs/>
          <w:color w:val="000000"/>
          <w:lang w:val="fr-FR"/>
        </w:rPr>
      </w:pPr>
    </w:p>
    <w:p w:rsidR="0090361C" w:rsidRPr="00AE5CD8" w:rsidRDefault="0090361C" w:rsidP="0090361C">
      <w:pPr>
        <w:widowControl w:val="0"/>
        <w:autoSpaceDE w:val="0"/>
        <w:autoSpaceDN w:val="0"/>
        <w:adjustRightInd w:val="0"/>
        <w:ind w:right="-149"/>
        <w:rPr>
          <w:color w:val="000000"/>
          <w:lang w:val="fr-FR"/>
        </w:rPr>
      </w:pPr>
      <w:r w:rsidRPr="00AE5CD8">
        <w:rPr>
          <w:b/>
          <w:bCs/>
          <w:color w:val="000000"/>
          <w:lang w:val="fr-FR"/>
        </w:rPr>
        <w:t>Article</w:t>
      </w:r>
      <w:r w:rsidR="00197561" w:rsidRPr="00AE5CD8">
        <w:rPr>
          <w:b/>
          <w:bCs/>
          <w:color w:val="000000"/>
          <w:lang w:val="fr-FR"/>
        </w:rPr>
        <w:t xml:space="preserve"> </w:t>
      </w:r>
      <w:r w:rsidRPr="00AE5CD8">
        <w:rPr>
          <w:b/>
          <w:bCs/>
          <w:color w:val="000000"/>
          <w:lang w:val="fr-FR"/>
        </w:rPr>
        <w:t xml:space="preserve">30: </w:t>
      </w:r>
      <w:r w:rsidRPr="00AE5CD8">
        <w:rPr>
          <w:b/>
          <w:bCs/>
          <w:color w:val="000000"/>
          <w:spacing w:val="5"/>
          <w:lang w:val="fr-FR"/>
        </w:rPr>
        <w:t>Obligation</w:t>
      </w:r>
      <w:r w:rsidRPr="00AE5CD8">
        <w:rPr>
          <w:b/>
          <w:bCs/>
          <w:color w:val="000000"/>
          <w:lang w:val="fr-FR"/>
        </w:rPr>
        <w:t xml:space="preserve">s </w:t>
      </w:r>
      <w:r w:rsidRPr="00AE5CD8">
        <w:rPr>
          <w:b/>
          <w:bCs/>
          <w:color w:val="000000"/>
          <w:spacing w:val="5"/>
          <w:lang w:val="fr-FR"/>
        </w:rPr>
        <w:t>d</w:t>
      </w:r>
      <w:r w:rsidRPr="00AE5CD8">
        <w:rPr>
          <w:b/>
          <w:bCs/>
          <w:color w:val="000000"/>
          <w:lang w:val="fr-FR"/>
        </w:rPr>
        <w:t xml:space="preserve">u </w:t>
      </w:r>
      <w:r w:rsidRPr="00AE5CD8">
        <w:rPr>
          <w:b/>
          <w:bCs/>
          <w:color w:val="000000"/>
          <w:spacing w:val="5"/>
          <w:lang w:val="fr-FR"/>
        </w:rPr>
        <w:t>Maîtr</w:t>
      </w:r>
      <w:r w:rsidRPr="00AE5CD8">
        <w:rPr>
          <w:b/>
          <w:bCs/>
          <w:color w:val="000000"/>
          <w:lang w:val="fr-FR"/>
        </w:rPr>
        <w:t xml:space="preserve">e </w:t>
      </w:r>
      <w:r w:rsidRPr="00AE5CD8">
        <w:rPr>
          <w:b/>
          <w:bCs/>
          <w:color w:val="000000"/>
          <w:spacing w:val="5"/>
          <w:lang w:val="fr-FR"/>
        </w:rPr>
        <w:t xml:space="preserve">d’Ouvrage </w:t>
      </w:r>
      <w:r w:rsidRPr="00AE5CD8">
        <w:rPr>
          <w:b/>
          <w:bCs/>
          <w:color w:val="000000"/>
          <w:lang w:val="fr-FR"/>
        </w:rPr>
        <w:t>(CCAG complété)</w:t>
      </w:r>
    </w:p>
    <w:p w:rsidR="0090361C" w:rsidRPr="00AE5CD8" w:rsidRDefault="0090361C" w:rsidP="0090361C">
      <w:pPr>
        <w:widowControl w:val="0"/>
        <w:autoSpaceDE w:val="0"/>
        <w:autoSpaceDN w:val="0"/>
        <w:adjustRightInd w:val="0"/>
        <w:spacing w:before="14" w:line="140" w:lineRule="exact"/>
        <w:rPr>
          <w:color w:val="000000"/>
          <w:sz w:val="22"/>
          <w:szCs w:val="22"/>
          <w:lang w:val="fr-FR"/>
        </w:rPr>
      </w:pPr>
    </w:p>
    <w:p w:rsidR="0090361C" w:rsidRPr="00AE5CD8" w:rsidRDefault="0090361C" w:rsidP="0044320D">
      <w:pPr>
        <w:widowControl w:val="0"/>
        <w:autoSpaceDE w:val="0"/>
        <w:autoSpaceDN w:val="0"/>
        <w:adjustRightInd w:val="0"/>
        <w:spacing w:line="250" w:lineRule="auto"/>
        <w:ind w:left="705" w:right="-15" w:hanging="705"/>
        <w:jc w:val="both"/>
        <w:rPr>
          <w:color w:val="000000"/>
          <w:lang w:val="fr-FR"/>
        </w:rPr>
      </w:pPr>
      <w:r w:rsidRPr="00AE5CD8">
        <w:rPr>
          <w:color w:val="000000"/>
          <w:lang w:val="fr-FR"/>
        </w:rPr>
        <w:t xml:space="preserve">30.1. </w:t>
      </w:r>
      <w:r w:rsidRPr="00AE5CD8">
        <w:rPr>
          <w:color w:val="000000"/>
          <w:lang w:val="fr-FR"/>
        </w:rPr>
        <w:tab/>
        <w:t>Le Maître d’Ouvrage est tenu de fournir au prestataire les informations nécessaires à l’exécution de sa mission, et de lui garantir, aux frais de ce dernier, l’accès aux sites des projets.</w:t>
      </w:r>
    </w:p>
    <w:p w:rsidR="0090361C" w:rsidRPr="00AE5CD8" w:rsidRDefault="0090361C" w:rsidP="0044320D">
      <w:pPr>
        <w:widowControl w:val="0"/>
        <w:tabs>
          <w:tab w:val="left" w:pos="1660"/>
          <w:tab w:val="left" w:pos="2520"/>
          <w:tab w:val="left" w:pos="3020"/>
          <w:tab w:val="left" w:pos="4220"/>
        </w:tabs>
        <w:autoSpaceDE w:val="0"/>
        <w:autoSpaceDN w:val="0"/>
        <w:adjustRightInd w:val="0"/>
        <w:spacing w:line="250" w:lineRule="auto"/>
        <w:ind w:left="705" w:right="-19" w:hanging="705"/>
        <w:jc w:val="both"/>
        <w:rPr>
          <w:color w:val="000000"/>
          <w:lang w:val="fr-FR"/>
        </w:rPr>
      </w:pPr>
      <w:r w:rsidRPr="00AE5CD8">
        <w:rPr>
          <w:color w:val="000000"/>
          <w:lang w:val="fr-FR"/>
        </w:rPr>
        <w:t xml:space="preserve">30.2. </w:t>
      </w:r>
      <w:r w:rsidRPr="00AE5CD8">
        <w:rPr>
          <w:color w:val="000000"/>
          <w:lang w:val="fr-FR"/>
        </w:rPr>
        <w:tab/>
        <w:t xml:space="preserve">Le Maître d’Ouvrage </w:t>
      </w:r>
      <w:r w:rsidRPr="00AE5CD8">
        <w:rPr>
          <w:color w:val="000000"/>
          <w:spacing w:val="4"/>
          <w:lang w:val="fr-FR"/>
        </w:rPr>
        <w:t>assur</w:t>
      </w:r>
      <w:r w:rsidRPr="00AE5CD8">
        <w:rPr>
          <w:color w:val="000000"/>
          <w:lang w:val="fr-FR"/>
        </w:rPr>
        <w:t xml:space="preserve">e </w:t>
      </w:r>
      <w:r w:rsidRPr="00AE5CD8">
        <w:rPr>
          <w:color w:val="000000"/>
          <w:spacing w:val="4"/>
          <w:lang w:val="fr-FR"/>
        </w:rPr>
        <w:t>a</w:t>
      </w:r>
      <w:r w:rsidRPr="00AE5CD8">
        <w:rPr>
          <w:color w:val="000000"/>
          <w:lang w:val="fr-FR"/>
        </w:rPr>
        <w:t xml:space="preserve">u </w:t>
      </w:r>
      <w:r w:rsidRPr="00AE5CD8">
        <w:rPr>
          <w:color w:val="000000"/>
          <w:spacing w:val="4"/>
          <w:lang w:val="fr-FR"/>
        </w:rPr>
        <w:t xml:space="preserve">prestataire </w:t>
      </w:r>
      <w:r w:rsidRPr="00AE5CD8">
        <w:rPr>
          <w:color w:val="000000"/>
          <w:spacing w:val="5"/>
          <w:lang w:val="fr-FR"/>
        </w:rPr>
        <w:t>protectio</w:t>
      </w:r>
      <w:r w:rsidRPr="00AE5CD8">
        <w:rPr>
          <w:color w:val="000000"/>
          <w:lang w:val="fr-FR"/>
        </w:rPr>
        <w:t xml:space="preserve">n </w:t>
      </w:r>
      <w:r w:rsidRPr="00AE5CD8">
        <w:rPr>
          <w:color w:val="000000"/>
          <w:spacing w:val="5"/>
          <w:lang w:val="fr-FR"/>
        </w:rPr>
        <w:t>contr</w:t>
      </w:r>
      <w:r w:rsidRPr="00AE5CD8">
        <w:rPr>
          <w:color w:val="000000"/>
          <w:lang w:val="fr-FR"/>
        </w:rPr>
        <w:t xml:space="preserve">e </w:t>
      </w:r>
      <w:r w:rsidRPr="00AE5CD8">
        <w:rPr>
          <w:color w:val="000000"/>
          <w:spacing w:val="5"/>
          <w:lang w:val="fr-FR"/>
        </w:rPr>
        <w:t>le</w:t>
      </w:r>
      <w:r w:rsidRPr="00AE5CD8">
        <w:rPr>
          <w:color w:val="000000"/>
          <w:lang w:val="fr-FR"/>
        </w:rPr>
        <w:t xml:space="preserve">s </w:t>
      </w:r>
      <w:r w:rsidRPr="00AE5CD8">
        <w:rPr>
          <w:color w:val="000000"/>
          <w:spacing w:val="5"/>
          <w:lang w:val="fr-FR"/>
        </w:rPr>
        <w:t>menaces</w:t>
      </w:r>
      <w:r w:rsidRPr="00AE5CD8">
        <w:rPr>
          <w:color w:val="000000"/>
          <w:lang w:val="fr-FR"/>
        </w:rPr>
        <w:t xml:space="preserve">, </w:t>
      </w:r>
      <w:r w:rsidRPr="00AE5CD8">
        <w:rPr>
          <w:color w:val="000000"/>
          <w:spacing w:val="5"/>
          <w:lang w:val="fr-FR"/>
        </w:rPr>
        <w:t xml:space="preserve">outrages, </w:t>
      </w:r>
      <w:r w:rsidRPr="00AE5CD8">
        <w:rPr>
          <w:color w:val="000000"/>
          <w:lang w:val="fr-FR"/>
        </w:rPr>
        <w:t>violences, voies de fait, injures ou diffamations dont il peut être victime en raison ou à l’occasion de l’exercice de sa mission.</w:t>
      </w:r>
    </w:p>
    <w:p w:rsidR="0090361C" w:rsidRPr="00AE5CD8" w:rsidRDefault="0090361C" w:rsidP="0090361C">
      <w:pPr>
        <w:widowControl w:val="0"/>
        <w:tabs>
          <w:tab w:val="left" w:pos="1660"/>
          <w:tab w:val="left" w:pos="2520"/>
          <w:tab w:val="left" w:pos="3020"/>
          <w:tab w:val="left" w:pos="4220"/>
        </w:tabs>
        <w:autoSpaceDE w:val="0"/>
        <w:autoSpaceDN w:val="0"/>
        <w:adjustRightInd w:val="0"/>
        <w:spacing w:line="250" w:lineRule="auto"/>
        <w:ind w:left="705" w:right="-19" w:hanging="705"/>
        <w:jc w:val="both"/>
        <w:rPr>
          <w:color w:val="000000"/>
          <w:lang w:val="fr-FR"/>
        </w:rPr>
      </w:pPr>
    </w:p>
    <w:p w:rsidR="0090361C" w:rsidRPr="00AE5CD8" w:rsidRDefault="0090361C" w:rsidP="0090361C">
      <w:pPr>
        <w:widowControl w:val="0"/>
        <w:tabs>
          <w:tab w:val="left" w:pos="2300"/>
          <w:tab w:val="left" w:pos="3840"/>
          <w:tab w:val="left" w:pos="4380"/>
        </w:tabs>
        <w:autoSpaceDE w:val="0"/>
        <w:autoSpaceDN w:val="0"/>
        <w:adjustRightInd w:val="0"/>
        <w:spacing w:line="220" w:lineRule="exact"/>
        <w:ind w:right="-149"/>
        <w:rPr>
          <w:color w:val="000000"/>
          <w:lang w:val="fr-FR"/>
        </w:rPr>
      </w:pPr>
      <w:r w:rsidRPr="00AE5CD8">
        <w:rPr>
          <w:b/>
          <w:bCs/>
          <w:color w:val="000000"/>
          <w:lang w:val="fr-FR"/>
        </w:rPr>
        <w:t>Article</w:t>
      </w:r>
      <w:r w:rsidRPr="00AE5CD8">
        <w:rPr>
          <w:b/>
          <w:bCs/>
          <w:color w:val="000000"/>
          <w:spacing w:val="6"/>
          <w:lang w:val="fr-FR"/>
        </w:rPr>
        <w:t xml:space="preserve"> </w:t>
      </w:r>
      <w:r w:rsidRPr="00AE5CD8">
        <w:rPr>
          <w:b/>
          <w:bCs/>
          <w:color w:val="000000"/>
          <w:lang w:val="fr-FR"/>
        </w:rPr>
        <w:t>31</w:t>
      </w:r>
      <w:r w:rsidRPr="00AE5CD8">
        <w:rPr>
          <w:b/>
          <w:bCs/>
          <w:color w:val="000000"/>
          <w:spacing w:val="6"/>
          <w:lang w:val="fr-FR"/>
        </w:rPr>
        <w:t xml:space="preserve"> </w:t>
      </w:r>
      <w:r w:rsidRPr="00AE5CD8">
        <w:rPr>
          <w:b/>
          <w:bCs/>
          <w:color w:val="000000"/>
          <w:lang w:val="fr-FR"/>
        </w:rPr>
        <w:t xml:space="preserve">: </w:t>
      </w:r>
      <w:r w:rsidRPr="00AE5CD8">
        <w:rPr>
          <w:b/>
          <w:bCs/>
          <w:color w:val="000000"/>
          <w:spacing w:val="5"/>
          <w:lang w:val="fr-FR"/>
        </w:rPr>
        <w:t>Délai</w:t>
      </w:r>
      <w:r w:rsidRPr="00AE5CD8">
        <w:rPr>
          <w:b/>
          <w:bCs/>
          <w:color w:val="000000"/>
          <w:lang w:val="fr-FR"/>
        </w:rPr>
        <w:t xml:space="preserve"> </w:t>
      </w:r>
      <w:r w:rsidRPr="00AE5CD8">
        <w:rPr>
          <w:b/>
          <w:bCs/>
          <w:color w:val="000000"/>
          <w:spacing w:val="5"/>
          <w:lang w:val="fr-FR"/>
        </w:rPr>
        <w:t>d’exécutio</w:t>
      </w:r>
      <w:r w:rsidRPr="00AE5CD8">
        <w:rPr>
          <w:b/>
          <w:bCs/>
          <w:color w:val="000000"/>
          <w:lang w:val="fr-FR"/>
        </w:rPr>
        <w:t xml:space="preserve">n </w:t>
      </w:r>
      <w:r w:rsidRPr="00AE5CD8">
        <w:rPr>
          <w:b/>
          <w:bCs/>
          <w:color w:val="000000"/>
          <w:spacing w:val="5"/>
          <w:lang w:val="fr-FR"/>
        </w:rPr>
        <w:t xml:space="preserve">du marché </w:t>
      </w:r>
      <w:r w:rsidRPr="00AE5CD8">
        <w:rPr>
          <w:b/>
          <w:bCs/>
          <w:color w:val="000000"/>
          <w:lang w:val="fr-FR"/>
        </w:rPr>
        <w:t>(CCAG</w:t>
      </w:r>
      <w:r w:rsidRPr="00AE5CD8">
        <w:rPr>
          <w:b/>
          <w:bCs/>
          <w:color w:val="000000"/>
          <w:spacing w:val="6"/>
          <w:lang w:val="fr-FR"/>
        </w:rPr>
        <w:t xml:space="preserve"> </w:t>
      </w:r>
      <w:r w:rsidRPr="00AE5CD8">
        <w:rPr>
          <w:b/>
          <w:bCs/>
          <w:color w:val="000000"/>
          <w:lang w:val="fr-FR"/>
        </w:rPr>
        <w:t>Article</w:t>
      </w:r>
      <w:r w:rsidRPr="00AE5CD8">
        <w:rPr>
          <w:b/>
          <w:bCs/>
          <w:color w:val="000000"/>
          <w:spacing w:val="6"/>
          <w:lang w:val="fr-FR"/>
        </w:rPr>
        <w:t xml:space="preserve"> </w:t>
      </w:r>
      <w:r w:rsidRPr="00AE5CD8">
        <w:rPr>
          <w:b/>
          <w:bCs/>
          <w:color w:val="000000"/>
          <w:lang w:val="fr-FR"/>
        </w:rPr>
        <w:t>38)</w:t>
      </w:r>
    </w:p>
    <w:p w:rsidR="0090361C" w:rsidRPr="00AE5CD8" w:rsidRDefault="0090361C" w:rsidP="0090361C">
      <w:pPr>
        <w:widowControl w:val="0"/>
        <w:autoSpaceDE w:val="0"/>
        <w:autoSpaceDN w:val="0"/>
        <w:adjustRightInd w:val="0"/>
        <w:spacing w:before="14" w:line="140" w:lineRule="exact"/>
        <w:rPr>
          <w:color w:val="000000"/>
          <w:sz w:val="22"/>
          <w:szCs w:val="22"/>
          <w:lang w:val="fr-FR"/>
        </w:rPr>
      </w:pPr>
    </w:p>
    <w:p w:rsidR="0090361C" w:rsidRPr="00AE5CD8" w:rsidRDefault="0090361C" w:rsidP="0090361C">
      <w:pPr>
        <w:widowControl w:val="0"/>
        <w:autoSpaceDE w:val="0"/>
        <w:autoSpaceDN w:val="0"/>
        <w:adjustRightInd w:val="0"/>
        <w:spacing w:line="250" w:lineRule="auto"/>
        <w:ind w:left="738" w:right="-146" w:hanging="624"/>
        <w:rPr>
          <w:b/>
          <w:bCs/>
          <w:lang w:val="fr-FR"/>
        </w:rPr>
      </w:pPr>
      <w:r w:rsidRPr="00AE5CD8">
        <w:rPr>
          <w:color w:val="000000"/>
          <w:lang w:val="fr-FR"/>
        </w:rPr>
        <w:t>31.1</w:t>
      </w:r>
      <w:r w:rsidRPr="00AE5CD8">
        <w:rPr>
          <w:color w:val="000000" w:themeColor="text1"/>
          <w:lang w:val="fr-FR"/>
        </w:rPr>
        <w:t>. La durée maximale d’exécution des travaux est de</w:t>
      </w:r>
      <w:r w:rsidR="004835CC" w:rsidRPr="00AE5CD8">
        <w:rPr>
          <w:color w:val="000000" w:themeColor="text1"/>
          <w:lang w:val="fr-FR"/>
        </w:rPr>
        <w:t xml:space="preserve"> quatre</w:t>
      </w:r>
      <w:r w:rsidR="005D437E" w:rsidRPr="00AE5CD8">
        <w:rPr>
          <w:color w:val="000000" w:themeColor="text1"/>
          <w:lang w:val="fr-FR"/>
        </w:rPr>
        <w:t xml:space="preserve"> (0</w:t>
      </w:r>
      <w:r w:rsidR="004835CC" w:rsidRPr="00AE5CD8">
        <w:rPr>
          <w:color w:val="000000" w:themeColor="text1"/>
          <w:lang w:val="fr-FR"/>
        </w:rPr>
        <w:t>4</w:t>
      </w:r>
      <w:r w:rsidR="005D437E" w:rsidRPr="00AE5CD8">
        <w:rPr>
          <w:color w:val="000000" w:themeColor="text1"/>
          <w:lang w:val="fr-FR"/>
        </w:rPr>
        <w:t>) mois.</w:t>
      </w:r>
    </w:p>
    <w:p w:rsidR="0090361C" w:rsidRPr="00AE5CD8" w:rsidRDefault="0090361C" w:rsidP="0090361C">
      <w:pPr>
        <w:widowControl w:val="0"/>
        <w:autoSpaceDE w:val="0"/>
        <w:autoSpaceDN w:val="0"/>
        <w:adjustRightInd w:val="0"/>
        <w:spacing w:line="250" w:lineRule="auto"/>
        <w:ind w:left="738" w:right="-146" w:hanging="624"/>
        <w:rPr>
          <w:color w:val="000000"/>
          <w:sz w:val="10"/>
          <w:szCs w:val="10"/>
          <w:lang w:val="fr-FR"/>
        </w:rPr>
      </w:pPr>
    </w:p>
    <w:p w:rsidR="0090361C" w:rsidRPr="00AE5CD8" w:rsidRDefault="0090361C" w:rsidP="0090361C">
      <w:pPr>
        <w:widowControl w:val="0"/>
        <w:autoSpaceDE w:val="0"/>
        <w:autoSpaceDN w:val="0"/>
        <w:adjustRightInd w:val="0"/>
        <w:spacing w:line="250" w:lineRule="auto"/>
        <w:ind w:left="738" w:right="-15" w:hanging="624"/>
        <w:jc w:val="both"/>
        <w:rPr>
          <w:color w:val="000000"/>
          <w:lang w:val="fr-FR"/>
        </w:rPr>
      </w:pPr>
      <w:r w:rsidRPr="00AE5CD8">
        <w:rPr>
          <w:color w:val="000000"/>
          <w:lang w:val="fr-FR"/>
        </w:rPr>
        <w:t>31.2. Ce</w:t>
      </w:r>
      <w:r w:rsidRPr="00AE5CD8">
        <w:rPr>
          <w:color w:val="000000"/>
          <w:spacing w:val="15"/>
          <w:lang w:val="fr-FR"/>
        </w:rPr>
        <w:t xml:space="preserve"> </w:t>
      </w:r>
      <w:r w:rsidRPr="00AE5CD8">
        <w:rPr>
          <w:color w:val="000000"/>
          <w:lang w:val="fr-FR"/>
        </w:rPr>
        <w:t>délai</w:t>
      </w:r>
      <w:r w:rsidRPr="00AE5CD8">
        <w:rPr>
          <w:color w:val="000000"/>
          <w:spacing w:val="15"/>
          <w:lang w:val="fr-FR"/>
        </w:rPr>
        <w:t xml:space="preserve"> </w:t>
      </w:r>
      <w:r w:rsidRPr="00AE5CD8">
        <w:rPr>
          <w:color w:val="000000"/>
          <w:lang w:val="fr-FR"/>
        </w:rPr>
        <w:t>court</w:t>
      </w:r>
      <w:r w:rsidRPr="00AE5CD8">
        <w:rPr>
          <w:color w:val="000000"/>
          <w:spacing w:val="15"/>
          <w:lang w:val="fr-FR"/>
        </w:rPr>
        <w:t xml:space="preserve"> </w:t>
      </w:r>
      <w:r w:rsidRPr="00AE5CD8">
        <w:rPr>
          <w:color w:val="000000"/>
          <w:lang w:val="fr-FR"/>
        </w:rPr>
        <w:t>à</w:t>
      </w:r>
      <w:r w:rsidRPr="00AE5CD8">
        <w:rPr>
          <w:color w:val="000000"/>
          <w:spacing w:val="15"/>
          <w:lang w:val="fr-FR"/>
        </w:rPr>
        <w:t xml:space="preserve"> </w:t>
      </w:r>
      <w:r w:rsidRPr="00AE5CD8">
        <w:rPr>
          <w:color w:val="000000"/>
          <w:lang w:val="fr-FR"/>
        </w:rPr>
        <w:t>compter</w:t>
      </w:r>
      <w:r w:rsidRPr="00AE5CD8">
        <w:rPr>
          <w:color w:val="000000"/>
          <w:spacing w:val="15"/>
          <w:lang w:val="fr-FR"/>
        </w:rPr>
        <w:t xml:space="preserve"> </w:t>
      </w:r>
      <w:r w:rsidRPr="00AE5CD8">
        <w:rPr>
          <w:color w:val="000000"/>
          <w:lang w:val="fr-FR"/>
        </w:rPr>
        <w:t>de</w:t>
      </w:r>
      <w:r w:rsidRPr="00AE5CD8">
        <w:rPr>
          <w:color w:val="000000"/>
          <w:spacing w:val="15"/>
          <w:lang w:val="fr-FR"/>
        </w:rPr>
        <w:t xml:space="preserve"> </w:t>
      </w:r>
      <w:r w:rsidRPr="00AE5CD8">
        <w:rPr>
          <w:color w:val="000000"/>
          <w:lang w:val="fr-FR"/>
        </w:rPr>
        <w:t>la</w:t>
      </w:r>
      <w:r w:rsidRPr="00AE5CD8">
        <w:rPr>
          <w:color w:val="000000"/>
          <w:spacing w:val="15"/>
          <w:lang w:val="fr-FR"/>
        </w:rPr>
        <w:t xml:space="preserve"> </w:t>
      </w:r>
      <w:r w:rsidRPr="00AE5CD8">
        <w:rPr>
          <w:color w:val="000000"/>
          <w:lang w:val="fr-FR"/>
        </w:rPr>
        <w:t>date</w:t>
      </w:r>
      <w:r w:rsidRPr="00AE5CD8">
        <w:rPr>
          <w:color w:val="000000"/>
          <w:spacing w:val="15"/>
          <w:lang w:val="fr-FR"/>
        </w:rPr>
        <w:t xml:space="preserve"> </w:t>
      </w:r>
      <w:r w:rsidRPr="00AE5CD8">
        <w:rPr>
          <w:color w:val="000000"/>
          <w:lang w:val="fr-FR"/>
        </w:rPr>
        <w:t>de</w:t>
      </w:r>
      <w:r w:rsidRPr="00AE5CD8">
        <w:rPr>
          <w:color w:val="000000"/>
          <w:spacing w:val="15"/>
          <w:lang w:val="fr-FR"/>
        </w:rPr>
        <w:t xml:space="preserve"> </w:t>
      </w:r>
      <w:r w:rsidRPr="00AE5CD8">
        <w:rPr>
          <w:color w:val="000000"/>
          <w:lang w:val="fr-FR"/>
        </w:rPr>
        <w:t>notification</w:t>
      </w:r>
      <w:r w:rsidRPr="00AE5CD8">
        <w:rPr>
          <w:color w:val="000000"/>
          <w:spacing w:val="-4"/>
          <w:lang w:val="fr-FR"/>
        </w:rPr>
        <w:t xml:space="preserve"> </w:t>
      </w:r>
      <w:r w:rsidRPr="00AE5CD8">
        <w:rPr>
          <w:color w:val="000000"/>
          <w:lang w:val="fr-FR"/>
        </w:rPr>
        <w:t>de</w:t>
      </w:r>
      <w:r w:rsidRPr="00AE5CD8">
        <w:rPr>
          <w:color w:val="000000"/>
          <w:spacing w:val="-4"/>
          <w:lang w:val="fr-FR"/>
        </w:rPr>
        <w:t xml:space="preserve"> </w:t>
      </w:r>
      <w:r w:rsidRPr="00AE5CD8">
        <w:rPr>
          <w:color w:val="000000"/>
          <w:lang w:val="fr-FR"/>
        </w:rPr>
        <w:t>l’ordre</w:t>
      </w:r>
      <w:r w:rsidRPr="00AE5CD8">
        <w:rPr>
          <w:color w:val="000000"/>
          <w:spacing w:val="-4"/>
          <w:lang w:val="fr-FR"/>
        </w:rPr>
        <w:t xml:space="preserve"> </w:t>
      </w:r>
      <w:r w:rsidRPr="00AE5CD8">
        <w:rPr>
          <w:color w:val="000000"/>
          <w:lang w:val="fr-FR"/>
        </w:rPr>
        <w:t>de</w:t>
      </w:r>
      <w:r w:rsidRPr="00AE5CD8">
        <w:rPr>
          <w:color w:val="000000"/>
          <w:spacing w:val="-4"/>
          <w:lang w:val="fr-FR"/>
        </w:rPr>
        <w:t xml:space="preserve"> </w:t>
      </w:r>
      <w:r w:rsidRPr="00AE5CD8">
        <w:rPr>
          <w:color w:val="000000"/>
          <w:lang w:val="fr-FR"/>
        </w:rPr>
        <w:t>service</w:t>
      </w:r>
      <w:r w:rsidRPr="00AE5CD8">
        <w:rPr>
          <w:color w:val="000000"/>
          <w:spacing w:val="-4"/>
          <w:lang w:val="fr-FR"/>
        </w:rPr>
        <w:t xml:space="preserve"> </w:t>
      </w:r>
      <w:r w:rsidRPr="00AE5CD8">
        <w:rPr>
          <w:color w:val="000000"/>
          <w:lang w:val="fr-FR"/>
        </w:rPr>
        <w:t>de</w:t>
      </w:r>
      <w:r w:rsidRPr="00AE5CD8">
        <w:rPr>
          <w:color w:val="000000"/>
          <w:spacing w:val="-4"/>
          <w:lang w:val="fr-FR"/>
        </w:rPr>
        <w:t xml:space="preserve"> </w:t>
      </w:r>
      <w:r w:rsidRPr="00AE5CD8">
        <w:rPr>
          <w:color w:val="000000"/>
          <w:lang w:val="fr-FR"/>
        </w:rPr>
        <w:t>commencer</w:t>
      </w:r>
      <w:r w:rsidRPr="00AE5CD8">
        <w:rPr>
          <w:color w:val="000000"/>
          <w:spacing w:val="-4"/>
          <w:lang w:val="fr-FR"/>
        </w:rPr>
        <w:t xml:space="preserve"> </w:t>
      </w:r>
      <w:r w:rsidRPr="00AE5CD8">
        <w:rPr>
          <w:color w:val="000000"/>
          <w:lang w:val="fr-FR"/>
        </w:rPr>
        <w:t xml:space="preserve">les travaux </w:t>
      </w:r>
    </w:p>
    <w:p w:rsidR="0090361C" w:rsidRPr="00AE5CD8" w:rsidRDefault="0090361C" w:rsidP="0090361C">
      <w:pPr>
        <w:widowControl w:val="0"/>
        <w:autoSpaceDE w:val="0"/>
        <w:autoSpaceDN w:val="0"/>
        <w:adjustRightInd w:val="0"/>
        <w:jc w:val="both"/>
        <w:rPr>
          <w:b/>
          <w:sz w:val="16"/>
          <w:szCs w:val="16"/>
          <w:lang w:val="fr-FR"/>
        </w:rPr>
      </w:pPr>
    </w:p>
    <w:p w:rsidR="0090361C" w:rsidRPr="00AE5CD8" w:rsidRDefault="0090361C" w:rsidP="0090361C">
      <w:pPr>
        <w:widowControl w:val="0"/>
        <w:autoSpaceDE w:val="0"/>
        <w:autoSpaceDN w:val="0"/>
        <w:adjustRightInd w:val="0"/>
        <w:spacing w:line="250" w:lineRule="auto"/>
        <w:ind w:right="-144"/>
        <w:rPr>
          <w:color w:val="000000"/>
          <w:lang w:val="fr-FR"/>
        </w:rPr>
      </w:pPr>
      <w:r w:rsidRPr="00AE5CD8">
        <w:rPr>
          <w:b/>
          <w:bCs/>
          <w:color w:val="000000"/>
          <w:lang w:val="fr-FR"/>
        </w:rPr>
        <w:t>Article</w:t>
      </w:r>
      <w:r w:rsidRPr="00AE5CD8">
        <w:rPr>
          <w:b/>
          <w:bCs/>
          <w:color w:val="000000"/>
          <w:spacing w:val="6"/>
          <w:lang w:val="fr-FR"/>
        </w:rPr>
        <w:t xml:space="preserve"> </w:t>
      </w:r>
      <w:r w:rsidRPr="00AE5CD8">
        <w:rPr>
          <w:b/>
          <w:bCs/>
          <w:color w:val="000000"/>
          <w:lang w:val="fr-FR"/>
        </w:rPr>
        <w:t>32</w:t>
      </w:r>
      <w:r w:rsidRPr="00AE5CD8">
        <w:rPr>
          <w:b/>
          <w:bCs/>
          <w:color w:val="000000"/>
          <w:spacing w:val="6"/>
          <w:lang w:val="fr-FR"/>
        </w:rPr>
        <w:t xml:space="preserve"> </w:t>
      </w:r>
      <w:r w:rsidRPr="00AE5CD8">
        <w:rPr>
          <w:b/>
          <w:bCs/>
          <w:color w:val="000000"/>
          <w:lang w:val="fr-FR"/>
        </w:rPr>
        <w:t>: Rôles et responsabilités de l’entrepreneur</w:t>
      </w:r>
      <w:r w:rsidRPr="00AE5CD8">
        <w:rPr>
          <w:b/>
          <w:bCs/>
          <w:color w:val="000000"/>
          <w:spacing w:val="6"/>
          <w:lang w:val="fr-FR"/>
        </w:rPr>
        <w:t xml:space="preserve"> </w:t>
      </w:r>
      <w:r w:rsidRPr="00AE5CD8">
        <w:rPr>
          <w:b/>
          <w:bCs/>
          <w:color w:val="000000"/>
          <w:lang w:val="fr-FR"/>
        </w:rPr>
        <w:t>(CCAG Article</w:t>
      </w:r>
      <w:r w:rsidRPr="00AE5CD8">
        <w:rPr>
          <w:b/>
          <w:bCs/>
          <w:color w:val="000000"/>
          <w:spacing w:val="6"/>
          <w:lang w:val="fr-FR"/>
        </w:rPr>
        <w:t xml:space="preserve"> </w:t>
      </w:r>
      <w:r w:rsidRPr="00AE5CD8">
        <w:rPr>
          <w:b/>
          <w:bCs/>
          <w:color w:val="000000"/>
          <w:lang w:val="fr-FR"/>
        </w:rPr>
        <w:t>40)</w:t>
      </w:r>
    </w:p>
    <w:p w:rsidR="0090361C" w:rsidRPr="00AE5CD8" w:rsidRDefault="0090361C" w:rsidP="0090361C">
      <w:pPr>
        <w:widowControl w:val="0"/>
        <w:autoSpaceDE w:val="0"/>
        <w:autoSpaceDN w:val="0"/>
        <w:adjustRightInd w:val="0"/>
        <w:spacing w:before="3" w:line="140" w:lineRule="exact"/>
        <w:rPr>
          <w:color w:val="000000"/>
          <w:sz w:val="10"/>
          <w:szCs w:val="10"/>
          <w:lang w:val="fr-FR"/>
        </w:rPr>
      </w:pPr>
    </w:p>
    <w:p w:rsidR="0090361C" w:rsidRPr="00AE5CD8" w:rsidRDefault="0090361C" w:rsidP="0090361C">
      <w:pPr>
        <w:widowControl w:val="0"/>
        <w:autoSpaceDE w:val="0"/>
        <w:autoSpaceDN w:val="0"/>
        <w:adjustRightInd w:val="0"/>
        <w:jc w:val="both"/>
        <w:rPr>
          <w:i/>
          <w:sz w:val="22"/>
          <w:szCs w:val="22"/>
          <w:lang w:val="fr-FR"/>
        </w:rPr>
      </w:pPr>
      <w:r w:rsidRPr="00AE5CD8">
        <w:rPr>
          <w:lang w:val="fr-FR"/>
        </w:rPr>
        <w:t xml:space="preserve">Le planning détaillé et général d’avancement des travaux sera communiqué à l’Ingénieur du marché </w:t>
      </w:r>
      <w:r w:rsidRPr="00AE5CD8">
        <w:rPr>
          <w:b/>
          <w:lang w:val="fr-FR"/>
        </w:rPr>
        <w:t>en 05 (cinq</w:t>
      </w:r>
      <w:r w:rsidRPr="00AE5CD8">
        <w:rPr>
          <w:lang w:val="fr-FR"/>
        </w:rPr>
        <w:t xml:space="preserve">) </w:t>
      </w:r>
      <w:r w:rsidRPr="00AE5CD8">
        <w:rPr>
          <w:i/>
          <w:lang w:val="fr-FR"/>
        </w:rPr>
        <w:t xml:space="preserve"> </w:t>
      </w:r>
      <w:r w:rsidRPr="00AE5CD8">
        <w:rPr>
          <w:lang w:val="fr-FR"/>
        </w:rPr>
        <w:t>exemplaires à chaque début de phase des travaux</w:t>
      </w:r>
      <w:r w:rsidRPr="00AE5CD8">
        <w:rPr>
          <w:sz w:val="22"/>
          <w:szCs w:val="22"/>
          <w:lang w:val="fr-FR"/>
        </w:rPr>
        <w:t>.</w:t>
      </w:r>
    </w:p>
    <w:p w:rsidR="0090361C" w:rsidRPr="00AE5CD8" w:rsidRDefault="0090361C" w:rsidP="0090361C">
      <w:pPr>
        <w:widowControl w:val="0"/>
        <w:autoSpaceDE w:val="0"/>
        <w:autoSpaceDN w:val="0"/>
        <w:adjustRightInd w:val="0"/>
        <w:spacing w:before="15" w:line="260" w:lineRule="exact"/>
        <w:rPr>
          <w:color w:val="000000"/>
          <w:sz w:val="16"/>
          <w:szCs w:val="16"/>
          <w:lang w:val="fr-FR"/>
        </w:rPr>
      </w:pPr>
    </w:p>
    <w:p w:rsidR="0090361C" w:rsidRPr="00AE5CD8" w:rsidRDefault="0090361C" w:rsidP="0090361C">
      <w:pPr>
        <w:widowControl w:val="0"/>
        <w:autoSpaceDE w:val="0"/>
        <w:autoSpaceDN w:val="0"/>
        <w:adjustRightInd w:val="0"/>
        <w:spacing w:line="250" w:lineRule="auto"/>
        <w:ind w:right="91"/>
        <w:rPr>
          <w:color w:val="000000"/>
          <w:lang w:val="fr-FR"/>
        </w:rPr>
      </w:pPr>
      <w:r w:rsidRPr="00AE5CD8">
        <w:rPr>
          <w:b/>
          <w:bCs/>
          <w:color w:val="000000"/>
          <w:lang w:val="fr-FR"/>
        </w:rPr>
        <w:t>Article</w:t>
      </w:r>
      <w:r w:rsidRPr="00AE5CD8">
        <w:rPr>
          <w:b/>
          <w:bCs/>
          <w:color w:val="000000"/>
          <w:spacing w:val="6"/>
          <w:lang w:val="fr-FR"/>
        </w:rPr>
        <w:t xml:space="preserve"> </w:t>
      </w:r>
      <w:r w:rsidRPr="00AE5CD8">
        <w:rPr>
          <w:b/>
          <w:bCs/>
          <w:color w:val="000000"/>
          <w:lang w:val="fr-FR"/>
        </w:rPr>
        <w:t>33</w:t>
      </w:r>
      <w:r w:rsidRPr="00AE5CD8">
        <w:rPr>
          <w:b/>
          <w:bCs/>
          <w:color w:val="000000"/>
          <w:spacing w:val="6"/>
          <w:lang w:val="fr-FR"/>
        </w:rPr>
        <w:t xml:space="preserve"> </w:t>
      </w:r>
      <w:r w:rsidRPr="00AE5CD8">
        <w:rPr>
          <w:b/>
          <w:bCs/>
          <w:color w:val="000000"/>
          <w:lang w:val="fr-FR"/>
        </w:rPr>
        <w:t>: Mise</w:t>
      </w:r>
      <w:r w:rsidRPr="00AE5CD8">
        <w:rPr>
          <w:b/>
          <w:bCs/>
          <w:color w:val="000000"/>
          <w:spacing w:val="6"/>
          <w:lang w:val="fr-FR"/>
        </w:rPr>
        <w:t xml:space="preserve"> </w:t>
      </w:r>
      <w:r w:rsidRPr="00AE5CD8">
        <w:rPr>
          <w:b/>
          <w:bCs/>
          <w:color w:val="000000"/>
          <w:lang w:val="fr-FR"/>
        </w:rPr>
        <w:t>à</w:t>
      </w:r>
      <w:r w:rsidRPr="00AE5CD8">
        <w:rPr>
          <w:b/>
          <w:bCs/>
          <w:color w:val="000000"/>
          <w:spacing w:val="6"/>
          <w:lang w:val="fr-FR"/>
        </w:rPr>
        <w:t xml:space="preserve"> </w:t>
      </w:r>
      <w:r w:rsidRPr="00AE5CD8">
        <w:rPr>
          <w:b/>
          <w:bCs/>
          <w:color w:val="000000"/>
          <w:lang w:val="fr-FR"/>
        </w:rPr>
        <w:t>disposition</w:t>
      </w:r>
      <w:r w:rsidRPr="00AE5CD8">
        <w:rPr>
          <w:b/>
          <w:bCs/>
          <w:color w:val="000000"/>
          <w:spacing w:val="6"/>
          <w:lang w:val="fr-FR"/>
        </w:rPr>
        <w:t xml:space="preserve"> </w:t>
      </w:r>
      <w:r w:rsidRPr="00AE5CD8">
        <w:rPr>
          <w:b/>
          <w:bCs/>
          <w:color w:val="000000"/>
          <w:lang w:val="fr-FR"/>
        </w:rPr>
        <w:t>des</w:t>
      </w:r>
      <w:r w:rsidRPr="00AE5CD8">
        <w:rPr>
          <w:b/>
          <w:bCs/>
          <w:color w:val="000000"/>
          <w:spacing w:val="6"/>
          <w:lang w:val="fr-FR"/>
        </w:rPr>
        <w:t xml:space="preserve"> </w:t>
      </w:r>
      <w:r w:rsidRPr="00AE5CD8">
        <w:rPr>
          <w:b/>
          <w:bCs/>
          <w:color w:val="000000"/>
          <w:lang w:val="fr-FR"/>
        </w:rPr>
        <w:t>documents et</w:t>
      </w:r>
      <w:r w:rsidRPr="00AE5CD8">
        <w:rPr>
          <w:b/>
          <w:bCs/>
          <w:color w:val="000000"/>
          <w:spacing w:val="6"/>
          <w:lang w:val="fr-FR"/>
        </w:rPr>
        <w:t xml:space="preserve"> </w:t>
      </w:r>
      <w:r w:rsidRPr="00AE5CD8">
        <w:rPr>
          <w:b/>
          <w:bCs/>
          <w:color w:val="000000"/>
          <w:lang w:val="fr-FR"/>
        </w:rPr>
        <w:t>du</w:t>
      </w:r>
      <w:r w:rsidRPr="00AE5CD8">
        <w:rPr>
          <w:b/>
          <w:bCs/>
          <w:color w:val="000000"/>
          <w:spacing w:val="6"/>
          <w:lang w:val="fr-FR"/>
        </w:rPr>
        <w:t xml:space="preserve"> </w:t>
      </w:r>
      <w:r w:rsidRPr="00AE5CD8">
        <w:rPr>
          <w:b/>
          <w:bCs/>
          <w:color w:val="000000"/>
          <w:lang w:val="fr-FR"/>
        </w:rPr>
        <w:t>site</w:t>
      </w:r>
      <w:r w:rsidRPr="00AE5CD8">
        <w:rPr>
          <w:b/>
          <w:bCs/>
          <w:color w:val="000000"/>
          <w:spacing w:val="6"/>
          <w:lang w:val="fr-FR"/>
        </w:rPr>
        <w:t xml:space="preserve"> </w:t>
      </w:r>
      <w:r w:rsidRPr="00AE5CD8">
        <w:rPr>
          <w:b/>
          <w:bCs/>
          <w:color w:val="000000"/>
          <w:lang w:val="fr-FR"/>
        </w:rPr>
        <w:t>(CCAG</w:t>
      </w:r>
      <w:r w:rsidRPr="00AE5CD8">
        <w:rPr>
          <w:b/>
          <w:bCs/>
          <w:color w:val="000000"/>
          <w:spacing w:val="6"/>
          <w:lang w:val="fr-FR"/>
        </w:rPr>
        <w:t xml:space="preserve"> </w:t>
      </w:r>
      <w:r w:rsidRPr="00AE5CD8">
        <w:rPr>
          <w:b/>
          <w:bCs/>
          <w:color w:val="000000"/>
          <w:lang w:val="fr-FR"/>
        </w:rPr>
        <w:t>Article</w:t>
      </w:r>
      <w:r w:rsidRPr="00AE5CD8">
        <w:rPr>
          <w:b/>
          <w:bCs/>
          <w:color w:val="000000"/>
          <w:spacing w:val="6"/>
          <w:lang w:val="fr-FR"/>
        </w:rPr>
        <w:t xml:space="preserve"> </w:t>
      </w:r>
      <w:r w:rsidRPr="00AE5CD8">
        <w:rPr>
          <w:b/>
          <w:bCs/>
          <w:color w:val="000000"/>
          <w:lang w:val="fr-FR"/>
        </w:rPr>
        <w:t>42)</w:t>
      </w:r>
    </w:p>
    <w:p w:rsidR="0090361C" w:rsidRPr="00AE5CD8" w:rsidRDefault="0090361C" w:rsidP="0090361C">
      <w:pPr>
        <w:widowControl w:val="0"/>
        <w:autoSpaceDE w:val="0"/>
        <w:autoSpaceDN w:val="0"/>
        <w:adjustRightInd w:val="0"/>
        <w:spacing w:before="3" w:line="140" w:lineRule="exact"/>
        <w:rPr>
          <w:color w:val="000000"/>
          <w:sz w:val="16"/>
          <w:szCs w:val="16"/>
          <w:lang w:val="fr-FR"/>
        </w:rPr>
      </w:pPr>
    </w:p>
    <w:p w:rsidR="0090361C" w:rsidRPr="00AE5CD8" w:rsidRDefault="0090361C" w:rsidP="0090361C">
      <w:pPr>
        <w:widowControl w:val="0"/>
        <w:autoSpaceDE w:val="0"/>
        <w:autoSpaceDN w:val="0"/>
        <w:adjustRightInd w:val="0"/>
        <w:jc w:val="both"/>
        <w:rPr>
          <w:i/>
          <w:lang w:val="fr-FR"/>
        </w:rPr>
      </w:pPr>
      <w:r w:rsidRPr="00AE5CD8">
        <w:rPr>
          <w:lang w:val="fr-FR"/>
        </w:rPr>
        <w:t xml:space="preserve">L’exemplaire reproductible des plans figurant dans le Dossier d’Appel d’Offres sera remis par </w:t>
      </w:r>
      <w:r w:rsidRPr="00AE5CD8">
        <w:rPr>
          <w:b/>
          <w:lang w:val="fr-FR"/>
        </w:rPr>
        <w:t xml:space="preserve">: </w:t>
      </w:r>
      <w:r w:rsidRPr="00AE5CD8">
        <w:rPr>
          <w:lang w:val="fr-FR"/>
        </w:rPr>
        <w:t>le Chef Service du marché.</w:t>
      </w:r>
    </w:p>
    <w:p w:rsidR="0090361C" w:rsidRPr="00AE5CD8" w:rsidRDefault="0090361C" w:rsidP="0090361C">
      <w:pPr>
        <w:widowControl w:val="0"/>
        <w:tabs>
          <w:tab w:val="left" w:pos="1080"/>
        </w:tabs>
        <w:autoSpaceDE w:val="0"/>
        <w:autoSpaceDN w:val="0"/>
        <w:adjustRightInd w:val="0"/>
        <w:spacing w:line="250" w:lineRule="auto"/>
        <w:ind w:right="-15"/>
        <w:jc w:val="both"/>
        <w:rPr>
          <w:lang w:val="fr-FR"/>
        </w:rPr>
      </w:pPr>
      <w:r w:rsidRPr="00AE5CD8">
        <w:rPr>
          <w:bCs/>
          <w:lang w:val="fr-FR"/>
        </w:rPr>
        <w:t>Le Maître d’Ouvrage</w:t>
      </w:r>
      <w:r w:rsidRPr="00AE5CD8">
        <w:rPr>
          <w:b/>
          <w:bCs/>
          <w:lang w:val="fr-FR"/>
        </w:rPr>
        <w:t xml:space="preserve"> </w:t>
      </w:r>
      <w:r w:rsidRPr="00AE5CD8">
        <w:rPr>
          <w:lang w:val="fr-FR"/>
        </w:rPr>
        <w:t>met le site des travaux et ses voies d’accès à la disposition de l’entrepreneur en temps utile et au fur et à mesure de l’avancement des travaux</w:t>
      </w:r>
      <w:r w:rsidRPr="00AE5CD8">
        <w:rPr>
          <w:bCs/>
          <w:lang w:val="fr-FR"/>
        </w:rPr>
        <w:t>.</w:t>
      </w:r>
    </w:p>
    <w:p w:rsidR="0090361C" w:rsidRPr="00AE5CD8" w:rsidRDefault="0090361C" w:rsidP="0090361C">
      <w:pPr>
        <w:widowControl w:val="0"/>
        <w:autoSpaceDE w:val="0"/>
        <w:autoSpaceDN w:val="0"/>
        <w:adjustRightInd w:val="0"/>
        <w:spacing w:before="19" w:line="240" w:lineRule="exact"/>
        <w:rPr>
          <w:color w:val="000000"/>
          <w:sz w:val="16"/>
          <w:szCs w:val="16"/>
          <w:lang w:val="fr-FR"/>
        </w:rPr>
      </w:pPr>
    </w:p>
    <w:p w:rsidR="0090361C" w:rsidRPr="00AE5CD8" w:rsidRDefault="0090361C" w:rsidP="0090361C">
      <w:pPr>
        <w:widowControl w:val="0"/>
        <w:autoSpaceDE w:val="0"/>
        <w:autoSpaceDN w:val="0"/>
        <w:adjustRightInd w:val="0"/>
        <w:spacing w:line="250" w:lineRule="auto"/>
        <w:ind w:right="-144"/>
        <w:rPr>
          <w:color w:val="000000"/>
          <w:lang w:val="fr-FR"/>
        </w:rPr>
      </w:pPr>
      <w:r w:rsidRPr="00AE5CD8">
        <w:rPr>
          <w:b/>
          <w:bCs/>
          <w:color w:val="000000"/>
          <w:lang w:val="fr-FR"/>
        </w:rPr>
        <w:t>Article</w:t>
      </w:r>
      <w:r w:rsidRPr="00AE5CD8">
        <w:rPr>
          <w:b/>
          <w:bCs/>
          <w:color w:val="000000"/>
          <w:spacing w:val="6"/>
          <w:lang w:val="fr-FR"/>
        </w:rPr>
        <w:t xml:space="preserve"> </w:t>
      </w:r>
      <w:r w:rsidRPr="00AE5CD8">
        <w:rPr>
          <w:b/>
          <w:bCs/>
          <w:color w:val="000000"/>
          <w:lang w:val="fr-FR"/>
        </w:rPr>
        <w:t>34</w:t>
      </w:r>
      <w:r w:rsidRPr="00AE5CD8">
        <w:rPr>
          <w:b/>
          <w:bCs/>
          <w:color w:val="000000"/>
          <w:spacing w:val="6"/>
          <w:lang w:val="fr-FR"/>
        </w:rPr>
        <w:t xml:space="preserve"> </w:t>
      </w:r>
      <w:r w:rsidRPr="00AE5CD8">
        <w:rPr>
          <w:b/>
          <w:bCs/>
          <w:color w:val="000000"/>
          <w:lang w:val="fr-FR"/>
        </w:rPr>
        <w:t>: Assurances</w:t>
      </w:r>
      <w:r w:rsidRPr="00AE5CD8">
        <w:rPr>
          <w:b/>
          <w:bCs/>
          <w:color w:val="000000"/>
          <w:spacing w:val="-4"/>
          <w:lang w:val="fr-FR"/>
        </w:rPr>
        <w:t xml:space="preserve"> </w:t>
      </w:r>
      <w:r w:rsidRPr="00AE5CD8">
        <w:rPr>
          <w:b/>
          <w:bCs/>
          <w:color w:val="000000"/>
          <w:lang w:val="fr-FR"/>
        </w:rPr>
        <w:t>des</w:t>
      </w:r>
      <w:r w:rsidRPr="00AE5CD8">
        <w:rPr>
          <w:b/>
          <w:bCs/>
          <w:color w:val="000000"/>
          <w:spacing w:val="-4"/>
          <w:lang w:val="fr-FR"/>
        </w:rPr>
        <w:t xml:space="preserve"> </w:t>
      </w:r>
      <w:r w:rsidRPr="00AE5CD8">
        <w:rPr>
          <w:b/>
          <w:bCs/>
          <w:color w:val="000000"/>
          <w:lang w:val="fr-FR"/>
        </w:rPr>
        <w:t>ouvrages</w:t>
      </w:r>
      <w:r w:rsidRPr="00AE5CD8">
        <w:rPr>
          <w:b/>
          <w:bCs/>
          <w:color w:val="000000"/>
          <w:spacing w:val="-4"/>
          <w:lang w:val="fr-FR"/>
        </w:rPr>
        <w:t xml:space="preserve"> </w:t>
      </w:r>
      <w:r w:rsidRPr="00AE5CD8">
        <w:rPr>
          <w:b/>
          <w:bCs/>
          <w:color w:val="000000"/>
          <w:lang w:val="fr-FR"/>
        </w:rPr>
        <w:t>et</w:t>
      </w:r>
      <w:r w:rsidRPr="00AE5CD8">
        <w:rPr>
          <w:b/>
          <w:bCs/>
          <w:color w:val="000000"/>
          <w:spacing w:val="-4"/>
          <w:lang w:val="fr-FR"/>
        </w:rPr>
        <w:t xml:space="preserve"> </w:t>
      </w:r>
      <w:r w:rsidRPr="00AE5CD8">
        <w:rPr>
          <w:b/>
          <w:bCs/>
          <w:color w:val="000000"/>
          <w:lang w:val="fr-FR"/>
        </w:rPr>
        <w:t>responsabilités</w:t>
      </w:r>
      <w:r w:rsidRPr="00AE5CD8">
        <w:rPr>
          <w:b/>
          <w:bCs/>
          <w:color w:val="000000"/>
          <w:spacing w:val="6"/>
          <w:lang w:val="fr-FR"/>
        </w:rPr>
        <w:t xml:space="preserve"> </w:t>
      </w:r>
      <w:r w:rsidRPr="00AE5CD8">
        <w:rPr>
          <w:b/>
          <w:bCs/>
          <w:color w:val="000000"/>
          <w:lang w:val="fr-FR"/>
        </w:rPr>
        <w:t>civiles</w:t>
      </w:r>
      <w:r w:rsidRPr="00AE5CD8">
        <w:rPr>
          <w:b/>
          <w:bCs/>
          <w:color w:val="000000"/>
          <w:spacing w:val="6"/>
          <w:lang w:val="fr-FR"/>
        </w:rPr>
        <w:t xml:space="preserve"> </w:t>
      </w:r>
      <w:r w:rsidRPr="00AE5CD8">
        <w:rPr>
          <w:b/>
          <w:bCs/>
          <w:color w:val="000000"/>
          <w:lang w:val="fr-FR"/>
        </w:rPr>
        <w:t>(CCAG</w:t>
      </w:r>
      <w:r w:rsidRPr="00AE5CD8">
        <w:rPr>
          <w:b/>
          <w:bCs/>
          <w:color w:val="000000"/>
          <w:spacing w:val="6"/>
          <w:lang w:val="fr-FR"/>
        </w:rPr>
        <w:t xml:space="preserve"> </w:t>
      </w:r>
      <w:r w:rsidRPr="00AE5CD8">
        <w:rPr>
          <w:b/>
          <w:bCs/>
          <w:color w:val="000000"/>
          <w:lang w:val="fr-FR"/>
        </w:rPr>
        <w:t>Article</w:t>
      </w:r>
      <w:r w:rsidRPr="00AE5CD8">
        <w:rPr>
          <w:b/>
          <w:bCs/>
          <w:color w:val="000000"/>
          <w:spacing w:val="6"/>
          <w:lang w:val="fr-FR"/>
        </w:rPr>
        <w:t xml:space="preserve"> </w:t>
      </w:r>
      <w:r w:rsidRPr="00AE5CD8">
        <w:rPr>
          <w:b/>
          <w:bCs/>
          <w:color w:val="000000"/>
          <w:lang w:val="fr-FR"/>
        </w:rPr>
        <w:t>45)</w:t>
      </w:r>
    </w:p>
    <w:p w:rsidR="0090361C" w:rsidRPr="00AE5CD8" w:rsidRDefault="0090361C" w:rsidP="0090361C">
      <w:pPr>
        <w:widowControl w:val="0"/>
        <w:autoSpaceDE w:val="0"/>
        <w:autoSpaceDN w:val="0"/>
        <w:adjustRightInd w:val="0"/>
        <w:spacing w:before="3" w:line="140" w:lineRule="exact"/>
        <w:rPr>
          <w:color w:val="000000"/>
          <w:sz w:val="22"/>
          <w:szCs w:val="22"/>
          <w:lang w:val="fr-FR"/>
        </w:rPr>
      </w:pPr>
    </w:p>
    <w:p w:rsidR="0090361C" w:rsidRPr="00AE5CD8" w:rsidRDefault="0090361C" w:rsidP="0044320D">
      <w:pPr>
        <w:widowControl w:val="0"/>
        <w:autoSpaceDE w:val="0"/>
        <w:autoSpaceDN w:val="0"/>
        <w:adjustRightInd w:val="0"/>
        <w:spacing w:line="250" w:lineRule="auto"/>
        <w:ind w:right="-15"/>
        <w:jc w:val="both"/>
        <w:rPr>
          <w:color w:val="000000"/>
          <w:lang w:val="fr-FR"/>
        </w:rPr>
      </w:pPr>
      <w:r w:rsidRPr="00AE5CD8">
        <w:rPr>
          <w:color w:val="000000"/>
          <w:lang w:val="fr-FR"/>
        </w:rPr>
        <w:t>Les</w:t>
      </w:r>
      <w:r w:rsidRPr="00AE5CD8">
        <w:rPr>
          <w:color w:val="000000"/>
          <w:spacing w:val="-7"/>
          <w:lang w:val="fr-FR"/>
        </w:rPr>
        <w:t xml:space="preserve"> </w:t>
      </w:r>
      <w:r w:rsidRPr="00AE5CD8">
        <w:rPr>
          <w:color w:val="000000"/>
          <w:lang w:val="fr-FR"/>
        </w:rPr>
        <w:t>polices</w:t>
      </w:r>
      <w:r w:rsidRPr="00AE5CD8">
        <w:rPr>
          <w:color w:val="000000"/>
          <w:spacing w:val="-7"/>
          <w:lang w:val="fr-FR"/>
        </w:rPr>
        <w:t xml:space="preserve"> </w:t>
      </w:r>
      <w:r w:rsidRPr="00AE5CD8">
        <w:rPr>
          <w:color w:val="000000"/>
          <w:lang w:val="fr-FR"/>
        </w:rPr>
        <w:t>d’assurances</w:t>
      </w:r>
      <w:r w:rsidRPr="00AE5CD8">
        <w:rPr>
          <w:color w:val="000000"/>
          <w:spacing w:val="-7"/>
          <w:lang w:val="fr-FR"/>
        </w:rPr>
        <w:t xml:space="preserve"> </w:t>
      </w:r>
      <w:r w:rsidRPr="00AE5CD8">
        <w:rPr>
          <w:color w:val="000000"/>
          <w:lang w:val="fr-FR"/>
        </w:rPr>
        <w:t>suivantes</w:t>
      </w:r>
      <w:r w:rsidRPr="00AE5CD8">
        <w:rPr>
          <w:color w:val="000000"/>
          <w:spacing w:val="-7"/>
          <w:lang w:val="fr-FR"/>
        </w:rPr>
        <w:t xml:space="preserve"> </w:t>
      </w:r>
      <w:r w:rsidRPr="00AE5CD8">
        <w:rPr>
          <w:color w:val="000000"/>
          <w:lang w:val="fr-FR"/>
        </w:rPr>
        <w:t>sont</w:t>
      </w:r>
      <w:r w:rsidRPr="00AE5CD8">
        <w:rPr>
          <w:color w:val="000000"/>
          <w:spacing w:val="-7"/>
          <w:lang w:val="fr-FR"/>
        </w:rPr>
        <w:t xml:space="preserve"> </w:t>
      </w:r>
      <w:r w:rsidRPr="00AE5CD8">
        <w:rPr>
          <w:color w:val="000000"/>
          <w:lang w:val="fr-FR"/>
        </w:rPr>
        <w:t>requises</w:t>
      </w:r>
      <w:r w:rsidRPr="00AE5CD8">
        <w:rPr>
          <w:color w:val="000000"/>
          <w:spacing w:val="-7"/>
          <w:lang w:val="fr-FR"/>
        </w:rPr>
        <w:t xml:space="preserve"> </w:t>
      </w:r>
      <w:r w:rsidRPr="00AE5CD8">
        <w:rPr>
          <w:color w:val="000000"/>
          <w:lang w:val="fr-FR"/>
        </w:rPr>
        <w:t>au titre</w:t>
      </w:r>
      <w:r w:rsidRPr="00AE5CD8">
        <w:rPr>
          <w:color w:val="000000"/>
          <w:spacing w:val="8"/>
          <w:lang w:val="fr-FR"/>
        </w:rPr>
        <w:t xml:space="preserve"> </w:t>
      </w:r>
      <w:r w:rsidRPr="00AE5CD8">
        <w:rPr>
          <w:color w:val="000000"/>
          <w:lang w:val="fr-FR"/>
        </w:rPr>
        <w:t>du présent Marché pour</w:t>
      </w:r>
      <w:r w:rsidRPr="00AE5CD8">
        <w:rPr>
          <w:color w:val="000000"/>
          <w:spacing w:val="8"/>
          <w:lang w:val="fr-FR"/>
        </w:rPr>
        <w:t xml:space="preserve"> </w:t>
      </w:r>
      <w:r w:rsidRPr="00AE5CD8">
        <w:rPr>
          <w:color w:val="000000"/>
          <w:lang w:val="fr-FR"/>
        </w:rPr>
        <w:t>les</w:t>
      </w:r>
      <w:r w:rsidRPr="00AE5CD8">
        <w:rPr>
          <w:color w:val="000000"/>
          <w:spacing w:val="8"/>
          <w:lang w:val="fr-FR"/>
        </w:rPr>
        <w:t xml:space="preserve"> </w:t>
      </w:r>
      <w:r w:rsidRPr="00AE5CD8">
        <w:rPr>
          <w:color w:val="000000"/>
          <w:lang w:val="fr-FR"/>
        </w:rPr>
        <w:t>montants</w:t>
      </w:r>
      <w:r w:rsidRPr="00AE5CD8">
        <w:rPr>
          <w:color w:val="000000"/>
          <w:spacing w:val="8"/>
          <w:lang w:val="fr-FR"/>
        </w:rPr>
        <w:t xml:space="preserve"> </w:t>
      </w:r>
      <w:r w:rsidRPr="00AE5CD8">
        <w:rPr>
          <w:color w:val="000000"/>
          <w:lang w:val="fr-FR"/>
        </w:rPr>
        <w:t>minimum indiqués</w:t>
      </w:r>
      <w:r w:rsidRPr="00AE5CD8">
        <w:rPr>
          <w:color w:val="000000"/>
          <w:spacing w:val="6"/>
          <w:lang w:val="fr-FR"/>
        </w:rPr>
        <w:t xml:space="preserve"> </w:t>
      </w:r>
      <w:r w:rsidRPr="00AE5CD8">
        <w:rPr>
          <w:color w:val="000000"/>
          <w:lang w:val="fr-FR"/>
        </w:rPr>
        <w:t xml:space="preserve">ci-après </w:t>
      </w:r>
      <w:r w:rsidRPr="00AE5CD8">
        <w:rPr>
          <w:lang w:val="fr-FR"/>
        </w:rPr>
        <w:t xml:space="preserve">dans un délai de </w:t>
      </w:r>
      <w:r w:rsidRPr="00AE5CD8">
        <w:rPr>
          <w:b/>
          <w:lang w:val="fr-FR"/>
        </w:rPr>
        <w:t>quinze (15) jours</w:t>
      </w:r>
      <w:r w:rsidRPr="00AE5CD8">
        <w:rPr>
          <w:lang w:val="fr-FR"/>
        </w:rPr>
        <w:t xml:space="preserve"> à compter de la notification du marché</w:t>
      </w:r>
      <w:r w:rsidR="0044320D" w:rsidRPr="00AE5CD8">
        <w:rPr>
          <w:lang w:val="fr-FR"/>
        </w:rPr>
        <w:t> </w:t>
      </w:r>
      <w:r w:rsidR="0044320D" w:rsidRPr="00AE5CD8">
        <w:rPr>
          <w:color w:val="000000"/>
          <w:spacing w:val="7"/>
          <w:lang w:val="fr-FR"/>
        </w:rPr>
        <w:t>:</w:t>
      </w:r>
    </w:p>
    <w:p w:rsidR="0090361C" w:rsidRPr="00AE5CD8" w:rsidRDefault="0090361C" w:rsidP="00DB0350">
      <w:pPr>
        <w:widowControl w:val="0"/>
        <w:numPr>
          <w:ilvl w:val="0"/>
          <w:numId w:val="26"/>
        </w:numPr>
        <w:autoSpaceDE w:val="0"/>
        <w:autoSpaceDN w:val="0"/>
        <w:adjustRightInd w:val="0"/>
        <w:ind w:left="426" w:hanging="284"/>
        <w:jc w:val="both"/>
        <w:rPr>
          <w:lang w:val="fr-FR"/>
        </w:rPr>
      </w:pPr>
      <w:r w:rsidRPr="00AE5CD8">
        <w:rPr>
          <w:iCs/>
          <w:color w:val="000000"/>
          <w:lang w:val="fr-FR"/>
        </w:rPr>
        <w:t>Assura</w:t>
      </w:r>
      <w:r w:rsidRPr="00AE5CD8">
        <w:rPr>
          <w:iCs/>
          <w:lang w:val="fr-FR"/>
        </w:rPr>
        <w:t xml:space="preserve">nce </w:t>
      </w:r>
      <w:r w:rsidRPr="00AE5CD8">
        <w:rPr>
          <w:lang w:val="fr-FR"/>
        </w:rPr>
        <w:t>responsabilité, chef d’entreprise ;</w:t>
      </w:r>
    </w:p>
    <w:p w:rsidR="0090361C" w:rsidRPr="00AE5CD8" w:rsidRDefault="0090361C" w:rsidP="00DB0350">
      <w:pPr>
        <w:widowControl w:val="0"/>
        <w:numPr>
          <w:ilvl w:val="0"/>
          <w:numId w:val="26"/>
        </w:numPr>
        <w:autoSpaceDE w:val="0"/>
        <w:autoSpaceDN w:val="0"/>
        <w:adjustRightInd w:val="0"/>
        <w:ind w:left="426" w:right="-20" w:hanging="284"/>
        <w:rPr>
          <w:color w:val="000000"/>
          <w:lang w:val="fr-FR"/>
        </w:rPr>
      </w:pPr>
      <w:r w:rsidRPr="00AE5CD8">
        <w:rPr>
          <w:iCs/>
          <w:color w:val="000000"/>
          <w:lang w:val="fr-FR"/>
        </w:rPr>
        <w:t>Assurance</w:t>
      </w:r>
      <w:r w:rsidRPr="00AE5CD8">
        <w:rPr>
          <w:iCs/>
          <w:color w:val="000000"/>
          <w:spacing w:val="6"/>
          <w:lang w:val="fr-FR"/>
        </w:rPr>
        <w:t xml:space="preserve"> </w:t>
      </w:r>
      <w:r w:rsidRPr="00AE5CD8">
        <w:rPr>
          <w:iCs/>
          <w:color w:val="000000"/>
          <w:lang w:val="fr-FR"/>
        </w:rPr>
        <w:t>“Tous</w:t>
      </w:r>
      <w:r w:rsidRPr="00AE5CD8">
        <w:rPr>
          <w:iCs/>
          <w:color w:val="000000"/>
          <w:spacing w:val="6"/>
          <w:lang w:val="fr-FR"/>
        </w:rPr>
        <w:t xml:space="preserve"> </w:t>
      </w:r>
      <w:r w:rsidRPr="00AE5CD8">
        <w:rPr>
          <w:iCs/>
          <w:color w:val="000000"/>
          <w:lang w:val="fr-FR"/>
        </w:rPr>
        <w:t>risques</w:t>
      </w:r>
      <w:r w:rsidRPr="00AE5CD8">
        <w:rPr>
          <w:iCs/>
          <w:color w:val="000000"/>
          <w:spacing w:val="6"/>
          <w:lang w:val="fr-FR"/>
        </w:rPr>
        <w:t xml:space="preserve"> </w:t>
      </w:r>
      <w:r w:rsidRPr="00AE5CD8">
        <w:rPr>
          <w:iCs/>
          <w:color w:val="000000"/>
          <w:lang w:val="fr-FR"/>
        </w:rPr>
        <w:t>chantier”</w:t>
      </w:r>
      <w:r w:rsidRPr="00AE5CD8">
        <w:rPr>
          <w:iCs/>
          <w:color w:val="000000"/>
          <w:spacing w:val="6"/>
          <w:lang w:val="fr-FR"/>
        </w:rPr>
        <w:t xml:space="preserve"> </w:t>
      </w:r>
      <w:r w:rsidRPr="00AE5CD8">
        <w:rPr>
          <w:iCs/>
          <w:color w:val="000000"/>
          <w:lang w:val="fr-FR"/>
        </w:rPr>
        <w:t>;</w:t>
      </w:r>
    </w:p>
    <w:p w:rsidR="0090361C" w:rsidRPr="00AE5CD8" w:rsidRDefault="0090361C" w:rsidP="00DB0350">
      <w:pPr>
        <w:widowControl w:val="0"/>
        <w:numPr>
          <w:ilvl w:val="0"/>
          <w:numId w:val="26"/>
        </w:numPr>
        <w:autoSpaceDE w:val="0"/>
        <w:autoSpaceDN w:val="0"/>
        <w:adjustRightInd w:val="0"/>
        <w:ind w:left="426" w:right="-42" w:hanging="284"/>
        <w:rPr>
          <w:color w:val="000000"/>
          <w:lang w:val="fr-FR"/>
        </w:rPr>
      </w:pPr>
      <w:r w:rsidRPr="00AE5CD8">
        <w:rPr>
          <w:iCs/>
          <w:color w:val="000000"/>
          <w:lang w:val="fr-FR"/>
        </w:rPr>
        <w:t>Assurance</w:t>
      </w:r>
      <w:r w:rsidRPr="00AE5CD8">
        <w:rPr>
          <w:iCs/>
          <w:color w:val="000000"/>
          <w:spacing w:val="6"/>
          <w:lang w:val="fr-FR"/>
        </w:rPr>
        <w:t xml:space="preserve"> </w:t>
      </w:r>
      <w:r w:rsidRPr="00AE5CD8">
        <w:rPr>
          <w:iCs/>
          <w:color w:val="000000"/>
          <w:lang w:val="fr-FR"/>
        </w:rPr>
        <w:t>couvrant</w:t>
      </w:r>
      <w:r w:rsidRPr="00AE5CD8">
        <w:rPr>
          <w:iCs/>
          <w:color w:val="000000"/>
          <w:spacing w:val="6"/>
          <w:lang w:val="fr-FR"/>
        </w:rPr>
        <w:t xml:space="preserve"> </w:t>
      </w:r>
      <w:r w:rsidRPr="00AE5CD8">
        <w:rPr>
          <w:iCs/>
          <w:color w:val="000000"/>
          <w:lang w:val="fr-FR"/>
        </w:rPr>
        <w:t>la</w:t>
      </w:r>
      <w:r w:rsidRPr="00AE5CD8">
        <w:rPr>
          <w:iCs/>
          <w:color w:val="000000"/>
          <w:spacing w:val="6"/>
          <w:lang w:val="fr-FR"/>
        </w:rPr>
        <w:t xml:space="preserve"> </w:t>
      </w:r>
      <w:r w:rsidRPr="00AE5CD8">
        <w:rPr>
          <w:iCs/>
          <w:color w:val="000000"/>
          <w:lang w:val="fr-FR"/>
        </w:rPr>
        <w:t>responsabilité</w:t>
      </w:r>
      <w:r w:rsidRPr="00AE5CD8">
        <w:rPr>
          <w:iCs/>
          <w:color w:val="000000"/>
          <w:spacing w:val="6"/>
          <w:lang w:val="fr-FR"/>
        </w:rPr>
        <w:t xml:space="preserve"> </w:t>
      </w:r>
      <w:r w:rsidRPr="00AE5CD8">
        <w:rPr>
          <w:iCs/>
          <w:color w:val="000000"/>
          <w:lang w:val="fr-FR"/>
        </w:rPr>
        <w:t>décennale, le cas échéant.</w:t>
      </w:r>
    </w:p>
    <w:p w:rsidR="0090361C" w:rsidRPr="00AE5CD8" w:rsidRDefault="0090361C" w:rsidP="0090361C">
      <w:pPr>
        <w:widowControl w:val="0"/>
        <w:autoSpaceDE w:val="0"/>
        <w:autoSpaceDN w:val="0"/>
        <w:adjustRightInd w:val="0"/>
        <w:jc w:val="both"/>
        <w:rPr>
          <w:b/>
          <w:sz w:val="22"/>
          <w:szCs w:val="22"/>
          <w:lang w:val="fr-FR"/>
        </w:rPr>
      </w:pPr>
    </w:p>
    <w:p w:rsidR="0090361C" w:rsidRPr="00AE5CD8" w:rsidRDefault="0090361C" w:rsidP="0090361C">
      <w:pPr>
        <w:widowControl w:val="0"/>
        <w:autoSpaceDE w:val="0"/>
        <w:autoSpaceDN w:val="0"/>
        <w:adjustRightInd w:val="0"/>
        <w:ind w:right="-146"/>
        <w:rPr>
          <w:color w:val="000000"/>
          <w:lang w:val="fr-FR"/>
        </w:rPr>
      </w:pPr>
      <w:r w:rsidRPr="00AE5CD8">
        <w:rPr>
          <w:b/>
          <w:bCs/>
          <w:color w:val="000000"/>
          <w:lang w:val="fr-FR"/>
        </w:rPr>
        <w:t>Article</w:t>
      </w:r>
      <w:r w:rsidRPr="00AE5CD8">
        <w:rPr>
          <w:b/>
          <w:bCs/>
          <w:color w:val="000000"/>
          <w:spacing w:val="6"/>
          <w:lang w:val="fr-FR"/>
        </w:rPr>
        <w:t xml:space="preserve"> </w:t>
      </w:r>
      <w:r w:rsidRPr="00AE5CD8">
        <w:rPr>
          <w:b/>
          <w:bCs/>
          <w:color w:val="000000"/>
          <w:lang w:val="fr-FR"/>
        </w:rPr>
        <w:t>35</w:t>
      </w:r>
      <w:r w:rsidRPr="00AE5CD8">
        <w:rPr>
          <w:b/>
          <w:bCs/>
          <w:color w:val="000000"/>
          <w:spacing w:val="6"/>
          <w:lang w:val="fr-FR"/>
        </w:rPr>
        <w:t xml:space="preserve"> </w:t>
      </w:r>
      <w:r w:rsidRPr="00AE5CD8">
        <w:rPr>
          <w:b/>
          <w:bCs/>
          <w:color w:val="000000"/>
          <w:lang w:val="fr-FR"/>
        </w:rPr>
        <w:t>:</w:t>
      </w:r>
      <w:r w:rsidRPr="00AE5CD8">
        <w:rPr>
          <w:b/>
          <w:bCs/>
          <w:color w:val="000000"/>
          <w:spacing w:val="-7"/>
          <w:lang w:val="fr-FR"/>
        </w:rPr>
        <w:t xml:space="preserve"> </w:t>
      </w:r>
      <w:r w:rsidRPr="00AE5CD8">
        <w:rPr>
          <w:b/>
          <w:bCs/>
          <w:color w:val="000000"/>
          <w:spacing w:val="2"/>
          <w:lang w:val="fr-FR"/>
        </w:rPr>
        <w:t>Pièc</w:t>
      </w:r>
      <w:r w:rsidRPr="00AE5CD8">
        <w:rPr>
          <w:b/>
          <w:bCs/>
          <w:color w:val="000000"/>
          <w:lang w:val="fr-FR"/>
        </w:rPr>
        <w:t xml:space="preserve">e </w:t>
      </w:r>
      <w:r w:rsidRPr="00AE5CD8">
        <w:rPr>
          <w:b/>
          <w:bCs/>
          <w:color w:val="000000"/>
          <w:spacing w:val="-28"/>
          <w:lang w:val="fr-FR"/>
        </w:rPr>
        <w:t xml:space="preserve"> </w:t>
      </w:r>
      <w:r w:rsidRPr="00AE5CD8">
        <w:rPr>
          <w:b/>
          <w:bCs/>
          <w:color w:val="000000"/>
          <w:lang w:val="fr-FR"/>
        </w:rPr>
        <w:t xml:space="preserve">à </w:t>
      </w:r>
      <w:r w:rsidRPr="00AE5CD8">
        <w:rPr>
          <w:b/>
          <w:bCs/>
          <w:color w:val="000000"/>
          <w:spacing w:val="-28"/>
          <w:lang w:val="fr-FR"/>
        </w:rPr>
        <w:t xml:space="preserve"> </w:t>
      </w:r>
      <w:r w:rsidRPr="00AE5CD8">
        <w:rPr>
          <w:b/>
          <w:bCs/>
          <w:color w:val="000000"/>
          <w:spacing w:val="2"/>
          <w:lang w:val="fr-FR"/>
        </w:rPr>
        <w:t>fourni</w:t>
      </w:r>
      <w:r w:rsidRPr="00AE5CD8">
        <w:rPr>
          <w:b/>
          <w:bCs/>
          <w:color w:val="000000"/>
          <w:lang w:val="fr-FR"/>
        </w:rPr>
        <w:t xml:space="preserve">r </w:t>
      </w:r>
      <w:r w:rsidRPr="00AE5CD8">
        <w:rPr>
          <w:b/>
          <w:bCs/>
          <w:color w:val="000000"/>
          <w:spacing w:val="-28"/>
          <w:lang w:val="fr-FR"/>
        </w:rPr>
        <w:t xml:space="preserve"> </w:t>
      </w:r>
      <w:r w:rsidRPr="00AE5CD8">
        <w:rPr>
          <w:b/>
          <w:bCs/>
          <w:color w:val="000000"/>
          <w:spacing w:val="2"/>
          <w:lang w:val="fr-FR"/>
        </w:rPr>
        <w:t>pa</w:t>
      </w:r>
      <w:r w:rsidRPr="00AE5CD8">
        <w:rPr>
          <w:b/>
          <w:bCs/>
          <w:color w:val="000000"/>
          <w:lang w:val="fr-FR"/>
        </w:rPr>
        <w:t xml:space="preserve">r </w:t>
      </w:r>
      <w:r w:rsidRPr="00AE5CD8">
        <w:rPr>
          <w:b/>
          <w:bCs/>
          <w:color w:val="000000"/>
          <w:spacing w:val="-28"/>
          <w:lang w:val="fr-FR"/>
        </w:rPr>
        <w:t xml:space="preserve"> </w:t>
      </w:r>
      <w:r w:rsidRPr="00AE5CD8">
        <w:rPr>
          <w:b/>
          <w:bCs/>
          <w:color w:val="000000"/>
          <w:spacing w:val="2"/>
          <w:lang w:val="fr-FR"/>
        </w:rPr>
        <w:t xml:space="preserve">l’entrepreneur </w:t>
      </w:r>
      <w:r w:rsidRPr="00AE5CD8">
        <w:rPr>
          <w:b/>
          <w:bCs/>
          <w:color w:val="000000"/>
          <w:lang w:val="fr-FR"/>
        </w:rPr>
        <w:t>(Article</w:t>
      </w:r>
      <w:r w:rsidRPr="00AE5CD8">
        <w:rPr>
          <w:b/>
          <w:bCs/>
          <w:color w:val="000000"/>
          <w:spacing w:val="6"/>
          <w:lang w:val="fr-FR"/>
        </w:rPr>
        <w:t xml:space="preserve"> </w:t>
      </w:r>
      <w:r w:rsidRPr="00AE5CD8">
        <w:rPr>
          <w:b/>
          <w:bCs/>
          <w:color w:val="000000"/>
          <w:lang w:val="fr-FR"/>
        </w:rPr>
        <w:t>49</w:t>
      </w:r>
      <w:r w:rsidRPr="00AE5CD8">
        <w:rPr>
          <w:b/>
          <w:bCs/>
          <w:color w:val="000000"/>
          <w:spacing w:val="6"/>
          <w:lang w:val="fr-FR"/>
        </w:rPr>
        <w:t xml:space="preserve"> </w:t>
      </w:r>
      <w:r w:rsidRPr="00AE5CD8">
        <w:rPr>
          <w:b/>
          <w:bCs/>
          <w:color w:val="000000"/>
          <w:lang w:val="fr-FR"/>
        </w:rPr>
        <w:t>complété)</w:t>
      </w:r>
    </w:p>
    <w:p w:rsidR="0090361C" w:rsidRPr="00AE5CD8" w:rsidRDefault="0090361C" w:rsidP="0090361C">
      <w:pPr>
        <w:widowControl w:val="0"/>
        <w:autoSpaceDE w:val="0"/>
        <w:autoSpaceDN w:val="0"/>
        <w:adjustRightInd w:val="0"/>
        <w:spacing w:before="18" w:line="140" w:lineRule="exact"/>
        <w:rPr>
          <w:color w:val="000000"/>
          <w:sz w:val="22"/>
          <w:szCs w:val="22"/>
          <w:lang w:val="fr-FR"/>
        </w:rPr>
      </w:pPr>
    </w:p>
    <w:p w:rsidR="0090361C" w:rsidRPr="00AE5CD8" w:rsidRDefault="0090361C" w:rsidP="00CB6075">
      <w:pPr>
        <w:widowControl w:val="0"/>
        <w:autoSpaceDE w:val="0"/>
        <w:autoSpaceDN w:val="0"/>
        <w:adjustRightInd w:val="0"/>
        <w:spacing w:line="250" w:lineRule="auto"/>
        <w:ind w:right="-143"/>
        <w:rPr>
          <w:color w:val="000000"/>
          <w:lang w:val="fr-FR"/>
        </w:rPr>
      </w:pPr>
      <w:r w:rsidRPr="00AE5CD8">
        <w:rPr>
          <w:color w:val="000000"/>
          <w:lang w:val="fr-FR"/>
        </w:rPr>
        <w:t>35.1. Programme des travaux, Plan d’assurance qualité</w:t>
      </w:r>
      <w:r w:rsidRPr="00AE5CD8">
        <w:rPr>
          <w:color w:val="000000"/>
          <w:spacing w:val="6"/>
          <w:lang w:val="fr-FR"/>
        </w:rPr>
        <w:t xml:space="preserve"> </w:t>
      </w:r>
      <w:r w:rsidRPr="00AE5CD8">
        <w:rPr>
          <w:color w:val="000000"/>
          <w:lang w:val="fr-FR"/>
        </w:rPr>
        <w:t>et</w:t>
      </w:r>
      <w:r w:rsidRPr="00AE5CD8">
        <w:rPr>
          <w:color w:val="000000"/>
          <w:spacing w:val="6"/>
          <w:lang w:val="fr-FR"/>
        </w:rPr>
        <w:t xml:space="preserve"> </w:t>
      </w:r>
      <w:r w:rsidRPr="00AE5CD8">
        <w:rPr>
          <w:color w:val="000000"/>
          <w:lang w:val="fr-FR"/>
        </w:rPr>
        <w:t>autres</w:t>
      </w:r>
      <w:r w:rsidRPr="00AE5CD8">
        <w:rPr>
          <w:color w:val="000000"/>
          <w:spacing w:val="6"/>
          <w:lang w:val="fr-FR"/>
        </w:rPr>
        <w:t xml:space="preserve"> </w:t>
      </w:r>
      <w:r w:rsidRPr="00AE5CD8">
        <w:rPr>
          <w:b/>
          <w:i/>
          <w:color w:val="000000"/>
          <w:lang w:val="fr-FR"/>
        </w:rPr>
        <w:t>à préciser</w:t>
      </w:r>
    </w:p>
    <w:p w:rsidR="0090361C" w:rsidRPr="00AE5CD8" w:rsidRDefault="0090361C" w:rsidP="0090361C">
      <w:pPr>
        <w:widowControl w:val="0"/>
        <w:autoSpaceDE w:val="0"/>
        <w:autoSpaceDN w:val="0"/>
        <w:adjustRightInd w:val="0"/>
        <w:spacing w:line="250" w:lineRule="auto"/>
        <w:ind w:right="-15"/>
        <w:jc w:val="both"/>
        <w:rPr>
          <w:color w:val="000000"/>
          <w:lang w:val="fr-FR"/>
        </w:rPr>
      </w:pPr>
      <w:r w:rsidRPr="00AE5CD8">
        <w:rPr>
          <w:color w:val="000000"/>
          <w:lang w:val="fr-FR"/>
        </w:rPr>
        <w:t>Dans un délai maximum de trente (30) jours à compter</w:t>
      </w:r>
      <w:r w:rsidRPr="00AE5CD8">
        <w:rPr>
          <w:color w:val="000000"/>
          <w:spacing w:val="-6"/>
          <w:lang w:val="fr-FR"/>
        </w:rPr>
        <w:t xml:space="preserve"> </w:t>
      </w:r>
      <w:r w:rsidRPr="00AE5CD8">
        <w:rPr>
          <w:color w:val="000000"/>
          <w:lang w:val="fr-FR"/>
        </w:rPr>
        <w:t>de</w:t>
      </w:r>
      <w:r w:rsidRPr="00AE5CD8">
        <w:rPr>
          <w:color w:val="000000"/>
          <w:spacing w:val="-6"/>
          <w:lang w:val="fr-FR"/>
        </w:rPr>
        <w:t xml:space="preserve"> </w:t>
      </w:r>
      <w:r w:rsidRPr="00AE5CD8">
        <w:rPr>
          <w:color w:val="000000"/>
          <w:lang w:val="fr-FR"/>
        </w:rPr>
        <w:t>la</w:t>
      </w:r>
      <w:r w:rsidRPr="00AE5CD8">
        <w:rPr>
          <w:color w:val="000000"/>
          <w:spacing w:val="-6"/>
          <w:lang w:val="fr-FR"/>
        </w:rPr>
        <w:t xml:space="preserve"> </w:t>
      </w:r>
      <w:r w:rsidRPr="00AE5CD8">
        <w:rPr>
          <w:color w:val="000000"/>
          <w:lang w:val="fr-FR"/>
        </w:rPr>
        <w:t>notification</w:t>
      </w:r>
      <w:r w:rsidRPr="00AE5CD8">
        <w:rPr>
          <w:color w:val="000000"/>
          <w:spacing w:val="-6"/>
          <w:lang w:val="fr-FR"/>
        </w:rPr>
        <w:t xml:space="preserve"> </w:t>
      </w:r>
      <w:r w:rsidRPr="00AE5CD8">
        <w:rPr>
          <w:color w:val="000000"/>
          <w:lang w:val="fr-FR"/>
        </w:rPr>
        <w:t>de</w:t>
      </w:r>
      <w:r w:rsidRPr="00AE5CD8">
        <w:rPr>
          <w:color w:val="000000"/>
          <w:spacing w:val="-6"/>
          <w:lang w:val="fr-FR"/>
        </w:rPr>
        <w:t xml:space="preserve"> </w:t>
      </w:r>
      <w:r w:rsidRPr="00AE5CD8">
        <w:rPr>
          <w:color w:val="000000"/>
          <w:lang w:val="fr-FR"/>
        </w:rPr>
        <w:t>l’ordre</w:t>
      </w:r>
      <w:r w:rsidRPr="00AE5CD8">
        <w:rPr>
          <w:color w:val="000000"/>
          <w:spacing w:val="-6"/>
          <w:lang w:val="fr-FR"/>
        </w:rPr>
        <w:t xml:space="preserve"> </w:t>
      </w:r>
      <w:r w:rsidRPr="00AE5CD8">
        <w:rPr>
          <w:color w:val="000000"/>
          <w:lang w:val="fr-FR"/>
        </w:rPr>
        <w:t>de</w:t>
      </w:r>
      <w:r w:rsidRPr="00AE5CD8">
        <w:rPr>
          <w:color w:val="000000"/>
          <w:spacing w:val="-6"/>
          <w:lang w:val="fr-FR"/>
        </w:rPr>
        <w:t xml:space="preserve"> </w:t>
      </w:r>
      <w:r w:rsidRPr="00AE5CD8">
        <w:rPr>
          <w:color w:val="000000"/>
          <w:lang w:val="fr-FR"/>
        </w:rPr>
        <w:t>service</w:t>
      </w:r>
      <w:r w:rsidRPr="00AE5CD8">
        <w:rPr>
          <w:color w:val="000000"/>
          <w:spacing w:val="-6"/>
          <w:lang w:val="fr-FR"/>
        </w:rPr>
        <w:t xml:space="preserve"> </w:t>
      </w:r>
      <w:r w:rsidRPr="00AE5CD8">
        <w:rPr>
          <w:color w:val="000000"/>
          <w:lang w:val="fr-FR"/>
        </w:rPr>
        <w:t>de commencer le</w:t>
      </w:r>
      <w:r w:rsidRPr="00AE5CD8">
        <w:rPr>
          <w:lang w:val="fr-FR"/>
        </w:rPr>
        <w:t>s</w:t>
      </w:r>
      <w:r w:rsidRPr="00AE5CD8">
        <w:rPr>
          <w:color w:val="000000"/>
          <w:lang w:val="fr-FR"/>
        </w:rPr>
        <w:t xml:space="preserve"> travaux, l’entrepreneur soumettra, en</w:t>
      </w:r>
      <w:r w:rsidRPr="00AE5CD8">
        <w:rPr>
          <w:color w:val="000000"/>
          <w:spacing w:val="-8"/>
          <w:lang w:val="fr-FR"/>
        </w:rPr>
        <w:t xml:space="preserve"> </w:t>
      </w:r>
      <w:r w:rsidRPr="00AE5CD8">
        <w:rPr>
          <w:iCs/>
          <w:color w:val="000000"/>
          <w:lang w:val="fr-FR"/>
        </w:rPr>
        <w:t>[six</w:t>
      </w:r>
      <w:r w:rsidRPr="00AE5CD8">
        <w:rPr>
          <w:iCs/>
          <w:color w:val="000000"/>
          <w:spacing w:val="-7"/>
          <w:lang w:val="fr-FR"/>
        </w:rPr>
        <w:t xml:space="preserve"> </w:t>
      </w:r>
      <w:r w:rsidRPr="00AE5CD8">
        <w:rPr>
          <w:iCs/>
          <w:color w:val="000000"/>
          <w:lang w:val="fr-FR"/>
        </w:rPr>
        <w:t>(06)]</w:t>
      </w:r>
      <w:r w:rsidRPr="00AE5CD8">
        <w:rPr>
          <w:iCs/>
          <w:color w:val="000000"/>
          <w:spacing w:val="3"/>
          <w:lang w:val="fr-FR"/>
        </w:rPr>
        <w:t xml:space="preserve"> </w:t>
      </w:r>
      <w:r w:rsidRPr="00AE5CD8">
        <w:rPr>
          <w:color w:val="000000"/>
          <w:lang w:val="fr-FR"/>
        </w:rPr>
        <w:t>exemplaires,</w:t>
      </w:r>
      <w:r w:rsidRPr="00AE5CD8">
        <w:rPr>
          <w:color w:val="000000"/>
          <w:spacing w:val="-8"/>
          <w:lang w:val="fr-FR"/>
        </w:rPr>
        <w:t xml:space="preserve"> </w:t>
      </w:r>
      <w:r w:rsidRPr="00AE5CD8">
        <w:rPr>
          <w:color w:val="000000"/>
          <w:lang w:val="fr-FR"/>
        </w:rPr>
        <w:t>à</w:t>
      </w:r>
      <w:r w:rsidRPr="00AE5CD8">
        <w:rPr>
          <w:color w:val="000000"/>
          <w:spacing w:val="-8"/>
          <w:lang w:val="fr-FR"/>
        </w:rPr>
        <w:t xml:space="preserve"> </w:t>
      </w:r>
      <w:r w:rsidRPr="00AE5CD8">
        <w:rPr>
          <w:color w:val="000000"/>
          <w:lang w:val="fr-FR"/>
        </w:rPr>
        <w:t>l'approbation</w:t>
      </w:r>
      <w:r w:rsidRPr="00AE5CD8">
        <w:rPr>
          <w:iCs/>
          <w:color w:val="000000"/>
          <w:lang w:val="fr-FR"/>
        </w:rPr>
        <w:t xml:space="preserve"> [du</w:t>
      </w:r>
      <w:r w:rsidRPr="00AE5CD8">
        <w:rPr>
          <w:iCs/>
          <w:color w:val="000000"/>
          <w:spacing w:val="11"/>
          <w:lang w:val="fr-FR"/>
        </w:rPr>
        <w:t xml:space="preserve"> </w:t>
      </w:r>
      <w:r w:rsidRPr="00AE5CD8">
        <w:rPr>
          <w:iCs/>
          <w:color w:val="000000"/>
          <w:lang w:val="fr-FR"/>
        </w:rPr>
        <w:t>Chef</w:t>
      </w:r>
      <w:r w:rsidRPr="00AE5CD8">
        <w:rPr>
          <w:iCs/>
          <w:color w:val="000000"/>
          <w:spacing w:val="11"/>
          <w:lang w:val="fr-FR"/>
        </w:rPr>
        <w:t xml:space="preserve"> </w:t>
      </w:r>
      <w:r w:rsidRPr="00AE5CD8">
        <w:rPr>
          <w:iCs/>
          <w:color w:val="000000"/>
          <w:lang w:val="fr-FR"/>
        </w:rPr>
        <w:t>de</w:t>
      </w:r>
      <w:r w:rsidRPr="00AE5CD8">
        <w:rPr>
          <w:iCs/>
          <w:color w:val="000000"/>
          <w:spacing w:val="11"/>
          <w:lang w:val="fr-FR"/>
        </w:rPr>
        <w:t xml:space="preserve"> </w:t>
      </w:r>
      <w:r w:rsidRPr="00AE5CD8">
        <w:rPr>
          <w:iCs/>
          <w:color w:val="000000"/>
          <w:lang w:val="fr-FR"/>
        </w:rPr>
        <w:t>service</w:t>
      </w:r>
      <w:r w:rsidRPr="00AE5CD8">
        <w:rPr>
          <w:iCs/>
          <w:color w:val="000000"/>
          <w:spacing w:val="11"/>
          <w:lang w:val="fr-FR"/>
        </w:rPr>
        <w:t xml:space="preserve"> </w:t>
      </w:r>
      <w:r w:rsidRPr="00AE5CD8">
        <w:rPr>
          <w:iCs/>
          <w:color w:val="000000"/>
          <w:lang w:val="fr-FR"/>
        </w:rPr>
        <w:t>après</w:t>
      </w:r>
      <w:r w:rsidRPr="00AE5CD8">
        <w:rPr>
          <w:iCs/>
          <w:color w:val="000000"/>
          <w:spacing w:val="11"/>
          <w:lang w:val="fr-FR"/>
        </w:rPr>
        <w:t xml:space="preserve"> </w:t>
      </w:r>
      <w:r w:rsidRPr="00AE5CD8">
        <w:rPr>
          <w:iCs/>
          <w:color w:val="000000"/>
          <w:lang w:val="fr-FR"/>
        </w:rPr>
        <w:t>avis</w:t>
      </w:r>
      <w:r w:rsidRPr="00AE5CD8">
        <w:rPr>
          <w:iCs/>
          <w:color w:val="000000"/>
          <w:spacing w:val="11"/>
          <w:lang w:val="fr-FR"/>
        </w:rPr>
        <w:t xml:space="preserve"> </w:t>
      </w:r>
      <w:r w:rsidRPr="00AE5CD8">
        <w:rPr>
          <w:iCs/>
          <w:color w:val="000000"/>
          <w:lang w:val="fr-FR"/>
        </w:rPr>
        <w:t>du</w:t>
      </w:r>
      <w:r w:rsidRPr="00AE5CD8">
        <w:rPr>
          <w:iCs/>
          <w:color w:val="000000"/>
          <w:spacing w:val="11"/>
          <w:lang w:val="fr-FR"/>
        </w:rPr>
        <w:t xml:space="preserve"> </w:t>
      </w:r>
      <w:r w:rsidRPr="00AE5CD8">
        <w:rPr>
          <w:iCs/>
          <w:color w:val="000000"/>
          <w:lang w:val="fr-FR"/>
        </w:rPr>
        <w:t>Maître</w:t>
      </w:r>
      <w:r w:rsidRPr="00AE5CD8">
        <w:rPr>
          <w:iCs/>
          <w:color w:val="000000"/>
          <w:spacing w:val="11"/>
          <w:lang w:val="fr-FR"/>
        </w:rPr>
        <w:t xml:space="preserve"> </w:t>
      </w:r>
      <w:r w:rsidRPr="00AE5CD8">
        <w:rPr>
          <w:iCs/>
          <w:color w:val="000000"/>
          <w:lang w:val="fr-FR"/>
        </w:rPr>
        <w:t>d’Œuvre</w:t>
      </w:r>
      <w:r w:rsidRPr="00AE5CD8">
        <w:rPr>
          <w:iCs/>
          <w:color w:val="000000"/>
          <w:spacing w:val="11"/>
          <w:lang w:val="fr-FR"/>
        </w:rPr>
        <w:t xml:space="preserve"> </w:t>
      </w:r>
      <w:r w:rsidRPr="00AE5CD8">
        <w:rPr>
          <w:iCs/>
          <w:color w:val="000000"/>
          <w:lang w:val="fr-FR"/>
        </w:rPr>
        <w:t>(ou</w:t>
      </w:r>
      <w:r w:rsidRPr="00AE5CD8">
        <w:rPr>
          <w:iCs/>
          <w:color w:val="000000"/>
          <w:spacing w:val="11"/>
          <w:lang w:val="fr-FR"/>
        </w:rPr>
        <w:t xml:space="preserve">  </w:t>
      </w:r>
      <w:r w:rsidRPr="00AE5CD8">
        <w:rPr>
          <w:iCs/>
          <w:spacing w:val="11"/>
          <w:lang w:val="fr-FR"/>
        </w:rPr>
        <w:t>de l’Ingénieur</w:t>
      </w:r>
      <w:r w:rsidRPr="00AE5CD8">
        <w:rPr>
          <w:iCs/>
          <w:color w:val="000000"/>
          <w:lang w:val="fr-FR"/>
        </w:rPr>
        <w:t>)]</w:t>
      </w:r>
      <w:r w:rsidRPr="00AE5CD8">
        <w:rPr>
          <w:iCs/>
          <w:color w:val="000000"/>
          <w:lang w:val="fr-FR"/>
        </w:rPr>
        <w:tab/>
      </w:r>
      <w:r w:rsidRPr="00AE5CD8">
        <w:rPr>
          <w:color w:val="000000"/>
          <w:lang w:val="fr-FR"/>
        </w:rPr>
        <w:t>le programme d'exécution des travaux, son calendrier d’approvisionnement, son projet de Plan d’Assurance Qualité (PAQ) et son Plan de Gestion Environnementale, le cas échéant.</w:t>
      </w:r>
    </w:p>
    <w:p w:rsidR="0090361C" w:rsidRPr="00AE5CD8" w:rsidRDefault="0090361C" w:rsidP="0090361C">
      <w:pPr>
        <w:widowControl w:val="0"/>
        <w:autoSpaceDE w:val="0"/>
        <w:autoSpaceDN w:val="0"/>
        <w:adjustRightInd w:val="0"/>
        <w:spacing w:before="7"/>
        <w:rPr>
          <w:color w:val="000000"/>
          <w:sz w:val="10"/>
          <w:szCs w:val="10"/>
          <w:lang w:val="fr-FR"/>
        </w:rPr>
      </w:pPr>
    </w:p>
    <w:p w:rsidR="0090361C" w:rsidRPr="00AE5CD8" w:rsidRDefault="0090361C" w:rsidP="0044320D">
      <w:pPr>
        <w:widowControl w:val="0"/>
        <w:autoSpaceDE w:val="0"/>
        <w:autoSpaceDN w:val="0"/>
        <w:adjustRightInd w:val="0"/>
        <w:spacing w:line="250" w:lineRule="auto"/>
        <w:ind w:right="-34"/>
        <w:rPr>
          <w:color w:val="000000"/>
          <w:lang w:val="fr-FR"/>
        </w:rPr>
      </w:pPr>
      <w:r w:rsidRPr="00AE5CD8">
        <w:rPr>
          <w:color w:val="000000"/>
          <w:lang w:val="fr-FR"/>
        </w:rPr>
        <w:t>Ce programme sera exclusivement présenté selon les</w:t>
      </w:r>
      <w:r w:rsidRPr="00AE5CD8">
        <w:rPr>
          <w:color w:val="000000"/>
          <w:spacing w:val="6"/>
          <w:lang w:val="fr-FR"/>
        </w:rPr>
        <w:t xml:space="preserve"> </w:t>
      </w:r>
      <w:r w:rsidRPr="00AE5CD8">
        <w:rPr>
          <w:color w:val="000000"/>
          <w:lang w:val="fr-FR"/>
        </w:rPr>
        <w:t>modèles</w:t>
      </w:r>
      <w:r w:rsidRPr="00AE5CD8">
        <w:rPr>
          <w:color w:val="000000"/>
          <w:spacing w:val="6"/>
          <w:lang w:val="fr-FR"/>
        </w:rPr>
        <w:t xml:space="preserve"> </w:t>
      </w:r>
      <w:r w:rsidRPr="00AE5CD8">
        <w:rPr>
          <w:color w:val="000000"/>
          <w:lang w:val="fr-FR"/>
        </w:rPr>
        <w:t>fournis.</w:t>
      </w:r>
    </w:p>
    <w:p w:rsidR="0090361C" w:rsidRPr="00AE5CD8" w:rsidRDefault="0090361C" w:rsidP="0090361C">
      <w:pPr>
        <w:widowControl w:val="0"/>
        <w:autoSpaceDE w:val="0"/>
        <w:autoSpaceDN w:val="0"/>
        <w:adjustRightInd w:val="0"/>
        <w:spacing w:line="250" w:lineRule="auto"/>
        <w:ind w:right="95"/>
        <w:jc w:val="both"/>
        <w:rPr>
          <w:color w:val="000000"/>
          <w:lang w:val="fr-FR"/>
        </w:rPr>
      </w:pPr>
      <w:r w:rsidRPr="00AE5CD8">
        <w:rPr>
          <w:color w:val="000000"/>
          <w:lang w:val="fr-FR"/>
        </w:rPr>
        <w:t xml:space="preserve">Deux (2) exemplaires de ces pièces lui seront retournés dans un délai de quinze </w:t>
      </w:r>
      <w:r w:rsidRPr="00AE5CD8">
        <w:rPr>
          <w:lang w:val="fr-FR"/>
        </w:rPr>
        <w:t>(15) jours</w:t>
      </w:r>
      <w:r w:rsidRPr="00AE5CD8">
        <w:rPr>
          <w:color w:val="000000"/>
          <w:lang w:val="fr-FR"/>
        </w:rPr>
        <w:t xml:space="preserve"> à partir</w:t>
      </w:r>
      <w:r w:rsidRPr="00AE5CD8">
        <w:rPr>
          <w:color w:val="000000"/>
          <w:spacing w:val="6"/>
          <w:lang w:val="fr-FR"/>
        </w:rPr>
        <w:t xml:space="preserve"> </w:t>
      </w:r>
      <w:r w:rsidRPr="00AE5CD8">
        <w:rPr>
          <w:color w:val="000000"/>
          <w:lang w:val="fr-FR"/>
        </w:rPr>
        <w:t>de</w:t>
      </w:r>
      <w:r w:rsidRPr="00AE5CD8">
        <w:rPr>
          <w:color w:val="000000"/>
          <w:spacing w:val="6"/>
          <w:lang w:val="fr-FR"/>
        </w:rPr>
        <w:t xml:space="preserve"> </w:t>
      </w:r>
      <w:r w:rsidRPr="00AE5CD8">
        <w:rPr>
          <w:color w:val="000000"/>
          <w:lang w:val="fr-FR"/>
        </w:rPr>
        <w:t>leur</w:t>
      </w:r>
      <w:r w:rsidRPr="00AE5CD8">
        <w:rPr>
          <w:color w:val="000000"/>
          <w:spacing w:val="6"/>
          <w:lang w:val="fr-FR"/>
        </w:rPr>
        <w:t xml:space="preserve"> </w:t>
      </w:r>
      <w:r w:rsidRPr="00AE5CD8">
        <w:rPr>
          <w:color w:val="000000"/>
          <w:lang w:val="fr-FR"/>
        </w:rPr>
        <w:t>réception</w:t>
      </w:r>
      <w:r w:rsidRPr="00AE5CD8">
        <w:rPr>
          <w:color w:val="000000"/>
          <w:spacing w:val="6"/>
          <w:lang w:val="fr-FR"/>
        </w:rPr>
        <w:t xml:space="preserve"> </w:t>
      </w:r>
      <w:r w:rsidRPr="00AE5CD8">
        <w:rPr>
          <w:color w:val="000000"/>
          <w:lang w:val="fr-FR"/>
        </w:rPr>
        <w:t>avec</w:t>
      </w:r>
      <w:r w:rsidRPr="00AE5CD8">
        <w:rPr>
          <w:color w:val="000000"/>
          <w:spacing w:val="6"/>
          <w:lang w:val="fr-FR"/>
        </w:rPr>
        <w:t xml:space="preserve"> </w:t>
      </w:r>
      <w:r w:rsidRPr="00AE5CD8">
        <w:rPr>
          <w:color w:val="000000"/>
          <w:lang w:val="fr-FR"/>
        </w:rPr>
        <w:t>:</w:t>
      </w:r>
    </w:p>
    <w:p w:rsidR="0090361C" w:rsidRPr="00AE5CD8" w:rsidRDefault="0090361C" w:rsidP="0090361C">
      <w:pPr>
        <w:widowControl w:val="0"/>
        <w:autoSpaceDE w:val="0"/>
        <w:autoSpaceDN w:val="0"/>
        <w:adjustRightInd w:val="0"/>
        <w:spacing w:before="16" w:line="160" w:lineRule="exact"/>
        <w:rPr>
          <w:color w:val="000000"/>
          <w:sz w:val="10"/>
          <w:szCs w:val="10"/>
          <w:lang w:val="fr-FR"/>
        </w:rPr>
      </w:pPr>
    </w:p>
    <w:p w:rsidR="0090361C" w:rsidRPr="00AE5CD8" w:rsidRDefault="0090361C" w:rsidP="0044320D">
      <w:pPr>
        <w:widowControl w:val="0"/>
        <w:autoSpaceDE w:val="0"/>
        <w:autoSpaceDN w:val="0"/>
        <w:adjustRightInd w:val="0"/>
        <w:ind w:left="227" w:right="-37" w:hanging="227"/>
        <w:rPr>
          <w:color w:val="000000"/>
          <w:lang w:val="fr-FR"/>
        </w:rPr>
      </w:pPr>
      <w:r w:rsidRPr="00AE5CD8">
        <w:rPr>
          <w:color w:val="000000"/>
          <w:lang w:val="fr-FR"/>
        </w:rPr>
        <w:t xml:space="preserve">- </w:t>
      </w:r>
      <w:r w:rsidRPr="00AE5CD8">
        <w:rPr>
          <w:color w:val="000000"/>
          <w:spacing w:val="-29"/>
          <w:lang w:val="fr-FR"/>
        </w:rPr>
        <w:t xml:space="preserve"> </w:t>
      </w:r>
      <w:r w:rsidRPr="00AE5CD8">
        <w:rPr>
          <w:color w:val="000000"/>
          <w:spacing w:val="3"/>
          <w:lang w:val="fr-FR"/>
        </w:rPr>
        <w:t>Soi</w:t>
      </w:r>
      <w:r w:rsidRPr="00AE5CD8">
        <w:rPr>
          <w:color w:val="000000"/>
          <w:lang w:val="fr-FR"/>
        </w:rPr>
        <w:t xml:space="preserve">t </w:t>
      </w:r>
      <w:r w:rsidRPr="00AE5CD8">
        <w:rPr>
          <w:color w:val="000000"/>
          <w:spacing w:val="-27"/>
          <w:lang w:val="fr-FR"/>
        </w:rPr>
        <w:t xml:space="preserve"> </w:t>
      </w:r>
      <w:r w:rsidRPr="00AE5CD8">
        <w:rPr>
          <w:color w:val="000000"/>
          <w:spacing w:val="3"/>
          <w:lang w:val="fr-FR"/>
        </w:rPr>
        <w:t>l</w:t>
      </w:r>
      <w:r w:rsidRPr="00AE5CD8">
        <w:rPr>
          <w:color w:val="000000"/>
          <w:lang w:val="fr-FR"/>
        </w:rPr>
        <w:t xml:space="preserve">a </w:t>
      </w:r>
      <w:r w:rsidRPr="00AE5CD8">
        <w:rPr>
          <w:color w:val="000000"/>
          <w:spacing w:val="-27"/>
          <w:lang w:val="fr-FR"/>
        </w:rPr>
        <w:t xml:space="preserve"> </w:t>
      </w:r>
      <w:r w:rsidRPr="00AE5CD8">
        <w:rPr>
          <w:color w:val="000000"/>
          <w:spacing w:val="3"/>
          <w:lang w:val="fr-FR"/>
        </w:rPr>
        <w:t>mentio</w:t>
      </w:r>
      <w:r w:rsidRPr="00AE5CD8">
        <w:rPr>
          <w:color w:val="000000"/>
          <w:lang w:val="fr-FR"/>
        </w:rPr>
        <w:t xml:space="preserve">n </w:t>
      </w:r>
      <w:r w:rsidRPr="00AE5CD8">
        <w:rPr>
          <w:color w:val="000000"/>
          <w:spacing w:val="-27"/>
          <w:lang w:val="fr-FR"/>
        </w:rPr>
        <w:t xml:space="preserve"> </w:t>
      </w:r>
      <w:r w:rsidRPr="00AE5CD8">
        <w:rPr>
          <w:color w:val="000000"/>
          <w:spacing w:val="3"/>
          <w:lang w:val="fr-FR"/>
        </w:rPr>
        <w:t>d'approbatio</w:t>
      </w:r>
      <w:r w:rsidRPr="00AE5CD8">
        <w:rPr>
          <w:color w:val="000000"/>
          <w:lang w:val="fr-FR"/>
        </w:rPr>
        <w:t xml:space="preserve">n </w:t>
      </w:r>
      <w:r w:rsidRPr="00AE5CD8">
        <w:rPr>
          <w:color w:val="000000"/>
          <w:spacing w:val="-27"/>
          <w:lang w:val="fr-FR"/>
        </w:rPr>
        <w:t xml:space="preserve"> </w:t>
      </w:r>
      <w:r w:rsidRPr="00AE5CD8">
        <w:rPr>
          <w:color w:val="000000"/>
          <w:lang w:val="fr-FR"/>
        </w:rPr>
        <w:t xml:space="preserve">“ </w:t>
      </w:r>
      <w:r w:rsidRPr="00AE5CD8">
        <w:rPr>
          <w:color w:val="000000"/>
          <w:spacing w:val="-27"/>
          <w:lang w:val="fr-FR"/>
        </w:rPr>
        <w:t xml:space="preserve"> </w:t>
      </w:r>
      <w:r w:rsidRPr="00AE5CD8">
        <w:rPr>
          <w:color w:val="000000"/>
          <w:spacing w:val="3"/>
          <w:lang w:val="fr-FR"/>
        </w:rPr>
        <w:t>BO</w:t>
      </w:r>
      <w:r w:rsidRPr="00AE5CD8">
        <w:rPr>
          <w:color w:val="000000"/>
          <w:lang w:val="fr-FR"/>
        </w:rPr>
        <w:t xml:space="preserve">N </w:t>
      </w:r>
      <w:r w:rsidRPr="00AE5CD8">
        <w:rPr>
          <w:color w:val="000000"/>
          <w:spacing w:val="-27"/>
          <w:lang w:val="fr-FR"/>
        </w:rPr>
        <w:t xml:space="preserve"> </w:t>
      </w:r>
      <w:r w:rsidRPr="00AE5CD8">
        <w:rPr>
          <w:color w:val="000000"/>
          <w:spacing w:val="3"/>
          <w:lang w:val="fr-FR"/>
        </w:rPr>
        <w:t xml:space="preserve">POUR </w:t>
      </w:r>
      <w:r w:rsidRPr="00AE5CD8">
        <w:rPr>
          <w:color w:val="000000"/>
          <w:lang w:val="fr-FR"/>
        </w:rPr>
        <w:t>EXECUTION</w:t>
      </w:r>
      <w:r w:rsidRPr="00AE5CD8">
        <w:rPr>
          <w:color w:val="000000"/>
          <w:spacing w:val="6"/>
          <w:lang w:val="fr-FR"/>
        </w:rPr>
        <w:t xml:space="preserve"> </w:t>
      </w:r>
      <w:r w:rsidRPr="00AE5CD8">
        <w:rPr>
          <w:color w:val="000000"/>
          <w:lang w:val="fr-FR"/>
        </w:rPr>
        <w:t>”</w:t>
      </w:r>
      <w:r w:rsidRPr="00AE5CD8">
        <w:rPr>
          <w:color w:val="000000"/>
          <w:spacing w:val="6"/>
          <w:lang w:val="fr-FR"/>
        </w:rPr>
        <w:t xml:space="preserve"> </w:t>
      </w:r>
      <w:r w:rsidRPr="00AE5CD8">
        <w:rPr>
          <w:color w:val="000000"/>
          <w:lang w:val="fr-FR"/>
        </w:rPr>
        <w:t>;</w:t>
      </w:r>
    </w:p>
    <w:p w:rsidR="0090361C" w:rsidRPr="00AE5CD8" w:rsidRDefault="0090361C" w:rsidP="0090361C">
      <w:pPr>
        <w:widowControl w:val="0"/>
        <w:autoSpaceDE w:val="0"/>
        <w:autoSpaceDN w:val="0"/>
        <w:adjustRightInd w:val="0"/>
        <w:spacing w:before="13" w:line="100" w:lineRule="exact"/>
        <w:rPr>
          <w:color w:val="000000"/>
          <w:lang w:val="fr-FR"/>
        </w:rPr>
      </w:pPr>
    </w:p>
    <w:p w:rsidR="0090361C" w:rsidRPr="00AE5CD8" w:rsidRDefault="0090361C" w:rsidP="0044320D">
      <w:pPr>
        <w:widowControl w:val="0"/>
        <w:autoSpaceDE w:val="0"/>
        <w:autoSpaceDN w:val="0"/>
        <w:adjustRightInd w:val="0"/>
        <w:spacing w:line="250" w:lineRule="auto"/>
        <w:ind w:left="227" w:right="-34" w:hanging="227"/>
        <w:rPr>
          <w:color w:val="000000"/>
          <w:lang w:val="fr-FR"/>
        </w:rPr>
      </w:pPr>
      <w:r w:rsidRPr="00AE5CD8">
        <w:rPr>
          <w:color w:val="000000"/>
          <w:lang w:val="fr-FR"/>
        </w:rPr>
        <w:t xml:space="preserve">- </w:t>
      </w:r>
      <w:r w:rsidRPr="00AE5CD8">
        <w:rPr>
          <w:color w:val="000000"/>
          <w:spacing w:val="-29"/>
          <w:lang w:val="fr-FR"/>
        </w:rPr>
        <w:t xml:space="preserve"> </w:t>
      </w:r>
      <w:r w:rsidRPr="00AE5CD8">
        <w:rPr>
          <w:color w:val="000000"/>
          <w:lang w:val="fr-FR"/>
        </w:rPr>
        <w:t>Soit la mention de leur rejet accompagnée des</w:t>
      </w:r>
      <w:r w:rsidRPr="00AE5CD8">
        <w:rPr>
          <w:color w:val="FF0000"/>
          <w:lang w:val="fr-FR"/>
        </w:rPr>
        <w:t xml:space="preserve"> </w:t>
      </w:r>
      <w:r w:rsidRPr="00AE5CD8">
        <w:rPr>
          <w:color w:val="000000"/>
          <w:lang w:val="fr-FR"/>
        </w:rPr>
        <w:t>motifs</w:t>
      </w:r>
      <w:r w:rsidRPr="00AE5CD8">
        <w:rPr>
          <w:color w:val="000000"/>
          <w:spacing w:val="6"/>
          <w:lang w:val="fr-FR"/>
        </w:rPr>
        <w:t xml:space="preserve"> </w:t>
      </w:r>
      <w:r w:rsidRPr="00AE5CD8">
        <w:rPr>
          <w:color w:val="000000"/>
          <w:lang w:val="fr-FR"/>
        </w:rPr>
        <w:t>dudit</w:t>
      </w:r>
      <w:r w:rsidRPr="00AE5CD8">
        <w:rPr>
          <w:color w:val="000000"/>
          <w:spacing w:val="6"/>
          <w:lang w:val="fr-FR"/>
        </w:rPr>
        <w:t xml:space="preserve"> </w:t>
      </w:r>
      <w:r w:rsidRPr="00AE5CD8">
        <w:rPr>
          <w:color w:val="000000"/>
          <w:lang w:val="fr-FR"/>
        </w:rPr>
        <w:t>rejet.</w:t>
      </w:r>
    </w:p>
    <w:p w:rsidR="00FB7C1D" w:rsidRPr="00AE5CD8" w:rsidRDefault="00FB7C1D" w:rsidP="0044320D">
      <w:pPr>
        <w:widowControl w:val="0"/>
        <w:autoSpaceDE w:val="0"/>
        <w:autoSpaceDN w:val="0"/>
        <w:adjustRightInd w:val="0"/>
        <w:spacing w:line="250" w:lineRule="auto"/>
        <w:ind w:left="227" w:right="-34" w:hanging="227"/>
        <w:rPr>
          <w:color w:val="000000"/>
          <w:sz w:val="10"/>
          <w:szCs w:val="10"/>
          <w:lang w:val="fr-FR"/>
        </w:rPr>
      </w:pPr>
    </w:p>
    <w:p w:rsidR="0090361C" w:rsidRPr="00AE5CD8" w:rsidRDefault="0090361C" w:rsidP="00FB7C1D">
      <w:pPr>
        <w:widowControl w:val="0"/>
        <w:autoSpaceDE w:val="0"/>
        <w:autoSpaceDN w:val="0"/>
        <w:adjustRightInd w:val="0"/>
        <w:spacing w:line="250" w:lineRule="auto"/>
        <w:ind w:right="95"/>
        <w:jc w:val="both"/>
        <w:rPr>
          <w:color w:val="000000"/>
          <w:lang w:val="fr-FR"/>
        </w:rPr>
      </w:pPr>
      <w:r w:rsidRPr="00AE5CD8">
        <w:rPr>
          <w:color w:val="000000"/>
          <w:lang w:val="fr-FR"/>
        </w:rPr>
        <w:t>L’entrepreneur</w:t>
      </w:r>
      <w:r w:rsidRPr="00AE5CD8">
        <w:rPr>
          <w:color w:val="000000"/>
          <w:spacing w:val="1"/>
          <w:lang w:val="fr-FR"/>
        </w:rPr>
        <w:t xml:space="preserve"> </w:t>
      </w:r>
      <w:r w:rsidRPr="00AE5CD8">
        <w:rPr>
          <w:color w:val="000000"/>
          <w:lang w:val="fr-FR"/>
        </w:rPr>
        <w:t>disposera</w:t>
      </w:r>
      <w:r w:rsidRPr="00AE5CD8">
        <w:rPr>
          <w:color w:val="000000"/>
          <w:spacing w:val="1"/>
          <w:lang w:val="fr-FR"/>
        </w:rPr>
        <w:t xml:space="preserve"> </w:t>
      </w:r>
      <w:r w:rsidRPr="00AE5CD8">
        <w:rPr>
          <w:color w:val="000000"/>
          <w:lang w:val="fr-FR"/>
        </w:rPr>
        <w:t>alors</w:t>
      </w:r>
      <w:r w:rsidRPr="00AE5CD8">
        <w:rPr>
          <w:color w:val="000000"/>
          <w:spacing w:val="1"/>
          <w:lang w:val="fr-FR"/>
        </w:rPr>
        <w:t xml:space="preserve"> </w:t>
      </w:r>
      <w:r w:rsidRPr="00AE5CD8">
        <w:rPr>
          <w:color w:val="000000"/>
          <w:lang w:val="fr-FR"/>
        </w:rPr>
        <w:t>de</w:t>
      </w:r>
      <w:r w:rsidRPr="00AE5CD8">
        <w:rPr>
          <w:color w:val="000000"/>
          <w:spacing w:val="1"/>
          <w:lang w:val="fr-FR"/>
        </w:rPr>
        <w:t xml:space="preserve"> </w:t>
      </w:r>
      <w:r w:rsidRPr="00AE5CD8">
        <w:rPr>
          <w:color w:val="000000"/>
          <w:lang w:val="fr-FR"/>
        </w:rPr>
        <w:t>huit</w:t>
      </w:r>
      <w:r w:rsidRPr="00AE5CD8">
        <w:rPr>
          <w:color w:val="000000"/>
          <w:spacing w:val="1"/>
          <w:lang w:val="fr-FR"/>
        </w:rPr>
        <w:t xml:space="preserve"> </w:t>
      </w:r>
      <w:r w:rsidRPr="00AE5CD8">
        <w:rPr>
          <w:color w:val="000000"/>
          <w:lang w:val="fr-FR"/>
        </w:rPr>
        <w:t>(8)</w:t>
      </w:r>
      <w:r w:rsidRPr="00AE5CD8">
        <w:rPr>
          <w:color w:val="000000"/>
          <w:spacing w:val="1"/>
          <w:lang w:val="fr-FR"/>
        </w:rPr>
        <w:t xml:space="preserve"> </w:t>
      </w:r>
      <w:r w:rsidRPr="00AE5CD8">
        <w:rPr>
          <w:color w:val="000000"/>
          <w:lang w:val="fr-FR"/>
        </w:rPr>
        <w:t>jours</w:t>
      </w:r>
      <w:r w:rsidRPr="00AE5CD8">
        <w:rPr>
          <w:color w:val="000000"/>
          <w:spacing w:val="1"/>
          <w:lang w:val="fr-FR"/>
        </w:rPr>
        <w:t xml:space="preserve"> </w:t>
      </w:r>
      <w:r w:rsidRPr="00AE5CD8">
        <w:rPr>
          <w:color w:val="000000"/>
          <w:lang w:val="fr-FR"/>
        </w:rPr>
        <w:t xml:space="preserve">pour </w:t>
      </w:r>
      <w:r w:rsidRPr="00AE5CD8">
        <w:rPr>
          <w:lang w:val="fr-FR"/>
        </w:rPr>
        <w:t>présenter un nouveau projet. Le Chef de Service ou le Maitre</w:t>
      </w:r>
      <w:r w:rsidRPr="00AE5CD8">
        <w:rPr>
          <w:spacing w:val="27"/>
          <w:lang w:val="fr-FR"/>
        </w:rPr>
        <w:t xml:space="preserve"> </w:t>
      </w:r>
      <w:r w:rsidRPr="00AE5CD8">
        <w:rPr>
          <w:lang w:val="fr-FR"/>
        </w:rPr>
        <w:t>d’Œuvre</w:t>
      </w:r>
      <w:r w:rsidRPr="00AE5CD8">
        <w:rPr>
          <w:spacing w:val="27"/>
          <w:lang w:val="fr-FR"/>
        </w:rPr>
        <w:t xml:space="preserve"> </w:t>
      </w:r>
      <w:r w:rsidRPr="00AE5CD8">
        <w:rPr>
          <w:lang w:val="fr-FR"/>
        </w:rPr>
        <w:t>disposera</w:t>
      </w:r>
      <w:r w:rsidRPr="00AE5CD8">
        <w:rPr>
          <w:spacing w:val="27"/>
          <w:lang w:val="fr-FR"/>
        </w:rPr>
        <w:t xml:space="preserve"> </w:t>
      </w:r>
      <w:r w:rsidRPr="00AE5CD8">
        <w:rPr>
          <w:lang w:val="fr-FR"/>
        </w:rPr>
        <w:t>alors</w:t>
      </w:r>
      <w:r w:rsidRPr="00AE5CD8">
        <w:rPr>
          <w:spacing w:val="27"/>
          <w:lang w:val="fr-FR"/>
        </w:rPr>
        <w:t xml:space="preserve"> </w:t>
      </w:r>
      <w:r w:rsidRPr="00AE5CD8">
        <w:rPr>
          <w:lang w:val="fr-FR"/>
        </w:rPr>
        <w:t>d’un</w:t>
      </w:r>
      <w:r w:rsidRPr="00AE5CD8">
        <w:rPr>
          <w:spacing w:val="27"/>
          <w:lang w:val="fr-FR"/>
        </w:rPr>
        <w:t xml:space="preserve"> </w:t>
      </w:r>
      <w:r w:rsidRPr="00AE5CD8">
        <w:rPr>
          <w:lang w:val="fr-FR"/>
        </w:rPr>
        <w:t>délai</w:t>
      </w:r>
      <w:r w:rsidRPr="00AE5CD8">
        <w:rPr>
          <w:spacing w:val="27"/>
          <w:lang w:val="fr-FR"/>
        </w:rPr>
        <w:t xml:space="preserve"> </w:t>
      </w:r>
      <w:r w:rsidRPr="00AE5CD8">
        <w:rPr>
          <w:lang w:val="fr-FR"/>
        </w:rPr>
        <w:t>de</w:t>
      </w:r>
      <w:r w:rsidRPr="00AE5CD8">
        <w:rPr>
          <w:spacing w:val="27"/>
          <w:lang w:val="fr-FR"/>
        </w:rPr>
        <w:t xml:space="preserve"> </w:t>
      </w:r>
      <w:r w:rsidRPr="00AE5CD8">
        <w:rPr>
          <w:lang w:val="fr-FR"/>
        </w:rPr>
        <w:t>cinq (5) jours pour donner son approbation ou faire d’éventuelles</w:t>
      </w:r>
      <w:r w:rsidRPr="00AE5CD8">
        <w:rPr>
          <w:spacing w:val="1"/>
          <w:lang w:val="fr-FR"/>
        </w:rPr>
        <w:t xml:space="preserve"> </w:t>
      </w:r>
      <w:r w:rsidRPr="00AE5CD8">
        <w:rPr>
          <w:lang w:val="fr-FR"/>
        </w:rPr>
        <w:t>remarques</w:t>
      </w:r>
      <w:r w:rsidRPr="00AE5CD8">
        <w:rPr>
          <w:strike/>
          <w:lang w:val="fr-FR"/>
        </w:rPr>
        <w:t>.</w:t>
      </w:r>
      <w:r w:rsidRPr="00AE5CD8">
        <w:rPr>
          <w:lang w:val="fr-FR"/>
        </w:rPr>
        <w:t xml:space="preserve"> </w:t>
      </w:r>
      <w:r w:rsidRPr="00AE5CD8">
        <w:rPr>
          <w:color w:val="000000"/>
          <w:lang w:val="fr-FR"/>
        </w:rPr>
        <w:t>Les délais d’approbation du projet d’exécution sont suspensifs du délai d’exécution.</w:t>
      </w:r>
    </w:p>
    <w:p w:rsidR="00FB7C1D" w:rsidRPr="00AE5CD8" w:rsidRDefault="00FB7C1D" w:rsidP="00FB7C1D">
      <w:pPr>
        <w:widowControl w:val="0"/>
        <w:autoSpaceDE w:val="0"/>
        <w:autoSpaceDN w:val="0"/>
        <w:adjustRightInd w:val="0"/>
        <w:spacing w:line="250" w:lineRule="auto"/>
        <w:ind w:right="95"/>
        <w:jc w:val="both"/>
        <w:rPr>
          <w:color w:val="000000"/>
          <w:sz w:val="10"/>
          <w:szCs w:val="10"/>
          <w:lang w:val="fr-FR"/>
        </w:rPr>
      </w:pPr>
    </w:p>
    <w:p w:rsidR="0090361C" w:rsidRPr="00AE5CD8" w:rsidRDefault="0090361C" w:rsidP="0090361C">
      <w:pPr>
        <w:widowControl w:val="0"/>
        <w:autoSpaceDE w:val="0"/>
        <w:autoSpaceDN w:val="0"/>
        <w:adjustRightInd w:val="0"/>
        <w:jc w:val="both"/>
        <w:rPr>
          <w:color w:val="000000"/>
          <w:lang w:val="fr-FR"/>
        </w:rPr>
      </w:pPr>
      <w:r w:rsidRPr="00AE5CD8">
        <w:rPr>
          <w:color w:val="000000"/>
          <w:lang w:val="fr-FR"/>
        </w:rPr>
        <w:t>L'approbation</w:t>
      </w:r>
      <w:r w:rsidRPr="00AE5CD8">
        <w:rPr>
          <w:color w:val="000000"/>
          <w:spacing w:val="23"/>
          <w:lang w:val="fr-FR"/>
        </w:rPr>
        <w:t xml:space="preserve"> </w:t>
      </w:r>
      <w:r w:rsidRPr="00AE5CD8">
        <w:rPr>
          <w:color w:val="000000"/>
          <w:lang w:val="fr-FR"/>
        </w:rPr>
        <w:t>donnée</w:t>
      </w:r>
      <w:r w:rsidRPr="00AE5CD8">
        <w:rPr>
          <w:color w:val="000000"/>
          <w:spacing w:val="23"/>
          <w:lang w:val="fr-FR"/>
        </w:rPr>
        <w:t xml:space="preserve"> </w:t>
      </w:r>
      <w:r w:rsidRPr="00AE5CD8">
        <w:rPr>
          <w:color w:val="000000"/>
          <w:lang w:val="fr-FR"/>
        </w:rPr>
        <w:t>par</w:t>
      </w:r>
      <w:r w:rsidRPr="00AE5CD8">
        <w:rPr>
          <w:color w:val="000000"/>
          <w:spacing w:val="23"/>
          <w:lang w:val="fr-FR"/>
        </w:rPr>
        <w:t xml:space="preserve"> </w:t>
      </w:r>
      <w:r w:rsidRPr="00AE5CD8">
        <w:rPr>
          <w:color w:val="000000"/>
          <w:lang w:val="fr-FR"/>
        </w:rPr>
        <w:t>le</w:t>
      </w:r>
      <w:r w:rsidRPr="00AE5CD8">
        <w:rPr>
          <w:color w:val="000000"/>
          <w:spacing w:val="23"/>
          <w:lang w:val="fr-FR"/>
        </w:rPr>
        <w:t xml:space="preserve"> </w:t>
      </w:r>
      <w:r w:rsidRPr="00AE5CD8">
        <w:rPr>
          <w:color w:val="000000"/>
          <w:lang w:val="fr-FR"/>
        </w:rPr>
        <w:t>Chef</w:t>
      </w:r>
      <w:r w:rsidRPr="00AE5CD8">
        <w:rPr>
          <w:color w:val="000000"/>
          <w:spacing w:val="23"/>
          <w:lang w:val="fr-FR"/>
        </w:rPr>
        <w:t xml:space="preserve"> </w:t>
      </w:r>
      <w:r w:rsidRPr="00AE5CD8">
        <w:rPr>
          <w:color w:val="000000"/>
          <w:lang w:val="fr-FR"/>
        </w:rPr>
        <w:t>de</w:t>
      </w:r>
      <w:r w:rsidRPr="00AE5CD8">
        <w:rPr>
          <w:color w:val="000000"/>
          <w:spacing w:val="23"/>
          <w:lang w:val="fr-FR"/>
        </w:rPr>
        <w:t xml:space="preserve"> </w:t>
      </w:r>
      <w:r w:rsidRPr="00AE5CD8">
        <w:rPr>
          <w:color w:val="000000"/>
          <w:lang w:val="fr-FR"/>
        </w:rPr>
        <w:t>Service</w:t>
      </w:r>
      <w:r w:rsidRPr="00AE5CD8">
        <w:rPr>
          <w:color w:val="000000"/>
          <w:spacing w:val="23"/>
          <w:lang w:val="fr-FR"/>
        </w:rPr>
        <w:t xml:space="preserve"> </w:t>
      </w:r>
      <w:r w:rsidRPr="00AE5CD8">
        <w:rPr>
          <w:color w:val="000000"/>
          <w:lang w:val="fr-FR"/>
        </w:rPr>
        <w:t>ou</w:t>
      </w:r>
      <w:r w:rsidRPr="00AE5CD8">
        <w:rPr>
          <w:color w:val="000000"/>
          <w:spacing w:val="23"/>
          <w:lang w:val="fr-FR"/>
        </w:rPr>
        <w:t xml:space="preserve"> </w:t>
      </w:r>
      <w:r w:rsidRPr="00AE5CD8">
        <w:rPr>
          <w:color w:val="000000"/>
          <w:lang w:val="fr-FR"/>
        </w:rPr>
        <w:t>le Maitre</w:t>
      </w:r>
      <w:r w:rsidRPr="00AE5CD8">
        <w:rPr>
          <w:color w:val="000000"/>
          <w:spacing w:val="18"/>
          <w:lang w:val="fr-FR"/>
        </w:rPr>
        <w:t xml:space="preserve"> </w:t>
      </w:r>
      <w:r w:rsidRPr="00AE5CD8">
        <w:rPr>
          <w:color w:val="000000"/>
          <w:lang w:val="fr-FR"/>
        </w:rPr>
        <w:t xml:space="preserve">d’Œuvre </w:t>
      </w:r>
      <w:r w:rsidRPr="00AE5CD8">
        <w:rPr>
          <w:color w:val="000000"/>
          <w:spacing w:val="-25"/>
          <w:lang w:val="fr-FR"/>
        </w:rPr>
        <w:t xml:space="preserve"> </w:t>
      </w:r>
      <w:r w:rsidRPr="00AE5CD8">
        <w:rPr>
          <w:color w:val="000000"/>
          <w:lang w:val="fr-FR"/>
        </w:rPr>
        <w:t>n'atténuera</w:t>
      </w:r>
      <w:r w:rsidRPr="00AE5CD8">
        <w:rPr>
          <w:color w:val="000000"/>
          <w:spacing w:val="18"/>
          <w:lang w:val="fr-FR"/>
        </w:rPr>
        <w:t xml:space="preserve"> </w:t>
      </w:r>
      <w:r w:rsidRPr="00AE5CD8">
        <w:rPr>
          <w:color w:val="000000"/>
          <w:lang w:val="fr-FR"/>
        </w:rPr>
        <w:t>en</w:t>
      </w:r>
      <w:r w:rsidRPr="00AE5CD8">
        <w:rPr>
          <w:color w:val="000000"/>
          <w:spacing w:val="18"/>
          <w:lang w:val="fr-FR"/>
        </w:rPr>
        <w:t xml:space="preserve"> </w:t>
      </w:r>
      <w:r w:rsidRPr="00AE5CD8">
        <w:rPr>
          <w:color w:val="000000"/>
          <w:lang w:val="fr-FR"/>
        </w:rPr>
        <w:t>rien</w:t>
      </w:r>
      <w:r w:rsidRPr="00AE5CD8">
        <w:rPr>
          <w:color w:val="000000"/>
          <w:spacing w:val="18"/>
          <w:lang w:val="fr-FR"/>
        </w:rPr>
        <w:t xml:space="preserve"> </w:t>
      </w:r>
      <w:r w:rsidRPr="00AE5CD8">
        <w:rPr>
          <w:color w:val="000000"/>
          <w:lang w:val="fr-FR"/>
        </w:rPr>
        <w:t>la responsabilité de l’entrepreneur. Cependant les travaux exécutés</w:t>
      </w:r>
      <w:r w:rsidRPr="00AE5CD8">
        <w:rPr>
          <w:color w:val="000000"/>
          <w:spacing w:val="-8"/>
          <w:lang w:val="fr-FR"/>
        </w:rPr>
        <w:t xml:space="preserve"> </w:t>
      </w:r>
      <w:r w:rsidRPr="00AE5CD8">
        <w:rPr>
          <w:color w:val="000000"/>
          <w:lang w:val="fr-FR"/>
        </w:rPr>
        <w:t>avant</w:t>
      </w:r>
      <w:r w:rsidRPr="00AE5CD8">
        <w:rPr>
          <w:color w:val="000000"/>
          <w:spacing w:val="-8"/>
          <w:lang w:val="fr-FR"/>
        </w:rPr>
        <w:t xml:space="preserve"> </w:t>
      </w:r>
      <w:r w:rsidRPr="00AE5CD8">
        <w:rPr>
          <w:color w:val="000000"/>
          <w:lang w:val="fr-FR"/>
        </w:rPr>
        <w:t>l'approbation</w:t>
      </w:r>
      <w:r w:rsidRPr="00AE5CD8">
        <w:rPr>
          <w:color w:val="000000"/>
          <w:spacing w:val="-8"/>
          <w:lang w:val="fr-FR"/>
        </w:rPr>
        <w:t xml:space="preserve"> </w:t>
      </w:r>
      <w:r w:rsidRPr="00AE5CD8">
        <w:rPr>
          <w:color w:val="000000"/>
          <w:lang w:val="fr-FR"/>
        </w:rPr>
        <w:t>du</w:t>
      </w:r>
      <w:r w:rsidRPr="00AE5CD8">
        <w:rPr>
          <w:color w:val="000000"/>
          <w:spacing w:val="-8"/>
          <w:lang w:val="fr-FR"/>
        </w:rPr>
        <w:t xml:space="preserve"> </w:t>
      </w:r>
      <w:r w:rsidRPr="00AE5CD8">
        <w:rPr>
          <w:color w:val="000000"/>
          <w:lang w:val="fr-FR"/>
        </w:rPr>
        <w:t>programme</w:t>
      </w:r>
      <w:r w:rsidRPr="00AE5CD8">
        <w:rPr>
          <w:color w:val="000000"/>
          <w:spacing w:val="-8"/>
          <w:lang w:val="fr-FR"/>
        </w:rPr>
        <w:t xml:space="preserve"> </w:t>
      </w:r>
      <w:r w:rsidRPr="00AE5CD8">
        <w:rPr>
          <w:color w:val="000000"/>
          <w:lang w:val="fr-FR"/>
        </w:rPr>
        <w:t>ne</w:t>
      </w:r>
      <w:r w:rsidRPr="00AE5CD8">
        <w:rPr>
          <w:color w:val="000000"/>
          <w:spacing w:val="-8"/>
          <w:lang w:val="fr-FR"/>
        </w:rPr>
        <w:t xml:space="preserve"> </w:t>
      </w:r>
      <w:r w:rsidRPr="00AE5CD8">
        <w:rPr>
          <w:color w:val="000000"/>
          <w:lang w:val="fr-FR"/>
        </w:rPr>
        <w:t>seront</w:t>
      </w:r>
      <w:r w:rsidRPr="00AE5CD8">
        <w:rPr>
          <w:color w:val="000000"/>
          <w:spacing w:val="-8"/>
          <w:lang w:val="fr-FR"/>
        </w:rPr>
        <w:t xml:space="preserve"> </w:t>
      </w:r>
      <w:r w:rsidRPr="00AE5CD8">
        <w:rPr>
          <w:color w:val="000000"/>
          <w:lang w:val="fr-FR"/>
        </w:rPr>
        <w:t>ni constatés ni rémunérés. Le planning actualisé et approuvé</w:t>
      </w:r>
      <w:r w:rsidRPr="00AE5CD8">
        <w:rPr>
          <w:color w:val="000000"/>
          <w:spacing w:val="6"/>
          <w:lang w:val="fr-FR"/>
        </w:rPr>
        <w:t xml:space="preserve"> </w:t>
      </w:r>
      <w:r w:rsidRPr="00AE5CD8">
        <w:rPr>
          <w:color w:val="000000"/>
          <w:lang w:val="fr-FR"/>
        </w:rPr>
        <w:t>deviendra</w:t>
      </w:r>
      <w:r w:rsidRPr="00AE5CD8">
        <w:rPr>
          <w:color w:val="000000"/>
          <w:spacing w:val="6"/>
          <w:lang w:val="fr-FR"/>
        </w:rPr>
        <w:t xml:space="preserve"> </w:t>
      </w:r>
      <w:r w:rsidRPr="00AE5CD8">
        <w:rPr>
          <w:color w:val="000000"/>
          <w:lang w:val="fr-FR"/>
        </w:rPr>
        <w:t>le</w:t>
      </w:r>
      <w:r w:rsidRPr="00AE5CD8">
        <w:rPr>
          <w:color w:val="000000"/>
          <w:spacing w:val="6"/>
          <w:lang w:val="fr-FR"/>
        </w:rPr>
        <w:t xml:space="preserve"> </w:t>
      </w:r>
      <w:r w:rsidRPr="00AE5CD8">
        <w:rPr>
          <w:color w:val="000000"/>
          <w:lang w:val="fr-FR"/>
        </w:rPr>
        <w:t>planning</w:t>
      </w:r>
      <w:r w:rsidRPr="00AE5CD8">
        <w:rPr>
          <w:color w:val="000000"/>
          <w:spacing w:val="6"/>
          <w:lang w:val="fr-FR"/>
        </w:rPr>
        <w:t xml:space="preserve"> </w:t>
      </w:r>
      <w:r w:rsidRPr="00AE5CD8">
        <w:rPr>
          <w:color w:val="000000"/>
          <w:lang w:val="fr-FR"/>
        </w:rPr>
        <w:t>contractuel.</w:t>
      </w:r>
    </w:p>
    <w:p w:rsidR="0090361C" w:rsidRPr="00AE5CD8" w:rsidRDefault="0090361C" w:rsidP="0090361C">
      <w:pPr>
        <w:widowControl w:val="0"/>
        <w:autoSpaceDE w:val="0"/>
        <w:autoSpaceDN w:val="0"/>
        <w:adjustRightInd w:val="0"/>
        <w:spacing w:before="4"/>
        <w:rPr>
          <w:color w:val="000000"/>
          <w:sz w:val="10"/>
          <w:szCs w:val="10"/>
          <w:lang w:val="fr-FR"/>
        </w:rPr>
      </w:pPr>
    </w:p>
    <w:p w:rsidR="0090361C" w:rsidRPr="00AE5CD8" w:rsidRDefault="0090361C" w:rsidP="00DB0350">
      <w:pPr>
        <w:widowControl w:val="0"/>
        <w:numPr>
          <w:ilvl w:val="0"/>
          <w:numId w:val="27"/>
        </w:numPr>
        <w:autoSpaceDE w:val="0"/>
        <w:autoSpaceDN w:val="0"/>
        <w:adjustRightInd w:val="0"/>
        <w:spacing w:line="250" w:lineRule="auto"/>
        <w:ind w:right="90"/>
        <w:jc w:val="both"/>
        <w:rPr>
          <w:color w:val="FF0000"/>
          <w:lang w:val="fr-FR"/>
        </w:rPr>
      </w:pPr>
      <w:r w:rsidRPr="00AE5CD8">
        <w:rPr>
          <w:color w:val="000000"/>
          <w:spacing w:val="1"/>
          <w:lang w:val="fr-FR"/>
        </w:rPr>
        <w:t>L’entrepreneu</w:t>
      </w:r>
      <w:r w:rsidRPr="00AE5CD8">
        <w:rPr>
          <w:color w:val="000000"/>
          <w:lang w:val="fr-FR"/>
        </w:rPr>
        <w:t xml:space="preserve">r </w:t>
      </w:r>
      <w:r w:rsidRPr="00AE5CD8">
        <w:rPr>
          <w:color w:val="000000"/>
          <w:spacing w:val="-29"/>
          <w:lang w:val="fr-FR"/>
        </w:rPr>
        <w:t xml:space="preserve"> </w:t>
      </w:r>
      <w:r w:rsidRPr="00AE5CD8">
        <w:rPr>
          <w:color w:val="000000"/>
          <w:spacing w:val="1"/>
          <w:lang w:val="fr-FR"/>
        </w:rPr>
        <w:t>tiendr</w:t>
      </w:r>
      <w:r w:rsidRPr="00AE5CD8">
        <w:rPr>
          <w:color w:val="000000"/>
          <w:lang w:val="fr-FR"/>
        </w:rPr>
        <w:t xml:space="preserve">a </w:t>
      </w:r>
      <w:r w:rsidRPr="00AE5CD8">
        <w:rPr>
          <w:color w:val="000000"/>
          <w:spacing w:val="-29"/>
          <w:lang w:val="fr-FR"/>
        </w:rPr>
        <w:t xml:space="preserve"> </w:t>
      </w:r>
      <w:r w:rsidRPr="00AE5CD8">
        <w:rPr>
          <w:color w:val="000000"/>
          <w:spacing w:val="1"/>
          <w:lang w:val="fr-FR"/>
        </w:rPr>
        <w:t>constammen</w:t>
      </w:r>
      <w:r w:rsidRPr="00AE5CD8">
        <w:rPr>
          <w:color w:val="000000"/>
          <w:lang w:val="fr-FR"/>
        </w:rPr>
        <w:t xml:space="preserve">t </w:t>
      </w:r>
      <w:r w:rsidRPr="00AE5CD8">
        <w:rPr>
          <w:color w:val="000000"/>
          <w:spacing w:val="-29"/>
          <w:lang w:val="fr-FR"/>
        </w:rPr>
        <w:t xml:space="preserve"> </w:t>
      </w:r>
      <w:r w:rsidRPr="00AE5CD8">
        <w:rPr>
          <w:color w:val="000000"/>
          <w:lang w:val="fr-FR"/>
        </w:rPr>
        <w:t xml:space="preserve">à </w:t>
      </w:r>
      <w:r w:rsidRPr="00AE5CD8">
        <w:rPr>
          <w:color w:val="000000"/>
          <w:spacing w:val="-29"/>
          <w:lang w:val="fr-FR"/>
        </w:rPr>
        <w:t xml:space="preserve"> </w:t>
      </w:r>
      <w:r w:rsidRPr="00AE5CD8">
        <w:rPr>
          <w:color w:val="000000"/>
          <w:spacing w:val="1"/>
          <w:lang w:val="fr-FR"/>
        </w:rPr>
        <w:t>jour</w:t>
      </w:r>
      <w:r w:rsidRPr="00AE5CD8">
        <w:rPr>
          <w:color w:val="000000"/>
          <w:lang w:val="fr-FR"/>
        </w:rPr>
        <w:t xml:space="preserve">, </w:t>
      </w:r>
      <w:r w:rsidRPr="00AE5CD8">
        <w:rPr>
          <w:color w:val="000000"/>
          <w:spacing w:val="-29"/>
          <w:lang w:val="fr-FR"/>
        </w:rPr>
        <w:t xml:space="preserve"> </w:t>
      </w:r>
      <w:r w:rsidRPr="00AE5CD8">
        <w:rPr>
          <w:color w:val="000000"/>
          <w:spacing w:val="1"/>
          <w:lang w:val="fr-FR"/>
        </w:rPr>
        <w:t xml:space="preserve">sur </w:t>
      </w:r>
      <w:r w:rsidRPr="00AE5CD8">
        <w:rPr>
          <w:color w:val="000000"/>
          <w:lang w:val="fr-FR"/>
        </w:rPr>
        <w:t>le chantier, un planning des travaux qui tiendra compte de l'avancement réel du chantier. Des modifications</w:t>
      </w:r>
      <w:r w:rsidRPr="00AE5CD8">
        <w:rPr>
          <w:color w:val="000000"/>
          <w:spacing w:val="16"/>
          <w:lang w:val="fr-FR"/>
        </w:rPr>
        <w:t xml:space="preserve"> </w:t>
      </w:r>
      <w:r w:rsidRPr="00AE5CD8">
        <w:rPr>
          <w:color w:val="000000"/>
          <w:lang w:val="fr-FR"/>
        </w:rPr>
        <w:t>importantes</w:t>
      </w:r>
      <w:r w:rsidRPr="00AE5CD8">
        <w:rPr>
          <w:color w:val="000000"/>
          <w:spacing w:val="16"/>
          <w:lang w:val="fr-FR"/>
        </w:rPr>
        <w:t xml:space="preserve"> </w:t>
      </w:r>
      <w:r w:rsidRPr="00AE5CD8">
        <w:rPr>
          <w:color w:val="000000"/>
          <w:lang w:val="fr-FR"/>
        </w:rPr>
        <w:t>ne</w:t>
      </w:r>
      <w:r w:rsidRPr="00AE5CD8">
        <w:rPr>
          <w:color w:val="000000"/>
          <w:spacing w:val="16"/>
          <w:lang w:val="fr-FR"/>
        </w:rPr>
        <w:t xml:space="preserve"> </w:t>
      </w:r>
      <w:r w:rsidRPr="00AE5CD8">
        <w:rPr>
          <w:color w:val="000000"/>
          <w:lang w:val="fr-FR"/>
        </w:rPr>
        <w:t>pourront</w:t>
      </w:r>
      <w:r w:rsidRPr="00AE5CD8">
        <w:rPr>
          <w:color w:val="000000"/>
          <w:spacing w:val="16"/>
          <w:lang w:val="fr-FR"/>
        </w:rPr>
        <w:t xml:space="preserve"> </w:t>
      </w:r>
      <w:r w:rsidRPr="00AE5CD8">
        <w:rPr>
          <w:color w:val="000000"/>
          <w:lang w:val="fr-FR"/>
        </w:rPr>
        <w:t>être</w:t>
      </w:r>
      <w:r w:rsidRPr="00AE5CD8">
        <w:rPr>
          <w:color w:val="000000"/>
          <w:spacing w:val="16"/>
          <w:lang w:val="fr-FR"/>
        </w:rPr>
        <w:t xml:space="preserve"> </w:t>
      </w:r>
      <w:r w:rsidRPr="00AE5CD8">
        <w:rPr>
          <w:color w:val="000000"/>
          <w:lang w:val="fr-FR"/>
        </w:rPr>
        <w:t>apportées</w:t>
      </w:r>
      <w:r w:rsidRPr="00AE5CD8">
        <w:rPr>
          <w:color w:val="000000"/>
          <w:spacing w:val="16"/>
          <w:lang w:val="fr-FR"/>
        </w:rPr>
        <w:t xml:space="preserve"> </w:t>
      </w:r>
      <w:r w:rsidRPr="00AE5CD8">
        <w:rPr>
          <w:color w:val="000000"/>
          <w:lang w:val="fr-FR"/>
        </w:rPr>
        <w:t>au programme</w:t>
      </w:r>
      <w:r w:rsidRPr="00AE5CD8">
        <w:rPr>
          <w:color w:val="000000"/>
          <w:spacing w:val="17"/>
          <w:lang w:val="fr-FR"/>
        </w:rPr>
        <w:t xml:space="preserve"> </w:t>
      </w:r>
      <w:r w:rsidRPr="00AE5CD8">
        <w:rPr>
          <w:color w:val="000000"/>
          <w:lang w:val="fr-FR"/>
        </w:rPr>
        <w:t>contractuel</w:t>
      </w:r>
      <w:r w:rsidRPr="00AE5CD8">
        <w:rPr>
          <w:color w:val="000000"/>
          <w:spacing w:val="17"/>
          <w:lang w:val="fr-FR"/>
        </w:rPr>
        <w:t xml:space="preserve"> </w:t>
      </w:r>
      <w:r w:rsidRPr="00AE5CD8">
        <w:rPr>
          <w:color w:val="000000"/>
          <w:lang w:val="fr-FR"/>
        </w:rPr>
        <w:t>qu'après</w:t>
      </w:r>
      <w:r w:rsidRPr="00AE5CD8">
        <w:rPr>
          <w:color w:val="000000"/>
          <w:spacing w:val="17"/>
          <w:lang w:val="fr-FR"/>
        </w:rPr>
        <w:t xml:space="preserve"> </w:t>
      </w:r>
      <w:r w:rsidRPr="00AE5CD8">
        <w:rPr>
          <w:color w:val="000000"/>
          <w:lang w:val="fr-FR"/>
        </w:rPr>
        <w:t xml:space="preserve">avoir reçu l'accord du Chef service du marché. Après approbation du programme d’exécution par le Chef service du marché, celui-ci le transmettra dans un délai de cinq (05) jours </w:t>
      </w:r>
      <w:r w:rsidR="004835CC" w:rsidRPr="00AE5CD8">
        <w:rPr>
          <w:color w:val="000000"/>
          <w:lang w:val="fr-FR"/>
        </w:rPr>
        <w:t>au Maître d’Ouvrage</w:t>
      </w:r>
      <w:r w:rsidRPr="00AE5CD8">
        <w:rPr>
          <w:color w:val="000000"/>
          <w:lang w:val="fr-FR"/>
        </w:rPr>
        <w:t xml:space="preserve">, sans effet suspensif de son exécution. Toutefois, s’il est constaté des modifications importantes dénaturant l’objectif du marché ou la consistance des travaux, </w:t>
      </w:r>
      <w:r w:rsidR="004835CC" w:rsidRPr="00AE5CD8">
        <w:rPr>
          <w:bCs/>
          <w:iCs/>
        </w:rPr>
        <w:t>le Maître d’Ouvrage</w:t>
      </w:r>
      <w:r w:rsidR="00637BBE" w:rsidRPr="00AE5CD8">
        <w:rPr>
          <w:color w:val="000000"/>
          <w:lang w:val="fr-FR"/>
        </w:rPr>
        <w:t xml:space="preserve"> </w:t>
      </w:r>
      <w:r w:rsidRPr="00AE5CD8">
        <w:rPr>
          <w:color w:val="000000"/>
          <w:lang w:val="fr-FR"/>
        </w:rPr>
        <w:t>retournera le programme d’exécution accompagné des réserves à lever dans un délai de quinze (15) jours à compter de sa date de réceptio</w:t>
      </w:r>
      <w:r w:rsidRPr="00AE5CD8">
        <w:rPr>
          <w:lang w:val="fr-FR"/>
        </w:rPr>
        <w:t>n.</w:t>
      </w:r>
    </w:p>
    <w:p w:rsidR="0090361C" w:rsidRPr="00AE5CD8" w:rsidRDefault="0090361C" w:rsidP="00DB0350">
      <w:pPr>
        <w:widowControl w:val="0"/>
        <w:numPr>
          <w:ilvl w:val="0"/>
          <w:numId w:val="27"/>
        </w:numPr>
        <w:autoSpaceDE w:val="0"/>
        <w:autoSpaceDN w:val="0"/>
        <w:adjustRightInd w:val="0"/>
        <w:spacing w:line="276" w:lineRule="auto"/>
        <w:ind w:right="90"/>
        <w:jc w:val="both"/>
        <w:rPr>
          <w:color w:val="000000"/>
          <w:lang w:val="fr-FR"/>
        </w:rPr>
      </w:pPr>
      <w:r w:rsidRPr="00AE5CD8">
        <w:rPr>
          <w:color w:val="000000"/>
          <w:lang w:val="fr-FR"/>
        </w:rPr>
        <w:t xml:space="preserve">  Le  Plan  de  Gestion  Environnemental  fera ressortir notamment les conditions de choix des sites techniques et de base vie, les conditions d’emprunt de sites d’extraction et les conditions de remise</w:t>
      </w:r>
      <w:r w:rsidRPr="00AE5CD8">
        <w:rPr>
          <w:color w:val="000000"/>
          <w:spacing w:val="4"/>
          <w:lang w:val="fr-FR"/>
        </w:rPr>
        <w:t xml:space="preserve"> </w:t>
      </w:r>
      <w:r w:rsidRPr="00AE5CD8">
        <w:rPr>
          <w:color w:val="000000"/>
          <w:lang w:val="fr-FR"/>
        </w:rPr>
        <w:t>en</w:t>
      </w:r>
      <w:r w:rsidRPr="00AE5CD8">
        <w:rPr>
          <w:color w:val="000000"/>
          <w:spacing w:val="4"/>
          <w:lang w:val="fr-FR"/>
        </w:rPr>
        <w:t xml:space="preserve"> </w:t>
      </w:r>
      <w:r w:rsidRPr="00AE5CD8">
        <w:rPr>
          <w:color w:val="000000"/>
          <w:lang w:val="fr-FR"/>
        </w:rPr>
        <w:t>état</w:t>
      </w:r>
      <w:r w:rsidRPr="00AE5CD8">
        <w:rPr>
          <w:color w:val="000000"/>
          <w:spacing w:val="4"/>
          <w:lang w:val="fr-FR"/>
        </w:rPr>
        <w:t xml:space="preserve"> </w:t>
      </w:r>
      <w:r w:rsidRPr="00AE5CD8">
        <w:rPr>
          <w:color w:val="000000"/>
          <w:lang w:val="fr-FR"/>
        </w:rPr>
        <w:t>des</w:t>
      </w:r>
      <w:r w:rsidRPr="00AE5CD8">
        <w:rPr>
          <w:color w:val="000000"/>
          <w:spacing w:val="4"/>
          <w:lang w:val="fr-FR"/>
        </w:rPr>
        <w:t xml:space="preserve"> </w:t>
      </w:r>
      <w:r w:rsidRPr="00AE5CD8">
        <w:rPr>
          <w:color w:val="000000"/>
          <w:lang w:val="fr-FR"/>
        </w:rPr>
        <w:t>sites</w:t>
      </w:r>
      <w:r w:rsidRPr="00AE5CD8">
        <w:rPr>
          <w:color w:val="000000"/>
          <w:spacing w:val="4"/>
          <w:lang w:val="fr-FR"/>
        </w:rPr>
        <w:t xml:space="preserve"> </w:t>
      </w:r>
      <w:r w:rsidRPr="00AE5CD8">
        <w:rPr>
          <w:color w:val="000000"/>
          <w:lang w:val="fr-FR"/>
        </w:rPr>
        <w:t>de</w:t>
      </w:r>
      <w:r w:rsidRPr="00AE5CD8">
        <w:rPr>
          <w:color w:val="000000"/>
          <w:spacing w:val="4"/>
          <w:lang w:val="fr-FR"/>
        </w:rPr>
        <w:t xml:space="preserve"> </w:t>
      </w:r>
      <w:r w:rsidRPr="00AE5CD8">
        <w:rPr>
          <w:color w:val="000000"/>
          <w:lang w:val="fr-FR"/>
        </w:rPr>
        <w:t>travaux</w:t>
      </w:r>
      <w:r w:rsidRPr="00AE5CD8">
        <w:rPr>
          <w:color w:val="000000"/>
          <w:spacing w:val="4"/>
          <w:lang w:val="fr-FR"/>
        </w:rPr>
        <w:t xml:space="preserve"> </w:t>
      </w:r>
      <w:r w:rsidRPr="00AE5CD8">
        <w:rPr>
          <w:color w:val="000000"/>
          <w:lang w:val="fr-FR"/>
        </w:rPr>
        <w:t>et d’installation.</w:t>
      </w:r>
    </w:p>
    <w:p w:rsidR="0090361C" w:rsidRPr="00AE5CD8" w:rsidRDefault="0090361C" w:rsidP="00DB0350">
      <w:pPr>
        <w:widowControl w:val="0"/>
        <w:numPr>
          <w:ilvl w:val="0"/>
          <w:numId w:val="27"/>
        </w:numPr>
        <w:autoSpaceDE w:val="0"/>
        <w:autoSpaceDN w:val="0"/>
        <w:adjustRightInd w:val="0"/>
        <w:spacing w:line="276" w:lineRule="auto"/>
        <w:ind w:right="92"/>
        <w:jc w:val="both"/>
        <w:rPr>
          <w:color w:val="000000"/>
          <w:lang w:val="fr-FR"/>
        </w:rPr>
      </w:pPr>
      <w:r w:rsidRPr="00AE5CD8">
        <w:rPr>
          <w:color w:val="000000"/>
          <w:lang w:val="fr-FR"/>
        </w:rPr>
        <w:t>L’entrepreneur</w:t>
      </w:r>
      <w:r w:rsidRPr="00AE5CD8">
        <w:rPr>
          <w:color w:val="000000"/>
          <w:spacing w:val="-3"/>
          <w:lang w:val="fr-FR"/>
        </w:rPr>
        <w:t xml:space="preserve"> </w:t>
      </w:r>
      <w:r w:rsidRPr="00AE5CD8">
        <w:rPr>
          <w:color w:val="000000"/>
          <w:lang w:val="fr-FR"/>
        </w:rPr>
        <w:t>indiquera</w:t>
      </w:r>
      <w:r w:rsidRPr="00AE5CD8">
        <w:rPr>
          <w:color w:val="000000"/>
          <w:spacing w:val="-3"/>
          <w:lang w:val="fr-FR"/>
        </w:rPr>
        <w:t xml:space="preserve"> </w:t>
      </w:r>
      <w:r w:rsidRPr="00AE5CD8">
        <w:rPr>
          <w:color w:val="000000"/>
          <w:lang w:val="fr-FR"/>
        </w:rPr>
        <w:t>dans</w:t>
      </w:r>
      <w:r w:rsidRPr="00AE5CD8">
        <w:rPr>
          <w:color w:val="000000"/>
          <w:spacing w:val="-3"/>
          <w:lang w:val="fr-FR"/>
        </w:rPr>
        <w:t xml:space="preserve"> </w:t>
      </w:r>
      <w:r w:rsidRPr="00AE5CD8">
        <w:rPr>
          <w:color w:val="000000"/>
          <w:lang w:val="fr-FR"/>
        </w:rPr>
        <w:t>ce</w:t>
      </w:r>
      <w:r w:rsidRPr="00AE5CD8">
        <w:rPr>
          <w:color w:val="000000"/>
          <w:spacing w:val="-3"/>
          <w:lang w:val="fr-FR"/>
        </w:rPr>
        <w:t xml:space="preserve"> </w:t>
      </w:r>
      <w:r w:rsidRPr="00AE5CD8">
        <w:rPr>
          <w:color w:val="000000"/>
          <w:lang w:val="fr-FR"/>
        </w:rPr>
        <w:t>programme</w:t>
      </w:r>
      <w:r w:rsidRPr="00AE5CD8">
        <w:rPr>
          <w:color w:val="000000"/>
          <w:spacing w:val="-3"/>
          <w:lang w:val="fr-FR"/>
        </w:rPr>
        <w:t xml:space="preserve"> </w:t>
      </w:r>
      <w:r w:rsidRPr="00AE5CD8">
        <w:rPr>
          <w:color w:val="000000"/>
          <w:lang w:val="fr-FR"/>
        </w:rPr>
        <w:t>les matériels</w:t>
      </w:r>
      <w:r w:rsidRPr="00AE5CD8">
        <w:rPr>
          <w:color w:val="000000"/>
          <w:spacing w:val="22"/>
          <w:lang w:val="fr-FR"/>
        </w:rPr>
        <w:t xml:space="preserve"> </w:t>
      </w:r>
      <w:r w:rsidRPr="00AE5CD8">
        <w:rPr>
          <w:color w:val="000000"/>
          <w:lang w:val="fr-FR"/>
        </w:rPr>
        <w:t>et</w:t>
      </w:r>
      <w:r w:rsidRPr="00AE5CD8">
        <w:rPr>
          <w:color w:val="000000"/>
          <w:spacing w:val="22"/>
          <w:lang w:val="fr-FR"/>
        </w:rPr>
        <w:t xml:space="preserve"> </w:t>
      </w:r>
      <w:r w:rsidRPr="00AE5CD8">
        <w:rPr>
          <w:color w:val="000000"/>
          <w:lang w:val="fr-FR"/>
        </w:rPr>
        <w:t>méthodes</w:t>
      </w:r>
      <w:r w:rsidRPr="00AE5CD8">
        <w:rPr>
          <w:color w:val="000000"/>
          <w:spacing w:val="22"/>
          <w:lang w:val="fr-FR"/>
        </w:rPr>
        <w:t xml:space="preserve"> </w:t>
      </w:r>
      <w:r w:rsidRPr="00AE5CD8">
        <w:rPr>
          <w:color w:val="000000"/>
          <w:lang w:val="fr-FR"/>
        </w:rPr>
        <w:t>qu’il</w:t>
      </w:r>
      <w:r w:rsidRPr="00AE5CD8">
        <w:rPr>
          <w:color w:val="000000"/>
          <w:spacing w:val="22"/>
          <w:lang w:val="fr-FR"/>
        </w:rPr>
        <w:t xml:space="preserve"> </w:t>
      </w:r>
      <w:r w:rsidRPr="00AE5CD8">
        <w:rPr>
          <w:color w:val="000000"/>
          <w:lang w:val="fr-FR"/>
        </w:rPr>
        <w:t>compte</w:t>
      </w:r>
      <w:r w:rsidRPr="00AE5CD8">
        <w:rPr>
          <w:color w:val="000000"/>
          <w:spacing w:val="22"/>
          <w:lang w:val="fr-FR"/>
        </w:rPr>
        <w:t xml:space="preserve"> </w:t>
      </w:r>
      <w:r w:rsidRPr="00AE5CD8">
        <w:rPr>
          <w:color w:val="000000"/>
          <w:lang w:val="fr-FR"/>
        </w:rPr>
        <w:t>utiliser</w:t>
      </w:r>
      <w:r w:rsidRPr="00AE5CD8">
        <w:rPr>
          <w:color w:val="000000"/>
          <w:spacing w:val="22"/>
          <w:lang w:val="fr-FR"/>
        </w:rPr>
        <w:t xml:space="preserve"> </w:t>
      </w:r>
      <w:r w:rsidRPr="00AE5CD8">
        <w:rPr>
          <w:color w:val="000000"/>
          <w:lang w:val="fr-FR"/>
        </w:rPr>
        <w:t xml:space="preserve">ainsi </w:t>
      </w:r>
      <w:r w:rsidRPr="00AE5CD8">
        <w:rPr>
          <w:color w:val="000000"/>
          <w:spacing w:val="3"/>
          <w:lang w:val="fr-FR"/>
        </w:rPr>
        <w:t>qu</w:t>
      </w:r>
      <w:r w:rsidRPr="00AE5CD8">
        <w:rPr>
          <w:color w:val="000000"/>
          <w:lang w:val="fr-FR"/>
        </w:rPr>
        <w:t xml:space="preserve">e </w:t>
      </w:r>
      <w:r w:rsidRPr="00AE5CD8">
        <w:rPr>
          <w:color w:val="000000"/>
          <w:spacing w:val="-27"/>
          <w:lang w:val="fr-FR"/>
        </w:rPr>
        <w:t xml:space="preserve"> </w:t>
      </w:r>
      <w:r w:rsidRPr="00AE5CD8">
        <w:rPr>
          <w:color w:val="000000"/>
          <w:spacing w:val="3"/>
          <w:lang w:val="fr-FR"/>
        </w:rPr>
        <w:t>le</w:t>
      </w:r>
      <w:r w:rsidRPr="00AE5CD8">
        <w:rPr>
          <w:color w:val="000000"/>
          <w:lang w:val="fr-FR"/>
        </w:rPr>
        <w:t xml:space="preserve">s </w:t>
      </w:r>
      <w:r w:rsidRPr="00AE5CD8">
        <w:rPr>
          <w:color w:val="000000"/>
          <w:spacing w:val="-27"/>
          <w:lang w:val="fr-FR"/>
        </w:rPr>
        <w:t xml:space="preserve"> </w:t>
      </w:r>
      <w:r w:rsidRPr="00AE5CD8">
        <w:rPr>
          <w:color w:val="000000"/>
          <w:spacing w:val="3"/>
          <w:lang w:val="fr-FR"/>
        </w:rPr>
        <w:t>effectif</w:t>
      </w:r>
      <w:r w:rsidRPr="00AE5CD8">
        <w:rPr>
          <w:color w:val="000000"/>
          <w:lang w:val="fr-FR"/>
        </w:rPr>
        <w:t xml:space="preserve">s </w:t>
      </w:r>
      <w:r w:rsidRPr="00AE5CD8">
        <w:rPr>
          <w:color w:val="000000"/>
          <w:spacing w:val="-27"/>
          <w:lang w:val="fr-FR"/>
        </w:rPr>
        <w:t xml:space="preserve"> </w:t>
      </w:r>
      <w:r w:rsidRPr="00AE5CD8">
        <w:rPr>
          <w:color w:val="000000"/>
          <w:spacing w:val="3"/>
          <w:lang w:val="fr-FR"/>
        </w:rPr>
        <w:t>d</w:t>
      </w:r>
      <w:r w:rsidRPr="00AE5CD8">
        <w:rPr>
          <w:color w:val="000000"/>
          <w:lang w:val="fr-FR"/>
        </w:rPr>
        <w:t xml:space="preserve">u </w:t>
      </w:r>
      <w:r w:rsidRPr="00AE5CD8">
        <w:rPr>
          <w:color w:val="000000"/>
          <w:spacing w:val="-27"/>
          <w:lang w:val="fr-FR"/>
        </w:rPr>
        <w:t xml:space="preserve"> </w:t>
      </w:r>
      <w:r w:rsidRPr="00AE5CD8">
        <w:rPr>
          <w:color w:val="000000"/>
          <w:spacing w:val="3"/>
          <w:lang w:val="fr-FR"/>
        </w:rPr>
        <w:t>personne</w:t>
      </w:r>
      <w:r w:rsidRPr="00AE5CD8">
        <w:rPr>
          <w:color w:val="000000"/>
          <w:lang w:val="fr-FR"/>
        </w:rPr>
        <w:t xml:space="preserve">l </w:t>
      </w:r>
      <w:r w:rsidRPr="00AE5CD8">
        <w:rPr>
          <w:color w:val="000000"/>
          <w:spacing w:val="-27"/>
          <w:lang w:val="fr-FR"/>
        </w:rPr>
        <w:t xml:space="preserve"> </w:t>
      </w:r>
      <w:r w:rsidRPr="00AE5CD8">
        <w:rPr>
          <w:color w:val="000000"/>
          <w:spacing w:val="3"/>
          <w:lang w:val="fr-FR"/>
        </w:rPr>
        <w:t>qu’i</w:t>
      </w:r>
      <w:r w:rsidRPr="00AE5CD8">
        <w:rPr>
          <w:color w:val="000000"/>
          <w:lang w:val="fr-FR"/>
        </w:rPr>
        <w:t xml:space="preserve">l </w:t>
      </w:r>
      <w:r w:rsidRPr="00AE5CD8">
        <w:rPr>
          <w:color w:val="000000"/>
          <w:spacing w:val="-27"/>
          <w:lang w:val="fr-FR"/>
        </w:rPr>
        <w:t xml:space="preserve"> </w:t>
      </w:r>
      <w:r w:rsidRPr="00AE5CD8">
        <w:rPr>
          <w:color w:val="000000"/>
          <w:spacing w:val="3"/>
          <w:lang w:val="fr-FR"/>
        </w:rPr>
        <w:t xml:space="preserve">compte </w:t>
      </w:r>
      <w:r w:rsidRPr="00AE5CD8">
        <w:rPr>
          <w:color w:val="000000"/>
          <w:lang w:val="fr-FR"/>
        </w:rPr>
        <w:t>employer.</w:t>
      </w:r>
    </w:p>
    <w:p w:rsidR="0090361C" w:rsidRPr="00AE5CD8" w:rsidRDefault="0090361C" w:rsidP="00DB0350">
      <w:pPr>
        <w:widowControl w:val="0"/>
        <w:numPr>
          <w:ilvl w:val="0"/>
          <w:numId w:val="27"/>
        </w:numPr>
        <w:tabs>
          <w:tab w:val="left" w:pos="340"/>
        </w:tabs>
        <w:autoSpaceDE w:val="0"/>
        <w:autoSpaceDN w:val="0"/>
        <w:adjustRightInd w:val="0"/>
        <w:spacing w:before="57" w:line="250" w:lineRule="auto"/>
        <w:ind w:left="454" w:right="-15"/>
        <w:jc w:val="both"/>
        <w:rPr>
          <w:color w:val="000000"/>
          <w:lang w:val="fr-FR"/>
        </w:rPr>
      </w:pPr>
      <w:r w:rsidRPr="00AE5CD8">
        <w:rPr>
          <w:color w:val="000000"/>
          <w:lang w:val="fr-FR"/>
        </w:rPr>
        <w:t xml:space="preserve"> L’agrément donné par le chef de service ou le Maître</w:t>
      </w:r>
      <w:r w:rsidRPr="00AE5CD8">
        <w:rPr>
          <w:color w:val="000000"/>
          <w:spacing w:val="3"/>
          <w:lang w:val="fr-FR"/>
        </w:rPr>
        <w:t xml:space="preserve"> </w:t>
      </w:r>
      <w:r w:rsidRPr="00AE5CD8">
        <w:rPr>
          <w:color w:val="000000"/>
          <w:lang w:val="fr-FR"/>
        </w:rPr>
        <w:t>d’Œuvre</w:t>
      </w:r>
      <w:r w:rsidRPr="00AE5CD8">
        <w:rPr>
          <w:color w:val="000000"/>
          <w:spacing w:val="3"/>
          <w:lang w:val="fr-FR"/>
        </w:rPr>
        <w:t xml:space="preserve"> </w:t>
      </w:r>
      <w:r w:rsidRPr="00AE5CD8">
        <w:rPr>
          <w:color w:val="000000"/>
          <w:lang w:val="fr-FR"/>
        </w:rPr>
        <w:t>ne</w:t>
      </w:r>
      <w:r w:rsidRPr="00AE5CD8">
        <w:rPr>
          <w:color w:val="000000"/>
          <w:spacing w:val="3"/>
          <w:lang w:val="fr-FR"/>
        </w:rPr>
        <w:t xml:space="preserve"> </w:t>
      </w:r>
      <w:r w:rsidRPr="00AE5CD8">
        <w:rPr>
          <w:color w:val="000000"/>
          <w:lang w:val="fr-FR"/>
        </w:rPr>
        <w:t>diminue</w:t>
      </w:r>
      <w:r w:rsidRPr="00AE5CD8">
        <w:rPr>
          <w:color w:val="000000"/>
          <w:spacing w:val="3"/>
          <w:lang w:val="fr-FR"/>
        </w:rPr>
        <w:t xml:space="preserve"> </w:t>
      </w:r>
      <w:r w:rsidRPr="00AE5CD8">
        <w:rPr>
          <w:color w:val="000000"/>
          <w:lang w:val="fr-FR"/>
        </w:rPr>
        <w:t>en</w:t>
      </w:r>
      <w:r w:rsidRPr="00AE5CD8">
        <w:rPr>
          <w:color w:val="000000"/>
          <w:spacing w:val="3"/>
          <w:lang w:val="fr-FR"/>
        </w:rPr>
        <w:t xml:space="preserve"> </w:t>
      </w:r>
      <w:r w:rsidRPr="00AE5CD8">
        <w:rPr>
          <w:color w:val="000000"/>
          <w:lang w:val="fr-FR"/>
        </w:rPr>
        <w:t>rien</w:t>
      </w:r>
      <w:r w:rsidRPr="00AE5CD8">
        <w:rPr>
          <w:color w:val="000000"/>
          <w:spacing w:val="3"/>
          <w:lang w:val="fr-FR"/>
        </w:rPr>
        <w:t xml:space="preserve"> </w:t>
      </w:r>
      <w:r w:rsidRPr="00AE5CD8">
        <w:rPr>
          <w:color w:val="000000"/>
          <w:lang w:val="fr-FR"/>
        </w:rPr>
        <w:t>la</w:t>
      </w:r>
      <w:r w:rsidRPr="00AE5CD8">
        <w:rPr>
          <w:color w:val="000000"/>
          <w:spacing w:val="3"/>
          <w:lang w:val="fr-FR"/>
        </w:rPr>
        <w:t xml:space="preserve"> </w:t>
      </w:r>
      <w:r w:rsidRPr="00AE5CD8">
        <w:rPr>
          <w:color w:val="000000"/>
          <w:lang w:val="fr-FR"/>
        </w:rPr>
        <w:t>responsabilité</w:t>
      </w:r>
      <w:r w:rsidRPr="00AE5CD8">
        <w:rPr>
          <w:color w:val="000000"/>
          <w:spacing w:val="12"/>
          <w:lang w:val="fr-FR"/>
        </w:rPr>
        <w:t xml:space="preserve"> </w:t>
      </w:r>
      <w:r w:rsidRPr="00AE5CD8">
        <w:rPr>
          <w:color w:val="000000"/>
          <w:lang w:val="fr-FR"/>
        </w:rPr>
        <w:t>de</w:t>
      </w:r>
      <w:r w:rsidRPr="00AE5CD8">
        <w:rPr>
          <w:color w:val="000000"/>
          <w:spacing w:val="12"/>
          <w:lang w:val="fr-FR"/>
        </w:rPr>
        <w:t xml:space="preserve"> </w:t>
      </w:r>
      <w:r w:rsidRPr="00AE5CD8">
        <w:rPr>
          <w:color w:val="000000"/>
          <w:lang w:val="fr-FR"/>
        </w:rPr>
        <w:t>l’entrepreneur</w:t>
      </w:r>
      <w:r w:rsidRPr="00AE5CD8">
        <w:rPr>
          <w:color w:val="000000"/>
          <w:spacing w:val="12"/>
          <w:lang w:val="fr-FR"/>
        </w:rPr>
        <w:t xml:space="preserve"> </w:t>
      </w:r>
      <w:r w:rsidRPr="00AE5CD8">
        <w:rPr>
          <w:color w:val="000000"/>
          <w:lang w:val="fr-FR"/>
        </w:rPr>
        <w:t>quant</w:t>
      </w:r>
      <w:r w:rsidRPr="00AE5CD8">
        <w:rPr>
          <w:color w:val="000000"/>
          <w:spacing w:val="12"/>
          <w:lang w:val="fr-FR"/>
        </w:rPr>
        <w:t xml:space="preserve"> </w:t>
      </w:r>
      <w:r w:rsidRPr="00AE5CD8">
        <w:rPr>
          <w:color w:val="000000"/>
          <w:lang w:val="fr-FR"/>
        </w:rPr>
        <w:t>aux</w:t>
      </w:r>
      <w:r w:rsidRPr="00AE5CD8">
        <w:rPr>
          <w:color w:val="000000"/>
          <w:spacing w:val="12"/>
          <w:lang w:val="fr-FR"/>
        </w:rPr>
        <w:t xml:space="preserve"> </w:t>
      </w:r>
      <w:r w:rsidRPr="00AE5CD8">
        <w:rPr>
          <w:color w:val="000000"/>
          <w:lang w:val="fr-FR"/>
        </w:rPr>
        <w:t>conséquences dommageables</w:t>
      </w:r>
      <w:r w:rsidRPr="00AE5CD8">
        <w:rPr>
          <w:color w:val="000000"/>
          <w:spacing w:val="8"/>
          <w:lang w:val="fr-FR"/>
        </w:rPr>
        <w:t xml:space="preserve"> </w:t>
      </w:r>
      <w:r w:rsidRPr="00AE5CD8">
        <w:rPr>
          <w:color w:val="000000"/>
          <w:lang w:val="fr-FR"/>
        </w:rPr>
        <w:t>que</w:t>
      </w:r>
      <w:r w:rsidRPr="00AE5CD8">
        <w:rPr>
          <w:color w:val="000000"/>
          <w:spacing w:val="8"/>
          <w:lang w:val="fr-FR"/>
        </w:rPr>
        <w:t xml:space="preserve"> </w:t>
      </w:r>
      <w:r w:rsidRPr="00AE5CD8">
        <w:rPr>
          <w:color w:val="000000"/>
          <w:lang w:val="fr-FR"/>
        </w:rPr>
        <w:t>leur</w:t>
      </w:r>
      <w:r w:rsidRPr="00AE5CD8">
        <w:rPr>
          <w:color w:val="000000"/>
          <w:spacing w:val="8"/>
          <w:lang w:val="fr-FR"/>
        </w:rPr>
        <w:t xml:space="preserve"> </w:t>
      </w:r>
      <w:r w:rsidRPr="00AE5CD8">
        <w:rPr>
          <w:color w:val="000000"/>
          <w:lang w:val="fr-FR"/>
        </w:rPr>
        <w:t>mise</w:t>
      </w:r>
      <w:r w:rsidRPr="00AE5CD8">
        <w:rPr>
          <w:color w:val="000000"/>
          <w:spacing w:val="8"/>
          <w:lang w:val="fr-FR"/>
        </w:rPr>
        <w:t xml:space="preserve"> </w:t>
      </w:r>
      <w:r w:rsidRPr="00AE5CD8">
        <w:rPr>
          <w:color w:val="000000"/>
          <w:lang w:val="fr-FR"/>
        </w:rPr>
        <w:t>en</w:t>
      </w:r>
      <w:r w:rsidRPr="00AE5CD8">
        <w:rPr>
          <w:color w:val="000000"/>
          <w:spacing w:val="8"/>
          <w:lang w:val="fr-FR"/>
        </w:rPr>
        <w:t xml:space="preserve"> </w:t>
      </w:r>
      <w:r w:rsidRPr="00AE5CD8">
        <w:rPr>
          <w:color w:val="000000"/>
          <w:lang w:val="fr-FR"/>
        </w:rPr>
        <w:t>œuvre</w:t>
      </w:r>
      <w:r w:rsidRPr="00AE5CD8">
        <w:rPr>
          <w:color w:val="000000"/>
          <w:spacing w:val="8"/>
          <w:lang w:val="fr-FR"/>
        </w:rPr>
        <w:t xml:space="preserve"> </w:t>
      </w:r>
      <w:r w:rsidRPr="00AE5CD8">
        <w:rPr>
          <w:color w:val="000000"/>
          <w:lang w:val="fr-FR"/>
        </w:rPr>
        <w:t>pourrait avoir tant à l’égard des tiers qu’à l’égard du respect</w:t>
      </w:r>
      <w:r w:rsidRPr="00AE5CD8">
        <w:rPr>
          <w:color w:val="000000"/>
          <w:spacing w:val="6"/>
          <w:lang w:val="fr-FR"/>
        </w:rPr>
        <w:t xml:space="preserve"> </w:t>
      </w:r>
      <w:r w:rsidRPr="00AE5CD8">
        <w:rPr>
          <w:color w:val="000000"/>
          <w:lang w:val="fr-FR"/>
        </w:rPr>
        <w:t>des</w:t>
      </w:r>
      <w:r w:rsidRPr="00AE5CD8">
        <w:rPr>
          <w:color w:val="000000"/>
          <w:spacing w:val="6"/>
          <w:lang w:val="fr-FR"/>
        </w:rPr>
        <w:t xml:space="preserve"> </w:t>
      </w:r>
      <w:r w:rsidRPr="00AE5CD8">
        <w:rPr>
          <w:color w:val="000000"/>
          <w:lang w:val="fr-FR"/>
        </w:rPr>
        <w:t>clauses</w:t>
      </w:r>
      <w:r w:rsidRPr="00AE5CD8">
        <w:rPr>
          <w:color w:val="000000"/>
          <w:spacing w:val="6"/>
          <w:lang w:val="fr-FR"/>
        </w:rPr>
        <w:t xml:space="preserve"> </w:t>
      </w:r>
      <w:r w:rsidRPr="00AE5CD8">
        <w:rPr>
          <w:color w:val="000000"/>
          <w:lang w:val="fr-FR"/>
        </w:rPr>
        <w:t>du marché.</w:t>
      </w:r>
    </w:p>
    <w:p w:rsidR="0090361C" w:rsidRPr="00AE5CD8" w:rsidRDefault="0090361C" w:rsidP="0090361C">
      <w:pPr>
        <w:widowControl w:val="0"/>
        <w:autoSpaceDE w:val="0"/>
        <w:autoSpaceDN w:val="0"/>
        <w:adjustRightInd w:val="0"/>
        <w:spacing w:before="4" w:line="260" w:lineRule="exact"/>
        <w:rPr>
          <w:color w:val="000000"/>
          <w:sz w:val="16"/>
          <w:szCs w:val="16"/>
          <w:lang w:val="fr-FR"/>
        </w:rPr>
      </w:pPr>
    </w:p>
    <w:p w:rsidR="0090361C" w:rsidRPr="00AE5CD8" w:rsidRDefault="0090361C" w:rsidP="0090361C">
      <w:pPr>
        <w:widowControl w:val="0"/>
        <w:autoSpaceDE w:val="0"/>
        <w:autoSpaceDN w:val="0"/>
        <w:adjustRightInd w:val="0"/>
        <w:ind w:right="-20"/>
        <w:rPr>
          <w:b/>
          <w:color w:val="000000"/>
          <w:lang w:val="fr-FR"/>
        </w:rPr>
      </w:pPr>
      <w:r w:rsidRPr="00AE5CD8">
        <w:rPr>
          <w:b/>
          <w:color w:val="000000"/>
          <w:lang w:val="fr-FR"/>
        </w:rPr>
        <w:t>35.2.</w:t>
      </w:r>
      <w:r w:rsidRPr="00AE5CD8">
        <w:rPr>
          <w:b/>
          <w:color w:val="000000"/>
          <w:spacing w:val="6"/>
          <w:lang w:val="fr-FR"/>
        </w:rPr>
        <w:t xml:space="preserve"> </w:t>
      </w:r>
      <w:r w:rsidRPr="00AE5CD8">
        <w:rPr>
          <w:b/>
          <w:color w:val="000000"/>
          <w:lang w:val="fr-FR"/>
        </w:rPr>
        <w:t>Projet</w:t>
      </w:r>
      <w:r w:rsidRPr="00AE5CD8">
        <w:rPr>
          <w:b/>
          <w:color w:val="000000"/>
          <w:spacing w:val="6"/>
          <w:lang w:val="fr-FR"/>
        </w:rPr>
        <w:t xml:space="preserve"> </w:t>
      </w:r>
      <w:r w:rsidRPr="00AE5CD8">
        <w:rPr>
          <w:b/>
          <w:color w:val="000000"/>
          <w:lang w:val="fr-FR"/>
        </w:rPr>
        <w:t>d’exécution</w:t>
      </w:r>
    </w:p>
    <w:p w:rsidR="0090361C" w:rsidRPr="00AE5CD8" w:rsidRDefault="0090361C" w:rsidP="0090361C">
      <w:pPr>
        <w:widowControl w:val="0"/>
        <w:autoSpaceDE w:val="0"/>
        <w:autoSpaceDN w:val="0"/>
        <w:adjustRightInd w:val="0"/>
        <w:spacing w:before="8" w:line="180" w:lineRule="exact"/>
        <w:rPr>
          <w:color w:val="000000"/>
          <w:sz w:val="22"/>
          <w:szCs w:val="22"/>
          <w:lang w:val="fr-FR"/>
        </w:rPr>
      </w:pPr>
    </w:p>
    <w:p w:rsidR="0090361C" w:rsidRPr="00AE5CD8" w:rsidRDefault="0090361C" w:rsidP="0044320D">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color w:val="000000"/>
          <w:sz w:val="22"/>
          <w:szCs w:val="22"/>
          <w:lang w:val="fr-FR"/>
        </w:rPr>
      </w:pPr>
      <w:r w:rsidRPr="00AE5CD8">
        <w:rPr>
          <w:color w:val="000000"/>
          <w:sz w:val="22"/>
          <w:szCs w:val="22"/>
          <w:lang w:val="fr-FR"/>
        </w:rPr>
        <w:t>a</w:t>
      </w:r>
      <w:r w:rsidRPr="00AE5CD8">
        <w:rPr>
          <w:color w:val="000000"/>
          <w:lang w:val="fr-FR"/>
        </w:rPr>
        <w:t>.</w:t>
      </w:r>
      <w:r w:rsidRPr="00AE5CD8">
        <w:rPr>
          <w:color w:val="000000"/>
          <w:spacing w:val="-18"/>
          <w:lang w:val="fr-FR"/>
        </w:rPr>
        <w:t xml:space="preserve"> </w:t>
      </w:r>
      <w:r w:rsidRPr="00AE5CD8">
        <w:rPr>
          <w:color w:val="000000"/>
          <w:lang w:val="fr-FR"/>
        </w:rPr>
        <w:t>Le dossier des plans d’exécution</w:t>
      </w:r>
      <w:r w:rsidRPr="00AE5CD8">
        <w:rPr>
          <w:color w:val="000000"/>
          <w:spacing w:val="1"/>
          <w:lang w:val="fr-FR"/>
        </w:rPr>
        <w:t xml:space="preserve"> </w:t>
      </w:r>
      <w:r w:rsidRPr="00AE5CD8">
        <w:rPr>
          <w:iCs/>
          <w:color w:val="000000"/>
          <w:lang w:val="fr-FR"/>
        </w:rPr>
        <w:t xml:space="preserve">(calcul et dessins) </w:t>
      </w:r>
      <w:r w:rsidRPr="00AE5CD8">
        <w:rPr>
          <w:color w:val="000000"/>
          <w:lang w:val="fr-FR"/>
        </w:rPr>
        <w:t>nécessaires</w:t>
      </w:r>
      <w:r w:rsidRPr="00AE5CD8">
        <w:rPr>
          <w:color w:val="000000"/>
          <w:spacing w:val="10"/>
          <w:lang w:val="fr-FR"/>
        </w:rPr>
        <w:t xml:space="preserve"> </w:t>
      </w:r>
      <w:r w:rsidRPr="00AE5CD8">
        <w:rPr>
          <w:color w:val="000000"/>
          <w:lang w:val="fr-FR"/>
        </w:rPr>
        <w:t>à</w:t>
      </w:r>
      <w:r w:rsidRPr="00AE5CD8">
        <w:rPr>
          <w:color w:val="000000"/>
          <w:spacing w:val="10"/>
          <w:lang w:val="fr-FR"/>
        </w:rPr>
        <w:t xml:space="preserve"> </w:t>
      </w:r>
      <w:r w:rsidRPr="00AE5CD8">
        <w:rPr>
          <w:color w:val="000000"/>
          <w:lang w:val="fr-FR"/>
        </w:rPr>
        <w:t>la</w:t>
      </w:r>
      <w:r w:rsidRPr="00AE5CD8">
        <w:rPr>
          <w:color w:val="000000"/>
          <w:spacing w:val="10"/>
          <w:lang w:val="fr-FR"/>
        </w:rPr>
        <w:t xml:space="preserve"> </w:t>
      </w:r>
      <w:r w:rsidRPr="00AE5CD8">
        <w:rPr>
          <w:color w:val="000000"/>
          <w:lang w:val="fr-FR"/>
        </w:rPr>
        <w:t>réalisation</w:t>
      </w:r>
      <w:r w:rsidRPr="00AE5CD8">
        <w:rPr>
          <w:color w:val="000000"/>
          <w:spacing w:val="10"/>
          <w:lang w:val="fr-FR"/>
        </w:rPr>
        <w:t xml:space="preserve"> </w:t>
      </w:r>
      <w:r w:rsidRPr="00AE5CD8">
        <w:rPr>
          <w:color w:val="000000"/>
          <w:lang w:val="fr-FR"/>
        </w:rPr>
        <w:t>de</w:t>
      </w:r>
      <w:r w:rsidRPr="00AE5CD8">
        <w:rPr>
          <w:color w:val="000000"/>
          <w:spacing w:val="10"/>
          <w:lang w:val="fr-FR"/>
        </w:rPr>
        <w:t xml:space="preserve"> </w:t>
      </w:r>
      <w:r w:rsidRPr="00AE5CD8">
        <w:rPr>
          <w:color w:val="000000"/>
          <w:lang w:val="fr-FR"/>
        </w:rPr>
        <w:t>toutes les parties de l’ouvrage devront être soumis au visa</w:t>
      </w:r>
      <w:r w:rsidRPr="00AE5CD8">
        <w:rPr>
          <w:color w:val="000000"/>
          <w:spacing w:val="9"/>
          <w:lang w:val="fr-FR"/>
        </w:rPr>
        <w:t xml:space="preserve"> </w:t>
      </w:r>
      <w:r w:rsidR="00637BBE" w:rsidRPr="00AE5CD8">
        <w:rPr>
          <w:iCs/>
          <w:color w:val="000000"/>
          <w:spacing w:val="9"/>
          <w:lang w:val="fr-FR"/>
        </w:rPr>
        <w:t>de</w:t>
      </w:r>
      <w:r w:rsidR="00906BD8" w:rsidRPr="00AE5CD8">
        <w:rPr>
          <w:iCs/>
          <w:color w:val="000000"/>
          <w:spacing w:val="9"/>
          <w:lang w:val="fr-FR"/>
        </w:rPr>
        <w:t xml:space="preserve"> l’Ingénieur avec copie au </w:t>
      </w:r>
      <w:r w:rsidRPr="00AE5CD8">
        <w:rPr>
          <w:iCs/>
          <w:color w:val="000000"/>
          <w:lang w:val="fr-FR"/>
        </w:rPr>
        <w:t>Chef</w:t>
      </w:r>
      <w:r w:rsidRPr="00AE5CD8">
        <w:rPr>
          <w:iCs/>
          <w:color w:val="000000"/>
          <w:spacing w:val="7"/>
          <w:lang w:val="fr-FR"/>
        </w:rPr>
        <w:t xml:space="preserve"> </w:t>
      </w:r>
      <w:r w:rsidRPr="00AE5CD8">
        <w:rPr>
          <w:iCs/>
          <w:color w:val="000000"/>
          <w:lang w:val="fr-FR"/>
        </w:rPr>
        <w:t>de</w:t>
      </w:r>
      <w:r w:rsidRPr="00AE5CD8">
        <w:rPr>
          <w:iCs/>
          <w:color w:val="000000"/>
          <w:spacing w:val="7"/>
          <w:lang w:val="fr-FR"/>
        </w:rPr>
        <w:t xml:space="preserve"> </w:t>
      </w:r>
      <w:r w:rsidRPr="00AE5CD8">
        <w:rPr>
          <w:iCs/>
          <w:color w:val="000000"/>
          <w:lang w:val="fr-FR"/>
        </w:rPr>
        <w:t>service</w:t>
      </w:r>
      <w:r w:rsidR="00906BD8" w:rsidRPr="00AE5CD8">
        <w:rPr>
          <w:iCs/>
          <w:color w:val="000000"/>
          <w:spacing w:val="7"/>
          <w:lang w:val="fr-FR"/>
        </w:rPr>
        <w:t>,</w:t>
      </w:r>
      <w:r w:rsidRPr="00AE5CD8">
        <w:rPr>
          <w:iCs/>
          <w:color w:val="000000"/>
          <w:spacing w:val="7"/>
          <w:lang w:val="fr-FR"/>
        </w:rPr>
        <w:t xml:space="preserve"> </w:t>
      </w:r>
      <w:r w:rsidRPr="00AE5CD8">
        <w:rPr>
          <w:iCs/>
          <w:color w:val="000000"/>
          <w:lang w:val="fr-FR"/>
        </w:rPr>
        <w:t>du</w:t>
      </w:r>
      <w:r w:rsidRPr="00AE5CD8">
        <w:rPr>
          <w:iCs/>
          <w:color w:val="000000"/>
          <w:spacing w:val="7"/>
          <w:lang w:val="fr-FR"/>
        </w:rPr>
        <w:t xml:space="preserve"> </w:t>
      </w:r>
      <w:r w:rsidRPr="00AE5CD8">
        <w:rPr>
          <w:iCs/>
          <w:color w:val="000000"/>
          <w:lang w:val="fr-FR"/>
        </w:rPr>
        <w:t>Maître</w:t>
      </w:r>
      <w:r w:rsidRPr="00AE5CD8">
        <w:rPr>
          <w:iCs/>
          <w:color w:val="000000"/>
          <w:spacing w:val="7"/>
          <w:lang w:val="fr-FR"/>
        </w:rPr>
        <w:t xml:space="preserve"> </w:t>
      </w:r>
      <w:r w:rsidRPr="00AE5CD8">
        <w:rPr>
          <w:iCs/>
          <w:color w:val="000000"/>
          <w:lang w:val="fr-FR"/>
        </w:rPr>
        <w:t>d’Œuvre</w:t>
      </w:r>
      <w:r w:rsidRPr="00AE5CD8">
        <w:rPr>
          <w:iCs/>
          <w:color w:val="000000"/>
          <w:spacing w:val="20"/>
          <w:lang w:val="fr-FR"/>
        </w:rPr>
        <w:t xml:space="preserve"> </w:t>
      </w:r>
      <w:r w:rsidRPr="00AE5CD8">
        <w:rPr>
          <w:iCs/>
          <w:color w:val="000000"/>
          <w:lang w:val="fr-FR"/>
        </w:rPr>
        <w:t>un</w:t>
      </w:r>
      <w:r w:rsidRPr="00AE5CD8">
        <w:rPr>
          <w:iCs/>
          <w:color w:val="000000"/>
          <w:spacing w:val="9"/>
          <w:lang w:val="fr-FR"/>
        </w:rPr>
        <w:t xml:space="preserve"> </w:t>
      </w:r>
      <w:r w:rsidRPr="00AE5CD8">
        <w:rPr>
          <w:iCs/>
          <w:color w:val="000000"/>
          <w:lang w:val="fr-FR"/>
        </w:rPr>
        <w:t xml:space="preserve">mois </w:t>
      </w:r>
      <w:r w:rsidRPr="00AE5CD8">
        <w:rPr>
          <w:color w:val="000000"/>
          <w:lang w:val="fr-FR"/>
        </w:rPr>
        <w:t xml:space="preserve">avant la date prévue pour le début </w:t>
      </w:r>
      <w:r w:rsidRPr="00AE5CD8">
        <w:rPr>
          <w:color w:val="000000"/>
          <w:spacing w:val="5"/>
          <w:lang w:val="fr-FR"/>
        </w:rPr>
        <w:t>d</w:t>
      </w:r>
      <w:r w:rsidRPr="00AE5CD8">
        <w:rPr>
          <w:color w:val="000000"/>
          <w:lang w:val="fr-FR"/>
        </w:rPr>
        <w:t>e</w:t>
      </w:r>
      <w:r w:rsidRPr="00AE5CD8">
        <w:rPr>
          <w:b/>
          <w:color w:val="000000"/>
          <w:lang w:val="fr-FR"/>
        </w:rPr>
        <w:t xml:space="preserve"> </w:t>
      </w:r>
      <w:r w:rsidRPr="00AE5CD8">
        <w:rPr>
          <w:color w:val="000000"/>
          <w:spacing w:val="5"/>
          <w:lang w:val="fr-FR"/>
        </w:rPr>
        <w:t>réalisatio</w:t>
      </w:r>
      <w:r w:rsidRPr="00AE5CD8">
        <w:rPr>
          <w:color w:val="000000"/>
          <w:lang w:val="fr-FR"/>
        </w:rPr>
        <w:t>n</w:t>
      </w:r>
      <w:r w:rsidRPr="00AE5CD8">
        <w:rPr>
          <w:b/>
          <w:color w:val="000000"/>
          <w:lang w:val="fr-FR"/>
        </w:rPr>
        <w:t xml:space="preserve"> </w:t>
      </w:r>
      <w:r w:rsidRPr="00AE5CD8">
        <w:rPr>
          <w:color w:val="000000"/>
          <w:spacing w:val="5"/>
          <w:lang w:val="fr-FR"/>
        </w:rPr>
        <w:t>d</w:t>
      </w:r>
      <w:r w:rsidRPr="00AE5CD8">
        <w:rPr>
          <w:color w:val="000000"/>
          <w:lang w:val="fr-FR"/>
        </w:rPr>
        <w:t>e</w:t>
      </w:r>
      <w:r w:rsidRPr="00AE5CD8">
        <w:rPr>
          <w:b/>
          <w:color w:val="000000"/>
          <w:lang w:val="fr-FR"/>
        </w:rPr>
        <w:t xml:space="preserve"> </w:t>
      </w:r>
      <w:r w:rsidRPr="00AE5CD8">
        <w:rPr>
          <w:color w:val="000000"/>
          <w:spacing w:val="5"/>
          <w:lang w:val="fr-FR"/>
        </w:rPr>
        <w:t>l</w:t>
      </w:r>
      <w:r w:rsidRPr="00AE5CD8">
        <w:rPr>
          <w:color w:val="000000"/>
          <w:lang w:val="fr-FR"/>
        </w:rPr>
        <w:t>a</w:t>
      </w:r>
      <w:r w:rsidRPr="00AE5CD8">
        <w:rPr>
          <w:b/>
          <w:color w:val="000000"/>
          <w:lang w:val="fr-FR"/>
        </w:rPr>
        <w:t xml:space="preserve"> </w:t>
      </w:r>
      <w:r w:rsidRPr="00AE5CD8">
        <w:rPr>
          <w:color w:val="000000"/>
          <w:spacing w:val="5"/>
          <w:lang w:val="fr-FR"/>
        </w:rPr>
        <w:t>parti</w:t>
      </w:r>
      <w:r w:rsidRPr="00AE5CD8">
        <w:rPr>
          <w:color w:val="000000"/>
          <w:lang w:val="fr-FR"/>
        </w:rPr>
        <w:t>e</w:t>
      </w:r>
      <w:r w:rsidRPr="00AE5CD8">
        <w:rPr>
          <w:b/>
          <w:color w:val="000000"/>
          <w:lang w:val="fr-FR"/>
        </w:rPr>
        <w:t xml:space="preserve"> </w:t>
      </w:r>
      <w:r w:rsidRPr="00AE5CD8">
        <w:rPr>
          <w:color w:val="000000"/>
          <w:spacing w:val="5"/>
          <w:lang w:val="fr-FR"/>
        </w:rPr>
        <w:t>d</w:t>
      </w:r>
      <w:r w:rsidRPr="00AE5CD8">
        <w:rPr>
          <w:color w:val="000000"/>
          <w:lang w:val="fr-FR"/>
        </w:rPr>
        <w:t>e</w:t>
      </w:r>
      <w:r w:rsidRPr="00AE5CD8">
        <w:rPr>
          <w:b/>
          <w:color w:val="000000"/>
          <w:lang w:val="fr-FR"/>
        </w:rPr>
        <w:t xml:space="preserve"> </w:t>
      </w:r>
      <w:r w:rsidRPr="00AE5CD8">
        <w:rPr>
          <w:color w:val="000000"/>
          <w:spacing w:val="5"/>
          <w:lang w:val="fr-FR"/>
        </w:rPr>
        <w:t xml:space="preserve">l’ouvrage </w:t>
      </w:r>
      <w:r w:rsidRPr="00AE5CD8">
        <w:rPr>
          <w:color w:val="000000"/>
          <w:lang w:val="fr-FR"/>
        </w:rPr>
        <w:t>correspondante.</w:t>
      </w:r>
    </w:p>
    <w:p w:rsidR="0090361C" w:rsidRPr="00AE5CD8" w:rsidRDefault="0090361C" w:rsidP="0044320D">
      <w:pPr>
        <w:widowControl w:val="0"/>
        <w:autoSpaceDE w:val="0"/>
        <w:autoSpaceDN w:val="0"/>
        <w:adjustRightInd w:val="0"/>
        <w:spacing w:line="250" w:lineRule="auto"/>
        <w:ind w:left="341" w:right="-17" w:hanging="227"/>
        <w:jc w:val="both"/>
        <w:rPr>
          <w:color w:val="000000"/>
          <w:sz w:val="22"/>
          <w:szCs w:val="22"/>
          <w:lang w:val="fr-FR"/>
        </w:rPr>
      </w:pPr>
      <w:proofErr w:type="gramStart"/>
      <w:r w:rsidRPr="00AE5CD8">
        <w:rPr>
          <w:color w:val="000000"/>
          <w:sz w:val="22"/>
          <w:szCs w:val="22"/>
          <w:lang w:val="fr-FR"/>
        </w:rPr>
        <w:t>b</w:t>
      </w:r>
      <w:proofErr w:type="gramEnd"/>
      <w:r w:rsidRPr="00AE5CD8">
        <w:rPr>
          <w:color w:val="000000"/>
          <w:sz w:val="22"/>
          <w:szCs w:val="22"/>
          <w:lang w:val="fr-FR"/>
        </w:rPr>
        <w:t>.</w:t>
      </w:r>
      <w:r w:rsidRPr="00AE5CD8">
        <w:rPr>
          <w:color w:val="000000"/>
          <w:spacing w:val="-18"/>
          <w:sz w:val="22"/>
          <w:szCs w:val="22"/>
          <w:lang w:val="fr-FR"/>
        </w:rPr>
        <w:t xml:space="preserve"> </w:t>
      </w:r>
      <w:r w:rsidRPr="00AE5CD8">
        <w:rPr>
          <w:iCs/>
          <w:color w:val="000000"/>
          <w:lang w:val="fr-FR"/>
        </w:rPr>
        <w:t xml:space="preserve">Le Chef de service ou </w:t>
      </w:r>
      <w:r w:rsidRPr="00AE5CD8">
        <w:rPr>
          <w:iCs/>
          <w:lang w:val="fr-FR"/>
        </w:rPr>
        <w:t>le</w:t>
      </w:r>
      <w:r w:rsidRPr="00AE5CD8">
        <w:rPr>
          <w:iCs/>
          <w:color w:val="000000"/>
          <w:lang w:val="fr-FR"/>
        </w:rPr>
        <w:t xml:space="preserve"> Maître d’Œuvre </w:t>
      </w:r>
      <w:r w:rsidRPr="00AE5CD8">
        <w:rPr>
          <w:color w:val="000000"/>
          <w:lang w:val="fr-FR"/>
        </w:rPr>
        <w:t xml:space="preserve">disposera d’un délai de </w:t>
      </w:r>
      <w:r w:rsidRPr="00AE5CD8">
        <w:rPr>
          <w:iCs/>
          <w:color w:val="000000"/>
          <w:lang w:val="fr-FR"/>
        </w:rPr>
        <w:t xml:space="preserve">[quinze jours] </w:t>
      </w:r>
      <w:r w:rsidRPr="00AE5CD8">
        <w:rPr>
          <w:color w:val="000000"/>
          <w:lang w:val="fr-FR"/>
        </w:rPr>
        <w:t xml:space="preserve">pour les examiner et faire connaître ses observations. L’entrepreneur </w:t>
      </w:r>
      <w:r w:rsidRPr="00AE5CD8">
        <w:rPr>
          <w:color w:val="000000"/>
          <w:spacing w:val="1"/>
          <w:lang w:val="fr-FR"/>
        </w:rPr>
        <w:t>disposer</w:t>
      </w:r>
      <w:r w:rsidRPr="00AE5CD8">
        <w:rPr>
          <w:color w:val="000000"/>
          <w:lang w:val="fr-FR"/>
        </w:rPr>
        <w:t xml:space="preserve">a </w:t>
      </w:r>
      <w:r w:rsidRPr="00AE5CD8">
        <w:rPr>
          <w:color w:val="000000"/>
          <w:spacing w:val="-29"/>
          <w:lang w:val="fr-FR"/>
        </w:rPr>
        <w:t xml:space="preserve"> </w:t>
      </w:r>
      <w:r w:rsidRPr="00AE5CD8">
        <w:rPr>
          <w:color w:val="000000"/>
          <w:spacing w:val="1"/>
          <w:lang w:val="fr-FR"/>
        </w:rPr>
        <w:t>alor</w:t>
      </w:r>
      <w:r w:rsidRPr="00AE5CD8">
        <w:rPr>
          <w:color w:val="000000"/>
          <w:lang w:val="fr-FR"/>
        </w:rPr>
        <w:t xml:space="preserve">s </w:t>
      </w:r>
      <w:r w:rsidRPr="00AE5CD8">
        <w:rPr>
          <w:color w:val="000000"/>
          <w:spacing w:val="-29"/>
          <w:lang w:val="fr-FR"/>
        </w:rPr>
        <w:t xml:space="preserve"> </w:t>
      </w:r>
      <w:r w:rsidRPr="00AE5CD8">
        <w:rPr>
          <w:color w:val="000000"/>
          <w:spacing w:val="1"/>
          <w:lang w:val="fr-FR"/>
        </w:rPr>
        <w:t>d’u</w:t>
      </w:r>
      <w:r w:rsidRPr="00AE5CD8">
        <w:rPr>
          <w:color w:val="000000"/>
          <w:lang w:val="fr-FR"/>
        </w:rPr>
        <w:t xml:space="preserve">n </w:t>
      </w:r>
      <w:r w:rsidRPr="00AE5CD8">
        <w:rPr>
          <w:color w:val="000000"/>
          <w:spacing w:val="-29"/>
          <w:lang w:val="fr-FR"/>
        </w:rPr>
        <w:t xml:space="preserve"> </w:t>
      </w:r>
      <w:r w:rsidRPr="00AE5CD8">
        <w:rPr>
          <w:color w:val="000000"/>
          <w:spacing w:val="1"/>
          <w:lang w:val="fr-FR"/>
        </w:rPr>
        <w:t>déla</w:t>
      </w:r>
      <w:r w:rsidRPr="00AE5CD8">
        <w:rPr>
          <w:color w:val="000000"/>
          <w:lang w:val="fr-FR"/>
        </w:rPr>
        <w:t xml:space="preserve">i </w:t>
      </w:r>
      <w:r w:rsidRPr="00AE5CD8">
        <w:rPr>
          <w:color w:val="000000"/>
          <w:spacing w:val="-29"/>
          <w:lang w:val="fr-FR"/>
        </w:rPr>
        <w:t xml:space="preserve"> </w:t>
      </w:r>
      <w:r w:rsidRPr="00AE5CD8">
        <w:rPr>
          <w:color w:val="000000"/>
          <w:spacing w:val="1"/>
          <w:lang w:val="fr-FR"/>
        </w:rPr>
        <w:t>d</w:t>
      </w:r>
      <w:r w:rsidRPr="00AE5CD8">
        <w:rPr>
          <w:color w:val="000000"/>
          <w:lang w:val="fr-FR"/>
        </w:rPr>
        <w:t xml:space="preserve">e </w:t>
      </w:r>
      <w:r w:rsidRPr="00AE5CD8">
        <w:rPr>
          <w:color w:val="000000"/>
          <w:spacing w:val="-28"/>
          <w:lang w:val="fr-FR"/>
        </w:rPr>
        <w:t xml:space="preserve"> </w:t>
      </w:r>
      <w:r w:rsidRPr="00AE5CD8">
        <w:rPr>
          <w:b/>
          <w:iCs/>
          <w:color w:val="000000"/>
          <w:spacing w:val="1"/>
          <w:lang w:val="fr-FR"/>
        </w:rPr>
        <w:t>hui</w:t>
      </w:r>
      <w:r w:rsidRPr="00AE5CD8">
        <w:rPr>
          <w:b/>
          <w:iCs/>
          <w:color w:val="000000"/>
          <w:lang w:val="fr-FR"/>
        </w:rPr>
        <w:t>t (08)</w:t>
      </w:r>
      <w:r w:rsidRPr="00AE5CD8">
        <w:rPr>
          <w:b/>
          <w:iCs/>
          <w:color w:val="000000"/>
          <w:spacing w:val="-24"/>
          <w:lang w:val="fr-FR"/>
        </w:rPr>
        <w:t xml:space="preserve"> </w:t>
      </w:r>
      <w:r w:rsidRPr="00AE5CD8">
        <w:rPr>
          <w:b/>
          <w:iCs/>
          <w:color w:val="000000"/>
          <w:spacing w:val="1"/>
          <w:lang w:val="fr-FR"/>
        </w:rPr>
        <w:t>jours</w:t>
      </w:r>
      <w:r w:rsidRPr="00AE5CD8">
        <w:rPr>
          <w:iCs/>
          <w:color w:val="000000"/>
          <w:lang w:val="fr-FR"/>
        </w:rPr>
        <w:t xml:space="preserve"> </w:t>
      </w:r>
      <w:r w:rsidRPr="00AE5CD8">
        <w:rPr>
          <w:iCs/>
          <w:color w:val="000000"/>
          <w:spacing w:val="4"/>
          <w:lang w:val="fr-FR"/>
        </w:rPr>
        <w:t xml:space="preserve"> </w:t>
      </w:r>
      <w:r w:rsidRPr="00AE5CD8">
        <w:rPr>
          <w:color w:val="000000"/>
          <w:spacing w:val="1"/>
          <w:lang w:val="fr-FR"/>
        </w:rPr>
        <w:t xml:space="preserve">pour </w:t>
      </w:r>
      <w:r w:rsidRPr="00AE5CD8">
        <w:rPr>
          <w:color w:val="000000"/>
          <w:lang w:val="fr-FR"/>
        </w:rPr>
        <w:t>présenter un nouveau dossier intégrant lesdites observations.</w:t>
      </w:r>
    </w:p>
    <w:p w:rsidR="0090361C" w:rsidRPr="00AE5CD8" w:rsidRDefault="0044320D" w:rsidP="0090361C">
      <w:pPr>
        <w:widowControl w:val="0"/>
        <w:autoSpaceDE w:val="0"/>
        <w:autoSpaceDN w:val="0"/>
        <w:adjustRightInd w:val="0"/>
        <w:ind w:left="114" w:right="-20"/>
        <w:jc w:val="both"/>
        <w:rPr>
          <w:spacing w:val="6"/>
          <w:lang w:val="fr-FR"/>
        </w:rPr>
      </w:pPr>
      <w:r w:rsidRPr="00AE5CD8">
        <w:rPr>
          <w:lang w:val="fr-FR"/>
        </w:rPr>
        <w:t>34</w:t>
      </w:r>
      <w:r w:rsidR="0090361C" w:rsidRPr="00AE5CD8">
        <w:rPr>
          <w:lang w:val="fr-FR"/>
        </w:rPr>
        <w:t>.3.</w:t>
      </w:r>
      <w:r w:rsidR="0090361C" w:rsidRPr="00AE5CD8">
        <w:rPr>
          <w:color w:val="FF0000"/>
          <w:spacing w:val="6"/>
          <w:lang w:val="fr-FR"/>
        </w:rPr>
        <w:t xml:space="preserve"> </w:t>
      </w:r>
      <w:r w:rsidR="0090361C" w:rsidRPr="00AE5CD8">
        <w:rPr>
          <w:color w:val="000000"/>
          <w:spacing w:val="6"/>
          <w:lang w:val="fr-FR"/>
        </w:rPr>
        <w:t>En cas d’inobservation des délais d’approbation des documents ci-dessus par l’Administration, ceux-ci sont réputés approuvés</w:t>
      </w:r>
      <w:r w:rsidR="0090361C" w:rsidRPr="00AE5CD8">
        <w:rPr>
          <w:color w:val="FF0000"/>
          <w:spacing w:val="6"/>
          <w:lang w:val="fr-FR"/>
        </w:rPr>
        <w:t>.</w:t>
      </w:r>
      <w:r w:rsidR="0090361C" w:rsidRPr="00AE5CD8">
        <w:rPr>
          <w:spacing w:val="6"/>
          <w:lang w:val="fr-FR"/>
        </w:rPr>
        <w:t xml:space="preserve"> </w:t>
      </w:r>
    </w:p>
    <w:p w:rsidR="0090361C" w:rsidRPr="00AE5CD8" w:rsidRDefault="0090361C" w:rsidP="0090361C">
      <w:pPr>
        <w:widowControl w:val="0"/>
        <w:autoSpaceDE w:val="0"/>
        <w:autoSpaceDN w:val="0"/>
        <w:adjustRightInd w:val="0"/>
        <w:spacing w:before="15" w:line="260" w:lineRule="exact"/>
        <w:rPr>
          <w:color w:val="000000"/>
          <w:sz w:val="16"/>
          <w:szCs w:val="16"/>
          <w:lang w:val="fr-FR"/>
        </w:rPr>
      </w:pPr>
    </w:p>
    <w:p w:rsidR="0090361C" w:rsidRPr="00AE5CD8" w:rsidRDefault="0090361C" w:rsidP="0090361C">
      <w:pPr>
        <w:widowControl w:val="0"/>
        <w:autoSpaceDE w:val="0"/>
        <w:autoSpaceDN w:val="0"/>
        <w:adjustRightInd w:val="0"/>
        <w:spacing w:line="250" w:lineRule="auto"/>
        <w:ind w:left="1361" w:right="735" w:hanging="1247"/>
        <w:rPr>
          <w:color w:val="000000"/>
          <w:lang w:val="fr-FR"/>
        </w:rPr>
      </w:pPr>
      <w:r w:rsidRPr="00AE5CD8">
        <w:rPr>
          <w:b/>
          <w:bCs/>
          <w:color w:val="000000"/>
          <w:lang w:val="fr-FR"/>
        </w:rPr>
        <w:t>Article</w:t>
      </w:r>
      <w:r w:rsidRPr="00AE5CD8">
        <w:rPr>
          <w:b/>
          <w:bCs/>
          <w:color w:val="000000"/>
          <w:spacing w:val="6"/>
          <w:lang w:val="fr-FR"/>
        </w:rPr>
        <w:t xml:space="preserve"> </w:t>
      </w:r>
      <w:r w:rsidRPr="00AE5CD8">
        <w:rPr>
          <w:b/>
          <w:bCs/>
          <w:color w:val="000000"/>
          <w:lang w:val="fr-FR"/>
        </w:rPr>
        <w:t>36</w:t>
      </w:r>
      <w:r w:rsidRPr="00AE5CD8">
        <w:rPr>
          <w:b/>
          <w:bCs/>
          <w:color w:val="000000"/>
          <w:spacing w:val="6"/>
          <w:lang w:val="fr-FR"/>
        </w:rPr>
        <w:t xml:space="preserve"> </w:t>
      </w:r>
      <w:r w:rsidRPr="00AE5CD8">
        <w:rPr>
          <w:b/>
          <w:bCs/>
          <w:color w:val="000000"/>
          <w:lang w:val="fr-FR"/>
        </w:rPr>
        <w:t>: Organisation</w:t>
      </w:r>
      <w:r w:rsidRPr="00AE5CD8">
        <w:rPr>
          <w:b/>
          <w:bCs/>
          <w:color w:val="000000"/>
          <w:spacing w:val="6"/>
          <w:lang w:val="fr-FR"/>
        </w:rPr>
        <w:t xml:space="preserve"> </w:t>
      </w:r>
      <w:r w:rsidRPr="00AE5CD8">
        <w:rPr>
          <w:b/>
          <w:bCs/>
          <w:color w:val="000000"/>
          <w:lang w:val="fr-FR"/>
        </w:rPr>
        <w:t>et</w:t>
      </w:r>
      <w:r w:rsidRPr="00AE5CD8">
        <w:rPr>
          <w:b/>
          <w:bCs/>
          <w:color w:val="000000"/>
          <w:spacing w:val="6"/>
          <w:lang w:val="fr-FR"/>
        </w:rPr>
        <w:t xml:space="preserve"> </w:t>
      </w:r>
      <w:r w:rsidRPr="00AE5CD8">
        <w:rPr>
          <w:b/>
          <w:bCs/>
          <w:color w:val="000000"/>
          <w:lang w:val="fr-FR"/>
        </w:rPr>
        <w:t>sécurité</w:t>
      </w:r>
      <w:r w:rsidRPr="00AE5CD8">
        <w:rPr>
          <w:b/>
          <w:bCs/>
          <w:color w:val="000000"/>
          <w:spacing w:val="6"/>
          <w:lang w:val="fr-FR"/>
        </w:rPr>
        <w:t xml:space="preserve"> </w:t>
      </w:r>
      <w:r w:rsidRPr="00AE5CD8">
        <w:rPr>
          <w:b/>
          <w:bCs/>
          <w:color w:val="000000"/>
          <w:lang w:val="fr-FR"/>
        </w:rPr>
        <w:t>des chantiers</w:t>
      </w:r>
      <w:r w:rsidRPr="00AE5CD8">
        <w:rPr>
          <w:b/>
          <w:bCs/>
          <w:color w:val="000000"/>
          <w:spacing w:val="6"/>
          <w:lang w:val="fr-FR"/>
        </w:rPr>
        <w:t xml:space="preserve"> </w:t>
      </w:r>
      <w:r w:rsidRPr="00AE5CD8">
        <w:rPr>
          <w:b/>
          <w:bCs/>
          <w:color w:val="000000"/>
          <w:lang w:val="fr-FR"/>
        </w:rPr>
        <w:t>(CCAG</w:t>
      </w:r>
      <w:r w:rsidRPr="00AE5CD8">
        <w:rPr>
          <w:b/>
          <w:bCs/>
          <w:color w:val="000000"/>
          <w:spacing w:val="6"/>
          <w:lang w:val="fr-FR"/>
        </w:rPr>
        <w:t xml:space="preserve"> </w:t>
      </w:r>
      <w:r w:rsidRPr="00AE5CD8">
        <w:rPr>
          <w:b/>
          <w:bCs/>
          <w:color w:val="000000"/>
          <w:lang w:val="fr-FR"/>
        </w:rPr>
        <w:t>Article</w:t>
      </w:r>
      <w:r w:rsidRPr="00AE5CD8">
        <w:rPr>
          <w:b/>
          <w:bCs/>
          <w:color w:val="000000"/>
          <w:spacing w:val="6"/>
          <w:lang w:val="fr-FR"/>
        </w:rPr>
        <w:t xml:space="preserve"> </w:t>
      </w:r>
      <w:r w:rsidRPr="00AE5CD8">
        <w:rPr>
          <w:b/>
          <w:bCs/>
          <w:color w:val="000000"/>
          <w:lang w:val="fr-FR"/>
        </w:rPr>
        <w:t>50)</w:t>
      </w:r>
    </w:p>
    <w:p w:rsidR="0090361C" w:rsidRPr="00AE5CD8" w:rsidRDefault="0090361C" w:rsidP="0090361C">
      <w:pPr>
        <w:widowControl w:val="0"/>
        <w:autoSpaceDE w:val="0"/>
        <w:autoSpaceDN w:val="0"/>
        <w:adjustRightInd w:val="0"/>
        <w:spacing w:before="3" w:line="140" w:lineRule="exact"/>
        <w:rPr>
          <w:color w:val="000000"/>
          <w:sz w:val="22"/>
          <w:szCs w:val="22"/>
          <w:lang w:val="fr-FR"/>
        </w:rPr>
      </w:pPr>
    </w:p>
    <w:p w:rsidR="0090361C" w:rsidRPr="00AE5CD8" w:rsidRDefault="0090361C" w:rsidP="0044320D">
      <w:pPr>
        <w:widowControl w:val="0"/>
        <w:autoSpaceDE w:val="0"/>
        <w:autoSpaceDN w:val="0"/>
        <w:adjustRightInd w:val="0"/>
        <w:spacing w:line="250" w:lineRule="auto"/>
        <w:ind w:left="738" w:right="-15" w:hanging="624"/>
        <w:jc w:val="both"/>
        <w:rPr>
          <w:color w:val="000000"/>
          <w:lang w:val="fr-FR"/>
        </w:rPr>
      </w:pPr>
      <w:r w:rsidRPr="00AE5CD8">
        <w:rPr>
          <w:color w:val="000000"/>
          <w:lang w:val="fr-FR"/>
        </w:rPr>
        <w:t>36.1. Les</w:t>
      </w:r>
      <w:r w:rsidRPr="00AE5CD8">
        <w:rPr>
          <w:color w:val="000000"/>
          <w:spacing w:val="23"/>
          <w:lang w:val="fr-FR"/>
        </w:rPr>
        <w:t xml:space="preserve"> </w:t>
      </w:r>
      <w:r w:rsidRPr="00AE5CD8">
        <w:rPr>
          <w:color w:val="000000"/>
          <w:lang w:val="fr-FR"/>
        </w:rPr>
        <w:t>panneaux</w:t>
      </w:r>
      <w:r w:rsidRPr="00AE5CD8">
        <w:rPr>
          <w:color w:val="000000"/>
          <w:spacing w:val="23"/>
          <w:lang w:val="fr-FR"/>
        </w:rPr>
        <w:t xml:space="preserve"> </w:t>
      </w:r>
      <w:r w:rsidRPr="00AE5CD8">
        <w:rPr>
          <w:color w:val="000000"/>
          <w:lang w:val="fr-FR"/>
        </w:rPr>
        <w:t>placés</w:t>
      </w:r>
      <w:r w:rsidRPr="00AE5CD8">
        <w:rPr>
          <w:color w:val="000000"/>
          <w:spacing w:val="23"/>
          <w:lang w:val="fr-FR"/>
        </w:rPr>
        <w:t xml:space="preserve"> </w:t>
      </w:r>
      <w:r w:rsidRPr="00AE5CD8">
        <w:rPr>
          <w:color w:val="000000"/>
          <w:lang w:val="fr-FR"/>
        </w:rPr>
        <w:t>au</w:t>
      </w:r>
      <w:r w:rsidRPr="00AE5CD8">
        <w:rPr>
          <w:color w:val="000000"/>
          <w:spacing w:val="23"/>
          <w:lang w:val="fr-FR"/>
        </w:rPr>
        <w:t xml:space="preserve"> </w:t>
      </w:r>
      <w:r w:rsidRPr="00AE5CD8">
        <w:rPr>
          <w:color w:val="000000"/>
          <w:lang w:val="fr-FR"/>
        </w:rPr>
        <w:t>début</w:t>
      </w:r>
      <w:r w:rsidRPr="00AE5CD8">
        <w:rPr>
          <w:color w:val="000000"/>
          <w:spacing w:val="23"/>
          <w:lang w:val="fr-FR"/>
        </w:rPr>
        <w:t xml:space="preserve"> </w:t>
      </w:r>
      <w:r w:rsidRPr="00AE5CD8">
        <w:rPr>
          <w:color w:val="000000"/>
          <w:lang w:val="fr-FR"/>
        </w:rPr>
        <w:t>et</w:t>
      </w:r>
      <w:r w:rsidRPr="00AE5CD8">
        <w:rPr>
          <w:color w:val="000000"/>
          <w:spacing w:val="23"/>
          <w:lang w:val="fr-FR"/>
        </w:rPr>
        <w:t xml:space="preserve"> </w:t>
      </w:r>
      <w:r w:rsidRPr="00AE5CD8">
        <w:rPr>
          <w:color w:val="000000"/>
          <w:lang w:val="fr-FR"/>
        </w:rPr>
        <w:t>à</w:t>
      </w:r>
      <w:r w:rsidRPr="00AE5CD8">
        <w:rPr>
          <w:color w:val="000000"/>
          <w:spacing w:val="23"/>
          <w:lang w:val="fr-FR"/>
        </w:rPr>
        <w:t xml:space="preserve"> </w:t>
      </w:r>
      <w:r w:rsidRPr="00AE5CD8">
        <w:rPr>
          <w:color w:val="000000"/>
          <w:lang w:val="fr-FR"/>
        </w:rPr>
        <w:t>la</w:t>
      </w:r>
      <w:r w:rsidRPr="00AE5CD8">
        <w:rPr>
          <w:color w:val="000000"/>
          <w:spacing w:val="23"/>
          <w:lang w:val="fr-FR"/>
        </w:rPr>
        <w:t xml:space="preserve"> </w:t>
      </w:r>
      <w:r w:rsidRPr="00AE5CD8">
        <w:rPr>
          <w:color w:val="000000"/>
          <w:lang w:val="fr-FR"/>
        </w:rPr>
        <w:t>fin</w:t>
      </w:r>
      <w:r w:rsidRPr="00AE5CD8">
        <w:rPr>
          <w:color w:val="000000"/>
          <w:spacing w:val="23"/>
          <w:lang w:val="fr-FR"/>
        </w:rPr>
        <w:t xml:space="preserve"> </w:t>
      </w:r>
      <w:r w:rsidRPr="00AE5CD8">
        <w:rPr>
          <w:color w:val="000000"/>
          <w:lang w:val="fr-FR"/>
        </w:rPr>
        <w:t>de chaque tronçon, devront être mis en place dans un délai maximum d’un mois après la notification</w:t>
      </w:r>
      <w:r w:rsidRPr="00AE5CD8">
        <w:rPr>
          <w:color w:val="000000"/>
          <w:spacing w:val="18"/>
          <w:lang w:val="fr-FR"/>
        </w:rPr>
        <w:t xml:space="preserve"> </w:t>
      </w:r>
      <w:r w:rsidRPr="00AE5CD8">
        <w:rPr>
          <w:color w:val="000000"/>
          <w:lang w:val="fr-FR"/>
        </w:rPr>
        <w:t>de</w:t>
      </w:r>
      <w:r w:rsidRPr="00AE5CD8">
        <w:rPr>
          <w:color w:val="000000"/>
          <w:spacing w:val="18"/>
          <w:lang w:val="fr-FR"/>
        </w:rPr>
        <w:t xml:space="preserve"> </w:t>
      </w:r>
      <w:r w:rsidRPr="00AE5CD8">
        <w:rPr>
          <w:color w:val="000000"/>
          <w:lang w:val="fr-FR"/>
        </w:rPr>
        <w:t>l’ordre</w:t>
      </w:r>
      <w:r w:rsidRPr="00AE5CD8">
        <w:rPr>
          <w:color w:val="000000"/>
          <w:spacing w:val="18"/>
          <w:lang w:val="fr-FR"/>
        </w:rPr>
        <w:t xml:space="preserve"> </w:t>
      </w:r>
      <w:r w:rsidRPr="00AE5CD8">
        <w:rPr>
          <w:color w:val="000000"/>
          <w:lang w:val="fr-FR"/>
        </w:rPr>
        <w:t>de</w:t>
      </w:r>
      <w:r w:rsidRPr="00AE5CD8">
        <w:rPr>
          <w:color w:val="000000"/>
          <w:spacing w:val="18"/>
          <w:lang w:val="fr-FR"/>
        </w:rPr>
        <w:t xml:space="preserve"> </w:t>
      </w:r>
      <w:r w:rsidRPr="00AE5CD8">
        <w:rPr>
          <w:color w:val="000000"/>
          <w:lang w:val="fr-FR"/>
        </w:rPr>
        <w:t>service</w:t>
      </w:r>
      <w:r w:rsidRPr="00AE5CD8">
        <w:rPr>
          <w:color w:val="000000"/>
          <w:spacing w:val="18"/>
          <w:lang w:val="fr-FR"/>
        </w:rPr>
        <w:t xml:space="preserve"> </w:t>
      </w:r>
      <w:r w:rsidRPr="00AE5CD8">
        <w:rPr>
          <w:color w:val="000000"/>
          <w:lang w:val="fr-FR"/>
        </w:rPr>
        <w:t>de</w:t>
      </w:r>
      <w:r w:rsidRPr="00AE5CD8">
        <w:rPr>
          <w:color w:val="000000"/>
          <w:spacing w:val="18"/>
          <w:lang w:val="fr-FR"/>
        </w:rPr>
        <w:t xml:space="preserve"> </w:t>
      </w:r>
      <w:r w:rsidRPr="00AE5CD8">
        <w:rPr>
          <w:color w:val="000000"/>
          <w:lang w:val="fr-FR"/>
        </w:rPr>
        <w:t>démarrer les</w:t>
      </w:r>
      <w:r w:rsidRPr="00AE5CD8">
        <w:rPr>
          <w:color w:val="000000"/>
          <w:spacing w:val="6"/>
          <w:lang w:val="fr-FR"/>
        </w:rPr>
        <w:t xml:space="preserve"> </w:t>
      </w:r>
      <w:r w:rsidRPr="00AE5CD8">
        <w:rPr>
          <w:color w:val="000000"/>
          <w:lang w:val="fr-FR"/>
        </w:rPr>
        <w:t>travaux.</w:t>
      </w:r>
    </w:p>
    <w:p w:rsidR="0090361C" w:rsidRPr="00AE5CD8" w:rsidRDefault="0090361C" w:rsidP="0090361C">
      <w:pPr>
        <w:widowControl w:val="0"/>
        <w:autoSpaceDE w:val="0"/>
        <w:autoSpaceDN w:val="0"/>
        <w:adjustRightInd w:val="0"/>
        <w:spacing w:line="250" w:lineRule="auto"/>
        <w:ind w:left="738" w:right="-145" w:hanging="624"/>
        <w:rPr>
          <w:color w:val="000000"/>
          <w:lang w:val="fr-FR"/>
        </w:rPr>
      </w:pPr>
      <w:r w:rsidRPr="00AE5CD8">
        <w:rPr>
          <w:color w:val="000000"/>
          <w:lang w:val="fr-FR"/>
        </w:rPr>
        <w:t>36.2. Services</w:t>
      </w:r>
      <w:r w:rsidRPr="00AE5CD8">
        <w:rPr>
          <w:color w:val="000000"/>
          <w:spacing w:val="-2"/>
          <w:lang w:val="fr-FR"/>
        </w:rPr>
        <w:t xml:space="preserve"> </w:t>
      </w:r>
      <w:r w:rsidRPr="00AE5CD8">
        <w:rPr>
          <w:color w:val="000000"/>
          <w:lang w:val="fr-FR"/>
        </w:rPr>
        <w:t>à</w:t>
      </w:r>
      <w:r w:rsidRPr="00AE5CD8">
        <w:rPr>
          <w:color w:val="000000"/>
          <w:spacing w:val="-2"/>
          <w:lang w:val="fr-FR"/>
        </w:rPr>
        <w:t xml:space="preserve"> </w:t>
      </w:r>
      <w:r w:rsidRPr="00AE5CD8">
        <w:rPr>
          <w:color w:val="000000"/>
          <w:lang w:val="fr-FR"/>
        </w:rPr>
        <w:t>informer</w:t>
      </w:r>
      <w:r w:rsidRPr="00AE5CD8">
        <w:rPr>
          <w:color w:val="000000"/>
          <w:spacing w:val="-2"/>
          <w:lang w:val="fr-FR"/>
        </w:rPr>
        <w:t xml:space="preserve"> </w:t>
      </w:r>
      <w:r w:rsidRPr="00AE5CD8">
        <w:rPr>
          <w:color w:val="000000"/>
          <w:lang w:val="fr-FR"/>
        </w:rPr>
        <w:t>en</w:t>
      </w:r>
      <w:r w:rsidRPr="00AE5CD8">
        <w:rPr>
          <w:color w:val="000000"/>
          <w:spacing w:val="-2"/>
          <w:lang w:val="fr-FR"/>
        </w:rPr>
        <w:t xml:space="preserve"> </w:t>
      </w:r>
      <w:r w:rsidRPr="00AE5CD8">
        <w:rPr>
          <w:color w:val="000000"/>
          <w:lang w:val="fr-FR"/>
        </w:rPr>
        <w:t>cas</w:t>
      </w:r>
      <w:r w:rsidRPr="00AE5CD8">
        <w:rPr>
          <w:color w:val="000000"/>
          <w:spacing w:val="-2"/>
          <w:lang w:val="fr-FR"/>
        </w:rPr>
        <w:t xml:space="preserve"> </w:t>
      </w:r>
      <w:r w:rsidRPr="00AE5CD8">
        <w:rPr>
          <w:color w:val="000000"/>
          <w:lang w:val="fr-FR"/>
        </w:rPr>
        <w:t>d’interruption</w:t>
      </w:r>
      <w:r w:rsidRPr="00AE5CD8">
        <w:rPr>
          <w:color w:val="000000"/>
          <w:spacing w:val="-2"/>
          <w:lang w:val="fr-FR"/>
        </w:rPr>
        <w:t xml:space="preserve"> </w:t>
      </w:r>
      <w:r w:rsidRPr="00AE5CD8">
        <w:rPr>
          <w:color w:val="000000"/>
          <w:lang w:val="fr-FR"/>
        </w:rPr>
        <w:t>de</w:t>
      </w:r>
      <w:r w:rsidRPr="00AE5CD8">
        <w:rPr>
          <w:color w:val="000000"/>
          <w:spacing w:val="-2"/>
          <w:lang w:val="fr-FR"/>
        </w:rPr>
        <w:t xml:space="preserve"> </w:t>
      </w:r>
      <w:r w:rsidRPr="00AE5CD8">
        <w:rPr>
          <w:color w:val="000000"/>
          <w:lang w:val="fr-FR"/>
        </w:rPr>
        <w:t>la circulation</w:t>
      </w:r>
      <w:r w:rsidRPr="00AE5CD8">
        <w:rPr>
          <w:color w:val="000000"/>
          <w:spacing w:val="29"/>
          <w:lang w:val="fr-FR"/>
        </w:rPr>
        <w:t xml:space="preserve"> </w:t>
      </w:r>
      <w:r w:rsidRPr="00AE5CD8">
        <w:rPr>
          <w:color w:val="000000"/>
          <w:lang w:val="fr-FR"/>
        </w:rPr>
        <w:t>ou</w:t>
      </w:r>
      <w:r w:rsidRPr="00AE5CD8">
        <w:rPr>
          <w:color w:val="000000"/>
          <w:spacing w:val="29"/>
          <w:lang w:val="fr-FR"/>
        </w:rPr>
        <w:t xml:space="preserve"> </w:t>
      </w:r>
      <w:r w:rsidRPr="00AE5CD8">
        <w:rPr>
          <w:color w:val="000000"/>
          <w:lang w:val="fr-FR"/>
        </w:rPr>
        <w:t>le</w:t>
      </w:r>
      <w:r w:rsidRPr="00AE5CD8">
        <w:rPr>
          <w:color w:val="000000"/>
          <w:spacing w:val="29"/>
          <w:lang w:val="fr-FR"/>
        </w:rPr>
        <w:t xml:space="preserve"> </w:t>
      </w:r>
      <w:r w:rsidRPr="00AE5CD8">
        <w:rPr>
          <w:color w:val="000000"/>
          <w:lang w:val="fr-FR"/>
        </w:rPr>
        <w:t>long</w:t>
      </w:r>
      <w:r w:rsidRPr="00AE5CD8">
        <w:rPr>
          <w:color w:val="000000"/>
          <w:spacing w:val="29"/>
          <w:lang w:val="fr-FR"/>
        </w:rPr>
        <w:t xml:space="preserve"> </w:t>
      </w:r>
      <w:r w:rsidRPr="00AE5CD8">
        <w:rPr>
          <w:color w:val="000000"/>
          <w:lang w:val="fr-FR"/>
        </w:rPr>
        <w:t>des</w:t>
      </w:r>
      <w:r w:rsidRPr="00AE5CD8">
        <w:rPr>
          <w:color w:val="000000"/>
          <w:spacing w:val="29"/>
          <w:lang w:val="fr-FR"/>
        </w:rPr>
        <w:t xml:space="preserve"> </w:t>
      </w:r>
      <w:r w:rsidRPr="00AE5CD8">
        <w:rPr>
          <w:color w:val="000000"/>
          <w:lang w:val="fr-FR"/>
        </w:rPr>
        <w:t>itinéraires</w:t>
      </w:r>
      <w:r w:rsidRPr="00AE5CD8">
        <w:rPr>
          <w:color w:val="000000"/>
          <w:spacing w:val="29"/>
          <w:lang w:val="fr-FR"/>
        </w:rPr>
        <w:t xml:space="preserve"> </w:t>
      </w:r>
      <w:r w:rsidRPr="00AE5CD8">
        <w:rPr>
          <w:color w:val="000000"/>
          <w:lang w:val="fr-FR"/>
        </w:rPr>
        <w:t>déviés</w:t>
      </w:r>
      <w:r w:rsidRPr="00AE5CD8">
        <w:rPr>
          <w:color w:val="000000"/>
          <w:spacing w:val="29"/>
          <w:lang w:val="fr-FR"/>
        </w:rPr>
        <w:t xml:space="preserve"> </w:t>
      </w:r>
      <w:r w:rsidRPr="00AE5CD8">
        <w:rPr>
          <w:color w:val="000000"/>
          <w:lang w:val="fr-FR"/>
        </w:rPr>
        <w:t>:</w:t>
      </w:r>
    </w:p>
    <w:p w:rsidR="0090361C" w:rsidRPr="00AE5CD8" w:rsidRDefault="0090361C" w:rsidP="0090361C">
      <w:pPr>
        <w:widowControl w:val="0"/>
        <w:autoSpaceDE w:val="0"/>
        <w:autoSpaceDN w:val="0"/>
        <w:adjustRightInd w:val="0"/>
        <w:spacing w:before="37"/>
        <w:ind w:left="738" w:right="-20"/>
        <w:rPr>
          <w:color w:val="000000"/>
          <w:lang w:val="fr-FR"/>
        </w:rPr>
      </w:pPr>
      <w:r w:rsidRPr="00AE5CD8">
        <w:rPr>
          <w:iCs/>
          <w:color w:val="000000"/>
          <w:lang w:val="fr-FR"/>
        </w:rPr>
        <w:t>[A</w:t>
      </w:r>
      <w:r w:rsidRPr="00AE5CD8">
        <w:rPr>
          <w:iCs/>
          <w:color w:val="000000"/>
          <w:spacing w:val="5"/>
          <w:lang w:val="fr-FR"/>
        </w:rPr>
        <w:t xml:space="preserve"> </w:t>
      </w:r>
      <w:r w:rsidRPr="00AE5CD8">
        <w:rPr>
          <w:iCs/>
          <w:color w:val="000000"/>
          <w:lang w:val="fr-FR"/>
        </w:rPr>
        <w:t>préciser</w:t>
      </w:r>
      <w:r w:rsidRPr="00AE5CD8">
        <w:rPr>
          <w:iCs/>
          <w:color w:val="000000"/>
          <w:spacing w:val="5"/>
          <w:lang w:val="fr-FR"/>
        </w:rPr>
        <w:t xml:space="preserve"> </w:t>
      </w:r>
      <w:r w:rsidRPr="00AE5CD8">
        <w:rPr>
          <w:iCs/>
          <w:color w:val="000000"/>
          <w:lang w:val="fr-FR"/>
        </w:rPr>
        <w:t>conformément</w:t>
      </w:r>
      <w:r w:rsidRPr="00AE5CD8">
        <w:rPr>
          <w:iCs/>
          <w:color w:val="000000"/>
          <w:spacing w:val="5"/>
          <w:lang w:val="fr-FR"/>
        </w:rPr>
        <w:t xml:space="preserve"> </w:t>
      </w:r>
      <w:r w:rsidRPr="00AE5CD8">
        <w:rPr>
          <w:iCs/>
          <w:color w:val="000000"/>
          <w:lang w:val="fr-FR"/>
        </w:rPr>
        <w:t>à</w:t>
      </w:r>
      <w:r w:rsidRPr="00AE5CD8">
        <w:rPr>
          <w:iCs/>
          <w:color w:val="000000"/>
          <w:spacing w:val="5"/>
          <w:lang w:val="fr-FR"/>
        </w:rPr>
        <w:t xml:space="preserve"> </w:t>
      </w:r>
      <w:r w:rsidRPr="00AE5CD8">
        <w:rPr>
          <w:iCs/>
          <w:color w:val="000000"/>
          <w:lang w:val="fr-FR"/>
        </w:rPr>
        <w:t>l’article</w:t>
      </w:r>
      <w:r w:rsidRPr="00AE5CD8">
        <w:rPr>
          <w:iCs/>
          <w:color w:val="000000"/>
          <w:spacing w:val="5"/>
          <w:lang w:val="fr-FR"/>
        </w:rPr>
        <w:t xml:space="preserve"> </w:t>
      </w:r>
      <w:r w:rsidRPr="00AE5CD8">
        <w:rPr>
          <w:iCs/>
          <w:color w:val="000000"/>
          <w:lang w:val="fr-FR"/>
        </w:rPr>
        <w:t>50.2</w:t>
      </w:r>
      <w:r w:rsidRPr="00AE5CD8">
        <w:rPr>
          <w:iCs/>
          <w:color w:val="000000"/>
          <w:spacing w:val="5"/>
          <w:lang w:val="fr-FR"/>
        </w:rPr>
        <w:t xml:space="preserve"> </w:t>
      </w:r>
      <w:r w:rsidRPr="00AE5CD8">
        <w:rPr>
          <w:iCs/>
          <w:color w:val="000000"/>
          <w:lang w:val="fr-FR"/>
        </w:rPr>
        <w:t>du</w:t>
      </w:r>
      <w:r w:rsidRPr="00AE5CD8">
        <w:rPr>
          <w:iCs/>
          <w:color w:val="000000"/>
          <w:spacing w:val="5"/>
          <w:lang w:val="fr-FR"/>
        </w:rPr>
        <w:t xml:space="preserve"> </w:t>
      </w:r>
      <w:r w:rsidRPr="00AE5CD8">
        <w:rPr>
          <w:iCs/>
          <w:color w:val="000000"/>
          <w:lang w:val="fr-FR"/>
        </w:rPr>
        <w:t>CCAG].</w:t>
      </w:r>
    </w:p>
    <w:p w:rsidR="0090361C" w:rsidRPr="00AE5CD8" w:rsidRDefault="0090361C" w:rsidP="0090361C">
      <w:pPr>
        <w:widowControl w:val="0"/>
        <w:autoSpaceDE w:val="0"/>
        <w:autoSpaceDN w:val="0"/>
        <w:adjustRightInd w:val="0"/>
        <w:spacing w:before="37"/>
        <w:ind w:left="738" w:right="-20"/>
        <w:rPr>
          <w:color w:val="000000"/>
          <w:sz w:val="22"/>
          <w:szCs w:val="22"/>
          <w:lang w:val="fr-FR"/>
        </w:rPr>
      </w:pPr>
    </w:p>
    <w:p w:rsidR="0090361C" w:rsidRPr="00AE5CD8" w:rsidRDefault="0090361C" w:rsidP="0090361C">
      <w:pPr>
        <w:widowControl w:val="0"/>
        <w:tabs>
          <w:tab w:val="left" w:pos="1980"/>
          <w:tab w:val="left" w:pos="2640"/>
          <w:tab w:val="left" w:pos="3880"/>
        </w:tabs>
        <w:autoSpaceDE w:val="0"/>
        <w:autoSpaceDN w:val="0"/>
        <w:adjustRightInd w:val="0"/>
        <w:spacing w:line="250" w:lineRule="auto"/>
        <w:ind w:left="738" w:right="-20" w:hanging="624"/>
        <w:jc w:val="both"/>
        <w:rPr>
          <w:color w:val="000000"/>
          <w:lang w:val="fr-FR"/>
        </w:rPr>
      </w:pPr>
      <w:r w:rsidRPr="00AE5CD8">
        <w:rPr>
          <w:color w:val="000000"/>
          <w:lang w:val="fr-FR"/>
        </w:rPr>
        <w:t xml:space="preserve">36.3. </w:t>
      </w:r>
      <w:r w:rsidRPr="00AE5CD8">
        <w:rPr>
          <w:color w:val="000000"/>
          <w:spacing w:val="5"/>
          <w:lang w:val="fr-FR"/>
        </w:rPr>
        <w:t>Indiquer</w:t>
      </w:r>
      <w:r w:rsidRPr="00AE5CD8">
        <w:rPr>
          <w:color w:val="000000"/>
          <w:lang w:val="fr-FR"/>
        </w:rPr>
        <w:t>,</w:t>
      </w:r>
      <w:r w:rsidRPr="00AE5CD8">
        <w:rPr>
          <w:b/>
          <w:i/>
          <w:color w:val="000000"/>
          <w:lang w:val="fr-FR"/>
        </w:rPr>
        <w:t xml:space="preserve"> </w:t>
      </w:r>
      <w:r w:rsidRPr="00AE5CD8">
        <w:rPr>
          <w:color w:val="000000"/>
          <w:spacing w:val="5"/>
          <w:lang w:val="fr-FR"/>
        </w:rPr>
        <w:t>le</w:t>
      </w:r>
      <w:r w:rsidRPr="00AE5CD8">
        <w:rPr>
          <w:color w:val="000000"/>
          <w:lang w:val="fr-FR"/>
        </w:rPr>
        <w:t>s</w:t>
      </w:r>
      <w:r w:rsidRPr="00AE5CD8">
        <w:rPr>
          <w:b/>
          <w:i/>
          <w:color w:val="000000"/>
          <w:lang w:val="fr-FR"/>
        </w:rPr>
        <w:t xml:space="preserve"> </w:t>
      </w:r>
      <w:r w:rsidRPr="00AE5CD8">
        <w:rPr>
          <w:color w:val="000000"/>
          <w:spacing w:val="5"/>
          <w:lang w:val="fr-FR"/>
        </w:rPr>
        <w:t>mesure</w:t>
      </w:r>
      <w:r w:rsidRPr="00AE5CD8">
        <w:rPr>
          <w:color w:val="000000"/>
          <w:lang w:val="fr-FR"/>
        </w:rPr>
        <w:t>s</w:t>
      </w:r>
      <w:r w:rsidRPr="00AE5CD8">
        <w:rPr>
          <w:b/>
          <w:i/>
          <w:color w:val="000000"/>
          <w:lang w:val="fr-FR"/>
        </w:rPr>
        <w:t xml:space="preserve"> </w:t>
      </w:r>
      <w:r w:rsidRPr="00AE5CD8">
        <w:rPr>
          <w:color w:val="000000"/>
          <w:spacing w:val="5"/>
          <w:lang w:val="fr-FR"/>
        </w:rPr>
        <w:t>particulières, demandée</w:t>
      </w:r>
      <w:r w:rsidRPr="00AE5CD8">
        <w:rPr>
          <w:color w:val="000000"/>
          <w:lang w:val="fr-FR"/>
        </w:rPr>
        <w:t xml:space="preserve">s </w:t>
      </w:r>
      <w:r w:rsidRPr="00AE5CD8">
        <w:rPr>
          <w:color w:val="000000"/>
          <w:spacing w:val="-21"/>
          <w:lang w:val="fr-FR"/>
        </w:rPr>
        <w:t xml:space="preserve"> </w:t>
      </w:r>
      <w:r w:rsidRPr="00AE5CD8">
        <w:rPr>
          <w:color w:val="000000"/>
          <w:lang w:val="fr-FR"/>
        </w:rPr>
        <w:t xml:space="preserve">à </w:t>
      </w:r>
      <w:r w:rsidRPr="00AE5CD8">
        <w:rPr>
          <w:color w:val="000000"/>
          <w:spacing w:val="-21"/>
          <w:lang w:val="fr-FR"/>
        </w:rPr>
        <w:t xml:space="preserve"> </w:t>
      </w:r>
      <w:r w:rsidRPr="00AE5CD8">
        <w:rPr>
          <w:color w:val="000000"/>
          <w:spacing w:val="5"/>
          <w:lang w:val="fr-FR"/>
        </w:rPr>
        <w:t>l’entrepreneur</w:t>
      </w:r>
      <w:r w:rsidRPr="00AE5CD8">
        <w:rPr>
          <w:color w:val="000000"/>
          <w:lang w:val="fr-FR"/>
        </w:rPr>
        <w:t xml:space="preserve">, </w:t>
      </w:r>
      <w:r w:rsidRPr="00AE5CD8">
        <w:rPr>
          <w:color w:val="000000"/>
          <w:spacing w:val="-21"/>
          <w:lang w:val="fr-FR"/>
        </w:rPr>
        <w:t xml:space="preserve"> </w:t>
      </w:r>
      <w:r w:rsidRPr="00AE5CD8">
        <w:rPr>
          <w:color w:val="000000"/>
          <w:spacing w:val="5"/>
          <w:lang w:val="fr-FR"/>
        </w:rPr>
        <w:t>autre</w:t>
      </w:r>
      <w:r w:rsidRPr="00AE5CD8">
        <w:rPr>
          <w:color w:val="000000"/>
          <w:lang w:val="fr-FR"/>
        </w:rPr>
        <w:t xml:space="preserve">s </w:t>
      </w:r>
      <w:r w:rsidRPr="00AE5CD8">
        <w:rPr>
          <w:color w:val="000000"/>
          <w:spacing w:val="-21"/>
          <w:lang w:val="fr-FR"/>
        </w:rPr>
        <w:t xml:space="preserve"> </w:t>
      </w:r>
      <w:r w:rsidRPr="00AE5CD8">
        <w:rPr>
          <w:color w:val="000000"/>
          <w:spacing w:val="5"/>
          <w:lang w:val="fr-FR"/>
        </w:rPr>
        <w:t xml:space="preserve">que </w:t>
      </w:r>
      <w:r w:rsidRPr="00AE5CD8">
        <w:rPr>
          <w:color w:val="000000"/>
          <w:lang w:val="fr-FR"/>
        </w:rPr>
        <w:t>celles</w:t>
      </w:r>
      <w:r w:rsidRPr="00AE5CD8">
        <w:rPr>
          <w:color w:val="000000"/>
          <w:spacing w:val="3"/>
          <w:lang w:val="fr-FR"/>
        </w:rPr>
        <w:t xml:space="preserve"> </w:t>
      </w:r>
      <w:r w:rsidRPr="00AE5CD8">
        <w:rPr>
          <w:color w:val="000000"/>
          <w:lang w:val="fr-FR"/>
        </w:rPr>
        <w:t>prévues</w:t>
      </w:r>
      <w:r w:rsidRPr="00AE5CD8">
        <w:rPr>
          <w:color w:val="000000"/>
          <w:spacing w:val="3"/>
          <w:lang w:val="fr-FR"/>
        </w:rPr>
        <w:t xml:space="preserve"> </w:t>
      </w:r>
      <w:r w:rsidRPr="00AE5CD8">
        <w:rPr>
          <w:color w:val="000000"/>
          <w:lang w:val="fr-FR"/>
        </w:rPr>
        <w:t>dans</w:t>
      </w:r>
      <w:r w:rsidRPr="00AE5CD8">
        <w:rPr>
          <w:color w:val="000000"/>
          <w:spacing w:val="3"/>
          <w:lang w:val="fr-FR"/>
        </w:rPr>
        <w:t xml:space="preserve"> </w:t>
      </w:r>
      <w:r w:rsidRPr="00AE5CD8">
        <w:rPr>
          <w:color w:val="000000"/>
          <w:lang w:val="fr-FR"/>
        </w:rPr>
        <w:t>le</w:t>
      </w:r>
      <w:r w:rsidRPr="00AE5CD8">
        <w:rPr>
          <w:color w:val="000000"/>
          <w:spacing w:val="3"/>
          <w:lang w:val="fr-FR"/>
        </w:rPr>
        <w:t xml:space="preserve"> </w:t>
      </w:r>
      <w:r w:rsidRPr="00AE5CD8">
        <w:rPr>
          <w:color w:val="000000"/>
          <w:lang w:val="fr-FR"/>
        </w:rPr>
        <w:t>CCAG,</w:t>
      </w:r>
      <w:r w:rsidRPr="00AE5CD8">
        <w:rPr>
          <w:color w:val="000000"/>
          <w:spacing w:val="3"/>
          <w:lang w:val="fr-FR"/>
        </w:rPr>
        <w:t xml:space="preserve"> </w:t>
      </w:r>
      <w:r w:rsidRPr="00AE5CD8">
        <w:rPr>
          <w:color w:val="000000"/>
          <w:lang w:val="fr-FR"/>
        </w:rPr>
        <w:t>pour</w:t>
      </w:r>
      <w:r w:rsidRPr="00AE5CD8">
        <w:rPr>
          <w:color w:val="000000"/>
          <w:spacing w:val="3"/>
          <w:lang w:val="fr-FR"/>
        </w:rPr>
        <w:t xml:space="preserve"> </w:t>
      </w:r>
      <w:r w:rsidRPr="00AE5CD8">
        <w:rPr>
          <w:color w:val="000000"/>
          <w:lang w:val="fr-FR"/>
        </w:rPr>
        <w:t>les</w:t>
      </w:r>
      <w:r w:rsidRPr="00AE5CD8">
        <w:rPr>
          <w:color w:val="000000"/>
          <w:spacing w:val="3"/>
          <w:lang w:val="fr-FR"/>
        </w:rPr>
        <w:t xml:space="preserve"> </w:t>
      </w:r>
      <w:r w:rsidRPr="00AE5CD8">
        <w:rPr>
          <w:color w:val="000000"/>
          <w:lang w:val="fr-FR"/>
        </w:rPr>
        <w:t>règles d’hygiène</w:t>
      </w:r>
      <w:r w:rsidRPr="00AE5CD8">
        <w:rPr>
          <w:color w:val="000000"/>
          <w:spacing w:val="15"/>
          <w:lang w:val="fr-FR"/>
        </w:rPr>
        <w:t xml:space="preserve"> </w:t>
      </w:r>
      <w:r w:rsidRPr="00AE5CD8">
        <w:rPr>
          <w:color w:val="000000"/>
          <w:lang w:val="fr-FR"/>
        </w:rPr>
        <w:t>et</w:t>
      </w:r>
      <w:r w:rsidRPr="00AE5CD8">
        <w:rPr>
          <w:color w:val="000000"/>
          <w:spacing w:val="15"/>
          <w:lang w:val="fr-FR"/>
        </w:rPr>
        <w:t xml:space="preserve"> </w:t>
      </w:r>
      <w:r w:rsidRPr="00AE5CD8">
        <w:rPr>
          <w:color w:val="000000"/>
          <w:lang w:val="fr-FR"/>
        </w:rPr>
        <w:t>de</w:t>
      </w:r>
      <w:r w:rsidRPr="00AE5CD8">
        <w:rPr>
          <w:color w:val="000000"/>
          <w:spacing w:val="15"/>
          <w:lang w:val="fr-FR"/>
        </w:rPr>
        <w:t xml:space="preserve"> </w:t>
      </w:r>
      <w:r w:rsidRPr="00AE5CD8">
        <w:rPr>
          <w:color w:val="000000"/>
          <w:lang w:val="fr-FR"/>
        </w:rPr>
        <w:t>sécurité</w:t>
      </w:r>
      <w:r w:rsidRPr="00AE5CD8">
        <w:rPr>
          <w:color w:val="000000"/>
          <w:spacing w:val="15"/>
          <w:lang w:val="fr-FR"/>
        </w:rPr>
        <w:t xml:space="preserve"> </w:t>
      </w:r>
      <w:r w:rsidRPr="00AE5CD8">
        <w:rPr>
          <w:color w:val="000000"/>
          <w:lang w:val="fr-FR"/>
        </w:rPr>
        <w:t>et</w:t>
      </w:r>
      <w:r w:rsidRPr="00AE5CD8">
        <w:rPr>
          <w:color w:val="000000"/>
          <w:spacing w:val="15"/>
          <w:lang w:val="fr-FR"/>
        </w:rPr>
        <w:t xml:space="preserve"> </w:t>
      </w:r>
      <w:r w:rsidRPr="00AE5CD8">
        <w:rPr>
          <w:color w:val="000000"/>
          <w:lang w:val="fr-FR"/>
        </w:rPr>
        <w:t>pour</w:t>
      </w:r>
      <w:r w:rsidRPr="00AE5CD8">
        <w:rPr>
          <w:color w:val="000000"/>
          <w:spacing w:val="15"/>
          <w:lang w:val="fr-FR"/>
        </w:rPr>
        <w:t xml:space="preserve"> </w:t>
      </w:r>
      <w:r w:rsidRPr="00AE5CD8">
        <w:rPr>
          <w:color w:val="000000"/>
          <w:lang w:val="fr-FR"/>
        </w:rPr>
        <w:t>la</w:t>
      </w:r>
      <w:r w:rsidRPr="00AE5CD8">
        <w:rPr>
          <w:color w:val="000000"/>
          <w:spacing w:val="15"/>
          <w:lang w:val="fr-FR"/>
        </w:rPr>
        <w:t xml:space="preserve"> </w:t>
      </w:r>
      <w:r w:rsidRPr="00AE5CD8">
        <w:rPr>
          <w:color w:val="000000"/>
          <w:lang w:val="fr-FR"/>
        </w:rPr>
        <w:t>circulation autour</w:t>
      </w:r>
      <w:r w:rsidRPr="00AE5CD8">
        <w:rPr>
          <w:color w:val="000000"/>
          <w:spacing w:val="6"/>
          <w:lang w:val="fr-FR"/>
        </w:rPr>
        <w:t xml:space="preserve"> </w:t>
      </w:r>
      <w:r w:rsidRPr="00AE5CD8">
        <w:rPr>
          <w:color w:val="000000"/>
          <w:lang w:val="fr-FR"/>
        </w:rPr>
        <w:t>du</w:t>
      </w:r>
      <w:r w:rsidRPr="00AE5CD8">
        <w:rPr>
          <w:color w:val="000000"/>
          <w:spacing w:val="6"/>
          <w:lang w:val="fr-FR"/>
        </w:rPr>
        <w:t xml:space="preserve"> </w:t>
      </w:r>
      <w:r w:rsidRPr="00AE5CD8">
        <w:rPr>
          <w:color w:val="000000"/>
          <w:lang w:val="fr-FR"/>
        </w:rPr>
        <w:t>ou</w:t>
      </w:r>
      <w:r w:rsidRPr="00AE5CD8">
        <w:rPr>
          <w:color w:val="000000"/>
          <w:spacing w:val="6"/>
          <w:lang w:val="fr-FR"/>
        </w:rPr>
        <w:t xml:space="preserve"> </w:t>
      </w:r>
      <w:r w:rsidRPr="00AE5CD8">
        <w:rPr>
          <w:color w:val="000000"/>
          <w:lang w:val="fr-FR"/>
        </w:rPr>
        <w:t>dans</w:t>
      </w:r>
      <w:r w:rsidRPr="00AE5CD8">
        <w:rPr>
          <w:color w:val="000000"/>
          <w:spacing w:val="6"/>
          <w:lang w:val="fr-FR"/>
        </w:rPr>
        <w:t xml:space="preserve"> </w:t>
      </w:r>
      <w:r w:rsidRPr="00AE5CD8">
        <w:rPr>
          <w:color w:val="000000"/>
          <w:lang w:val="fr-FR"/>
        </w:rPr>
        <w:t>le</w:t>
      </w:r>
      <w:r w:rsidRPr="00AE5CD8">
        <w:rPr>
          <w:color w:val="000000"/>
          <w:spacing w:val="6"/>
          <w:lang w:val="fr-FR"/>
        </w:rPr>
        <w:t xml:space="preserve"> </w:t>
      </w:r>
      <w:r w:rsidRPr="00AE5CD8">
        <w:rPr>
          <w:color w:val="000000"/>
          <w:lang w:val="fr-FR"/>
        </w:rPr>
        <w:t>site.</w:t>
      </w:r>
    </w:p>
    <w:p w:rsidR="0090361C" w:rsidRPr="00AE5CD8" w:rsidRDefault="0090361C" w:rsidP="0090361C">
      <w:pPr>
        <w:widowControl w:val="0"/>
        <w:autoSpaceDE w:val="0"/>
        <w:autoSpaceDN w:val="0"/>
        <w:adjustRightInd w:val="0"/>
        <w:jc w:val="both"/>
        <w:rPr>
          <w:b/>
          <w:sz w:val="16"/>
          <w:szCs w:val="16"/>
          <w:lang w:val="fr-FR"/>
        </w:rPr>
      </w:pPr>
    </w:p>
    <w:p w:rsidR="0090361C" w:rsidRPr="00AE5CD8" w:rsidRDefault="0090361C" w:rsidP="0090361C">
      <w:pPr>
        <w:widowControl w:val="0"/>
        <w:autoSpaceDE w:val="0"/>
        <w:autoSpaceDN w:val="0"/>
        <w:adjustRightInd w:val="0"/>
        <w:ind w:right="-20"/>
        <w:rPr>
          <w:color w:val="000000"/>
          <w:lang w:val="fr-FR"/>
        </w:rPr>
      </w:pPr>
      <w:r w:rsidRPr="00AE5CD8">
        <w:rPr>
          <w:b/>
          <w:bCs/>
          <w:color w:val="000000"/>
          <w:lang w:val="fr-FR"/>
        </w:rPr>
        <w:t>Article</w:t>
      </w:r>
      <w:r w:rsidR="00DA2111" w:rsidRPr="00AE5CD8">
        <w:rPr>
          <w:b/>
          <w:bCs/>
          <w:color w:val="000000"/>
          <w:lang w:val="fr-FR"/>
        </w:rPr>
        <w:t xml:space="preserve"> </w:t>
      </w:r>
      <w:r w:rsidRPr="00AE5CD8">
        <w:rPr>
          <w:b/>
          <w:bCs/>
          <w:color w:val="000000"/>
          <w:lang w:val="fr-FR"/>
        </w:rPr>
        <w:t>37: Implantation des ouvrages (CCAGArticle52)</w:t>
      </w:r>
    </w:p>
    <w:p w:rsidR="0090361C" w:rsidRPr="00AE5CD8" w:rsidRDefault="0090361C" w:rsidP="0090361C">
      <w:pPr>
        <w:widowControl w:val="0"/>
        <w:autoSpaceDE w:val="0"/>
        <w:autoSpaceDN w:val="0"/>
        <w:adjustRightInd w:val="0"/>
        <w:spacing w:before="14" w:line="140" w:lineRule="exact"/>
        <w:rPr>
          <w:color w:val="000000"/>
          <w:sz w:val="22"/>
          <w:szCs w:val="22"/>
          <w:lang w:val="fr-FR"/>
        </w:rPr>
      </w:pPr>
    </w:p>
    <w:p w:rsidR="0090361C" w:rsidRPr="00AE5CD8" w:rsidRDefault="0090361C" w:rsidP="0090361C">
      <w:pPr>
        <w:widowControl w:val="0"/>
        <w:autoSpaceDE w:val="0"/>
        <w:autoSpaceDN w:val="0"/>
        <w:adjustRightInd w:val="0"/>
        <w:ind w:left="114" w:right="-144"/>
        <w:rPr>
          <w:color w:val="000000"/>
          <w:lang w:val="fr-FR"/>
        </w:rPr>
      </w:pPr>
      <w:r w:rsidRPr="00AE5CD8">
        <w:rPr>
          <w:color w:val="000000"/>
          <w:spacing w:val="1"/>
          <w:lang w:val="fr-FR"/>
        </w:rPr>
        <w:t>L</w:t>
      </w:r>
      <w:r w:rsidRPr="00AE5CD8">
        <w:rPr>
          <w:color w:val="000000"/>
          <w:lang w:val="fr-FR"/>
        </w:rPr>
        <w:t xml:space="preserve">e </w:t>
      </w:r>
      <w:r w:rsidRPr="00AE5CD8">
        <w:rPr>
          <w:color w:val="000000"/>
          <w:spacing w:val="1"/>
          <w:lang w:val="fr-FR"/>
        </w:rPr>
        <w:t>Maîtr</w:t>
      </w:r>
      <w:r w:rsidRPr="00AE5CD8">
        <w:rPr>
          <w:color w:val="000000"/>
          <w:lang w:val="fr-FR"/>
        </w:rPr>
        <w:t xml:space="preserve">e </w:t>
      </w:r>
      <w:r w:rsidRPr="00AE5CD8">
        <w:rPr>
          <w:color w:val="000000"/>
          <w:spacing w:val="1"/>
          <w:lang w:val="fr-FR"/>
        </w:rPr>
        <w:t>d’Œuvre notifier</w:t>
      </w:r>
      <w:r w:rsidRPr="00AE5CD8">
        <w:rPr>
          <w:color w:val="000000"/>
          <w:lang w:val="fr-FR"/>
        </w:rPr>
        <w:t xml:space="preserve">a </w:t>
      </w:r>
      <w:r w:rsidRPr="00AE5CD8">
        <w:rPr>
          <w:color w:val="000000"/>
          <w:spacing w:val="1"/>
          <w:lang w:val="fr-FR"/>
        </w:rPr>
        <w:t>dan</w:t>
      </w:r>
      <w:r w:rsidRPr="00AE5CD8">
        <w:rPr>
          <w:color w:val="000000"/>
          <w:lang w:val="fr-FR"/>
        </w:rPr>
        <w:t xml:space="preserve">s </w:t>
      </w:r>
      <w:r w:rsidRPr="00AE5CD8">
        <w:rPr>
          <w:color w:val="000000"/>
          <w:spacing w:val="1"/>
          <w:lang w:val="fr-FR"/>
        </w:rPr>
        <w:t>u</w:t>
      </w:r>
      <w:r w:rsidRPr="00AE5CD8">
        <w:rPr>
          <w:color w:val="000000"/>
          <w:lang w:val="fr-FR"/>
        </w:rPr>
        <w:t xml:space="preserve">n </w:t>
      </w:r>
      <w:r w:rsidRPr="00AE5CD8">
        <w:rPr>
          <w:color w:val="000000"/>
          <w:spacing w:val="1"/>
          <w:lang w:val="fr-FR"/>
        </w:rPr>
        <w:t>déla</w:t>
      </w:r>
      <w:r w:rsidRPr="00AE5CD8">
        <w:rPr>
          <w:color w:val="000000"/>
          <w:lang w:val="fr-FR"/>
        </w:rPr>
        <w:t xml:space="preserve">i </w:t>
      </w:r>
      <w:r w:rsidRPr="00AE5CD8">
        <w:rPr>
          <w:color w:val="000000"/>
          <w:spacing w:val="1"/>
          <w:lang w:val="fr-FR"/>
        </w:rPr>
        <w:t xml:space="preserve">de </w:t>
      </w:r>
      <w:r w:rsidRPr="00AE5CD8">
        <w:rPr>
          <w:b/>
          <w:spacing w:val="1"/>
          <w:lang w:val="fr-FR"/>
        </w:rPr>
        <w:t xml:space="preserve">quinze (15) </w:t>
      </w:r>
      <w:r w:rsidRPr="00AE5CD8">
        <w:rPr>
          <w:lang w:val="fr-FR"/>
        </w:rPr>
        <w:t>jours</w:t>
      </w:r>
      <w:r w:rsidRPr="00AE5CD8">
        <w:rPr>
          <w:color w:val="000000"/>
          <w:lang w:val="fr-FR"/>
        </w:rPr>
        <w:t xml:space="preserve"> suivant la date de notification de l’ordre de service de commencer les travaux, les points et niveaux de base du projet.</w:t>
      </w:r>
    </w:p>
    <w:p w:rsidR="0090361C" w:rsidRPr="00AE5CD8" w:rsidRDefault="0090361C" w:rsidP="0090361C">
      <w:pPr>
        <w:widowControl w:val="0"/>
        <w:autoSpaceDE w:val="0"/>
        <w:autoSpaceDN w:val="0"/>
        <w:adjustRightInd w:val="0"/>
        <w:spacing w:before="4" w:line="260" w:lineRule="exact"/>
        <w:rPr>
          <w:color w:val="000000"/>
          <w:sz w:val="16"/>
          <w:szCs w:val="16"/>
          <w:lang w:val="fr-FR"/>
        </w:rPr>
      </w:pPr>
    </w:p>
    <w:p w:rsidR="0090361C" w:rsidRPr="00AE5CD8" w:rsidRDefault="0090361C" w:rsidP="0090361C">
      <w:pPr>
        <w:widowControl w:val="0"/>
        <w:autoSpaceDE w:val="0"/>
        <w:autoSpaceDN w:val="0"/>
        <w:adjustRightInd w:val="0"/>
        <w:ind w:right="-20"/>
        <w:rPr>
          <w:color w:val="000000"/>
          <w:lang w:val="fr-FR"/>
        </w:rPr>
      </w:pPr>
      <w:r w:rsidRPr="00AE5CD8">
        <w:rPr>
          <w:b/>
          <w:bCs/>
          <w:color w:val="000000"/>
          <w:lang w:val="fr-FR"/>
        </w:rPr>
        <w:t>Article</w:t>
      </w:r>
      <w:r w:rsidR="00BF6404" w:rsidRPr="00AE5CD8">
        <w:rPr>
          <w:b/>
          <w:bCs/>
          <w:color w:val="000000"/>
          <w:lang w:val="fr-FR"/>
        </w:rPr>
        <w:t xml:space="preserve"> </w:t>
      </w:r>
      <w:r w:rsidRPr="00AE5CD8">
        <w:rPr>
          <w:b/>
          <w:bCs/>
          <w:color w:val="000000"/>
          <w:lang w:val="fr-FR"/>
        </w:rPr>
        <w:t>38: Sous-traitance(CCAGarticle54)</w:t>
      </w:r>
    </w:p>
    <w:p w:rsidR="0090361C" w:rsidRPr="00AE5CD8" w:rsidRDefault="0090361C" w:rsidP="0090361C">
      <w:pPr>
        <w:widowControl w:val="0"/>
        <w:autoSpaceDE w:val="0"/>
        <w:autoSpaceDN w:val="0"/>
        <w:adjustRightInd w:val="0"/>
        <w:jc w:val="both"/>
        <w:rPr>
          <w:color w:val="000000"/>
          <w:sz w:val="10"/>
          <w:szCs w:val="10"/>
          <w:lang w:val="fr-FR"/>
        </w:rPr>
      </w:pPr>
    </w:p>
    <w:p w:rsidR="0090361C" w:rsidRPr="00AE5CD8" w:rsidRDefault="0090361C" w:rsidP="0090361C">
      <w:pPr>
        <w:widowControl w:val="0"/>
        <w:autoSpaceDE w:val="0"/>
        <w:autoSpaceDN w:val="0"/>
        <w:adjustRightInd w:val="0"/>
        <w:jc w:val="both"/>
        <w:rPr>
          <w:color w:val="231F20"/>
          <w:lang w:val="fr-FR"/>
        </w:rPr>
      </w:pPr>
      <w:r w:rsidRPr="00AE5CD8">
        <w:rPr>
          <w:color w:val="231F20"/>
          <w:lang w:val="fr-FR"/>
        </w:rPr>
        <w:t>La part des travaux à sous-traiter est de 30% du montant du marché de base et de ses avenants.</w:t>
      </w:r>
    </w:p>
    <w:p w:rsidR="0090361C" w:rsidRPr="00AE5CD8" w:rsidRDefault="0090361C" w:rsidP="0090361C">
      <w:pPr>
        <w:widowControl w:val="0"/>
        <w:autoSpaceDE w:val="0"/>
        <w:autoSpaceDN w:val="0"/>
        <w:adjustRightInd w:val="0"/>
        <w:spacing w:line="200" w:lineRule="exact"/>
        <w:rPr>
          <w:color w:val="000000"/>
          <w:sz w:val="16"/>
          <w:szCs w:val="16"/>
          <w:lang w:val="fr-FR"/>
        </w:rPr>
      </w:pPr>
    </w:p>
    <w:p w:rsidR="0090361C" w:rsidRPr="00AE5CD8" w:rsidRDefault="0090361C" w:rsidP="0090361C">
      <w:pPr>
        <w:widowControl w:val="0"/>
        <w:autoSpaceDE w:val="0"/>
        <w:autoSpaceDN w:val="0"/>
        <w:adjustRightInd w:val="0"/>
        <w:ind w:right="-36"/>
        <w:rPr>
          <w:color w:val="000000"/>
          <w:lang w:val="fr-FR"/>
        </w:rPr>
      </w:pPr>
      <w:r w:rsidRPr="00AE5CD8">
        <w:rPr>
          <w:b/>
          <w:bCs/>
          <w:color w:val="000000"/>
          <w:lang w:val="fr-FR"/>
        </w:rPr>
        <w:t>Article</w:t>
      </w:r>
      <w:r w:rsidR="00BF6404" w:rsidRPr="00AE5CD8">
        <w:rPr>
          <w:b/>
          <w:bCs/>
          <w:color w:val="000000"/>
          <w:lang w:val="fr-FR"/>
        </w:rPr>
        <w:t xml:space="preserve"> </w:t>
      </w:r>
      <w:r w:rsidRPr="00AE5CD8">
        <w:rPr>
          <w:b/>
          <w:bCs/>
          <w:color w:val="000000"/>
          <w:lang w:val="fr-FR"/>
        </w:rPr>
        <w:t xml:space="preserve">39: </w:t>
      </w:r>
      <w:r w:rsidRPr="00AE5CD8">
        <w:rPr>
          <w:b/>
          <w:bCs/>
          <w:color w:val="000000"/>
          <w:spacing w:val="1"/>
          <w:lang w:val="fr-FR"/>
        </w:rPr>
        <w:t>Laboratoir</w:t>
      </w:r>
      <w:r w:rsidRPr="00AE5CD8">
        <w:rPr>
          <w:b/>
          <w:bCs/>
          <w:color w:val="000000"/>
          <w:lang w:val="fr-FR"/>
        </w:rPr>
        <w:t xml:space="preserve">e </w:t>
      </w:r>
      <w:r w:rsidRPr="00AE5CD8">
        <w:rPr>
          <w:b/>
          <w:bCs/>
          <w:color w:val="000000"/>
          <w:spacing w:val="1"/>
          <w:lang w:val="fr-FR"/>
        </w:rPr>
        <w:t>d</w:t>
      </w:r>
      <w:r w:rsidRPr="00AE5CD8">
        <w:rPr>
          <w:b/>
          <w:bCs/>
          <w:color w:val="000000"/>
          <w:lang w:val="fr-FR"/>
        </w:rPr>
        <w:t xml:space="preserve">e </w:t>
      </w:r>
      <w:r w:rsidRPr="00AE5CD8">
        <w:rPr>
          <w:b/>
          <w:bCs/>
          <w:color w:val="000000"/>
          <w:spacing w:val="1"/>
          <w:lang w:val="fr-FR"/>
        </w:rPr>
        <w:t>chantie</w:t>
      </w:r>
      <w:r w:rsidRPr="00AE5CD8">
        <w:rPr>
          <w:b/>
          <w:bCs/>
          <w:color w:val="000000"/>
          <w:lang w:val="fr-FR"/>
        </w:rPr>
        <w:t xml:space="preserve">r </w:t>
      </w:r>
      <w:r w:rsidRPr="00AE5CD8">
        <w:rPr>
          <w:b/>
          <w:bCs/>
          <w:color w:val="000000"/>
          <w:spacing w:val="1"/>
          <w:lang w:val="fr-FR"/>
        </w:rPr>
        <w:t>e</w:t>
      </w:r>
      <w:r w:rsidRPr="00AE5CD8">
        <w:rPr>
          <w:b/>
          <w:bCs/>
          <w:color w:val="000000"/>
          <w:lang w:val="fr-FR"/>
        </w:rPr>
        <w:t xml:space="preserve">t </w:t>
      </w:r>
      <w:r w:rsidRPr="00AE5CD8">
        <w:rPr>
          <w:b/>
          <w:bCs/>
          <w:color w:val="000000"/>
          <w:spacing w:val="1"/>
          <w:lang w:val="fr-FR"/>
        </w:rPr>
        <w:t>essais</w:t>
      </w:r>
      <w:r w:rsidRPr="00AE5CD8">
        <w:rPr>
          <w:b/>
          <w:bCs/>
          <w:color w:val="000000"/>
          <w:lang w:val="fr-FR"/>
        </w:rPr>
        <w:t xml:space="preserve"> (CCAGArticle55)</w:t>
      </w:r>
    </w:p>
    <w:p w:rsidR="0090361C" w:rsidRPr="00AE5CD8" w:rsidRDefault="0090361C" w:rsidP="0090361C">
      <w:pPr>
        <w:widowControl w:val="0"/>
        <w:autoSpaceDE w:val="0"/>
        <w:autoSpaceDN w:val="0"/>
        <w:adjustRightInd w:val="0"/>
        <w:spacing w:before="14" w:line="140" w:lineRule="exact"/>
        <w:rPr>
          <w:color w:val="000000"/>
          <w:sz w:val="22"/>
          <w:szCs w:val="22"/>
          <w:lang w:val="fr-FR"/>
        </w:rPr>
      </w:pPr>
    </w:p>
    <w:p w:rsidR="0090361C" w:rsidRPr="00AE5CD8" w:rsidRDefault="0090361C" w:rsidP="0090361C">
      <w:pPr>
        <w:widowControl w:val="0"/>
        <w:autoSpaceDE w:val="0"/>
        <w:autoSpaceDN w:val="0"/>
        <w:adjustRightInd w:val="0"/>
        <w:spacing w:line="250" w:lineRule="auto"/>
        <w:ind w:left="624" w:right="94" w:hanging="624"/>
        <w:jc w:val="both"/>
        <w:rPr>
          <w:color w:val="000000"/>
          <w:lang w:val="fr-FR"/>
        </w:rPr>
      </w:pPr>
      <w:r w:rsidRPr="00AE5CD8">
        <w:rPr>
          <w:color w:val="000000"/>
          <w:lang w:val="fr-FR"/>
        </w:rPr>
        <w:t>(Cas échéant)</w:t>
      </w:r>
      <w:r w:rsidR="00FB7C1D" w:rsidRPr="00AE5CD8">
        <w:rPr>
          <w:color w:val="000000"/>
          <w:lang w:val="fr-FR"/>
        </w:rPr>
        <w:t>.</w:t>
      </w:r>
    </w:p>
    <w:p w:rsidR="004835CC" w:rsidRPr="00AE5CD8" w:rsidRDefault="004835CC" w:rsidP="0090361C">
      <w:pPr>
        <w:widowControl w:val="0"/>
        <w:autoSpaceDE w:val="0"/>
        <w:autoSpaceDN w:val="0"/>
        <w:adjustRightInd w:val="0"/>
        <w:spacing w:line="250" w:lineRule="auto"/>
        <w:ind w:left="624" w:right="94" w:hanging="624"/>
        <w:jc w:val="both"/>
        <w:rPr>
          <w:color w:val="000000"/>
          <w:lang w:val="fr-FR"/>
        </w:rPr>
      </w:pPr>
    </w:p>
    <w:p w:rsidR="0090361C" w:rsidRPr="00AE5CD8" w:rsidRDefault="0090361C" w:rsidP="0090361C">
      <w:pPr>
        <w:widowControl w:val="0"/>
        <w:autoSpaceDE w:val="0"/>
        <w:autoSpaceDN w:val="0"/>
        <w:adjustRightInd w:val="0"/>
        <w:ind w:right="-20"/>
        <w:rPr>
          <w:color w:val="000000"/>
          <w:lang w:val="fr-FR"/>
        </w:rPr>
      </w:pPr>
      <w:r w:rsidRPr="00AE5CD8">
        <w:rPr>
          <w:b/>
          <w:bCs/>
          <w:color w:val="000000"/>
          <w:lang w:val="fr-FR"/>
        </w:rPr>
        <w:t>Article</w:t>
      </w:r>
      <w:r w:rsidR="00BF6404" w:rsidRPr="00AE5CD8">
        <w:rPr>
          <w:b/>
          <w:bCs/>
          <w:color w:val="000000"/>
          <w:lang w:val="fr-FR"/>
        </w:rPr>
        <w:t xml:space="preserve"> </w:t>
      </w:r>
      <w:r w:rsidRPr="00AE5CD8">
        <w:rPr>
          <w:b/>
          <w:bCs/>
          <w:color w:val="000000"/>
          <w:lang w:val="fr-FR"/>
        </w:rPr>
        <w:t>40: Journal de chantier (CCAGArticle56complété)</w:t>
      </w:r>
    </w:p>
    <w:p w:rsidR="0090361C" w:rsidRPr="00AE5CD8" w:rsidRDefault="0090361C" w:rsidP="0090361C">
      <w:pPr>
        <w:widowControl w:val="0"/>
        <w:autoSpaceDE w:val="0"/>
        <w:autoSpaceDN w:val="0"/>
        <w:adjustRightInd w:val="0"/>
        <w:spacing w:before="9" w:line="140" w:lineRule="exact"/>
        <w:rPr>
          <w:color w:val="000000"/>
          <w:sz w:val="22"/>
          <w:szCs w:val="22"/>
          <w:lang w:val="fr-FR"/>
        </w:rPr>
      </w:pPr>
    </w:p>
    <w:p w:rsidR="0090361C" w:rsidRPr="00AE5CD8" w:rsidRDefault="0090361C" w:rsidP="0044320D">
      <w:pPr>
        <w:widowControl w:val="0"/>
        <w:autoSpaceDE w:val="0"/>
        <w:autoSpaceDN w:val="0"/>
        <w:adjustRightInd w:val="0"/>
        <w:jc w:val="both"/>
        <w:rPr>
          <w:b/>
          <w:lang w:val="fr-FR"/>
        </w:rPr>
      </w:pPr>
      <w:r w:rsidRPr="00AE5CD8">
        <w:rPr>
          <w:color w:val="000000"/>
          <w:lang w:val="fr-FR"/>
        </w:rPr>
        <w:t>40.1. Le journal de chantier sera signé contradictoirement par le Maître d’Œuvre ou l’Ingénieur, le cas échéant et le représentant de l’entrepreneur systématiquement tous les jours.</w:t>
      </w:r>
    </w:p>
    <w:p w:rsidR="0090361C" w:rsidRPr="00AE5CD8" w:rsidRDefault="0090361C" w:rsidP="00CB6075">
      <w:pPr>
        <w:widowControl w:val="0"/>
        <w:autoSpaceDE w:val="0"/>
        <w:autoSpaceDN w:val="0"/>
        <w:adjustRightInd w:val="0"/>
        <w:spacing w:line="250" w:lineRule="auto"/>
        <w:ind w:right="90"/>
        <w:jc w:val="both"/>
        <w:rPr>
          <w:color w:val="000000"/>
          <w:lang w:val="fr-FR"/>
        </w:rPr>
      </w:pPr>
      <w:r w:rsidRPr="00AE5CD8">
        <w:rPr>
          <w:color w:val="000000"/>
          <w:lang w:val="fr-FR"/>
        </w:rPr>
        <w:t xml:space="preserve">40.2. C'est un document contradictoire unique. Ses pages sont numérotées et visées. Aucune </w:t>
      </w:r>
      <w:r w:rsidRPr="00AE5CD8">
        <w:rPr>
          <w:color w:val="000000"/>
          <w:spacing w:val="5"/>
          <w:lang w:val="fr-FR"/>
        </w:rPr>
        <w:t>pag</w:t>
      </w:r>
      <w:r w:rsidRPr="00AE5CD8">
        <w:rPr>
          <w:color w:val="000000"/>
          <w:lang w:val="fr-FR"/>
        </w:rPr>
        <w:t xml:space="preserve">e </w:t>
      </w:r>
      <w:r w:rsidRPr="00AE5CD8">
        <w:rPr>
          <w:color w:val="000000"/>
          <w:spacing w:val="5"/>
          <w:lang w:val="fr-FR"/>
        </w:rPr>
        <w:t>n</w:t>
      </w:r>
      <w:r w:rsidRPr="00AE5CD8">
        <w:rPr>
          <w:color w:val="000000"/>
          <w:lang w:val="fr-FR"/>
        </w:rPr>
        <w:t xml:space="preserve">e </w:t>
      </w:r>
      <w:r w:rsidRPr="00AE5CD8">
        <w:rPr>
          <w:color w:val="000000"/>
          <w:spacing w:val="5"/>
          <w:lang w:val="fr-FR"/>
        </w:rPr>
        <w:t>doi</w:t>
      </w:r>
      <w:r w:rsidRPr="00AE5CD8">
        <w:rPr>
          <w:color w:val="000000"/>
          <w:lang w:val="fr-FR"/>
        </w:rPr>
        <w:t xml:space="preserve">t </w:t>
      </w:r>
      <w:r w:rsidRPr="00AE5CD8">
        <w:rPr>
          <w:color w:val="000000"/>
          <w:spacing w:val="5"/>
          <w:lang w:val="fr-FR"/>
        </w:rPr>
        <w:t>êtr</w:t>
      </w:r>
      <w:r w:rsidRPr="00AE5CD8">
        <w:rPr>
          <w:color w:val="000000"/>
          <w:lang w:val="fr-FR"/>
        </w:rPr>
        <w:t xml:space="preserve">e </w:t>
      </w:r>
      <w:r w:rsidRPr="00AE5CD8">
        <w:rPr>
          <w:color w:val="000000"/>
          <w:spacing w:val="5"/>
          <w:lang w:val="fr-FR"/>
        </w:rPr>
        <w:t>enlevée</w:t>
      </w:r>
      <w:r w:rsidRPr="00AE5CD8">
        <w:rPr>
          <w:color w:val="000000"/>
          <w:lang w:val="fr-FR"/>
        </w:rPr>
        <w:t xml:space="preserve">. </w:t>
      </w:r>
      <w:r w:rsidRPr="00AE5CD8">
        <w:rPr>
          <w:color w:val="000000"/>
          <w:spacing w:val="5"/>
          <w:lang w:val="fr-FR"/>
        </w:rPr>
        <w:t>Le</w:t>
      </w:r>
      <w:r w:rsidRPr="00AE5CD8">
        <w:rPr>
          <w:color w:val="000000"/>
          <w:lang w:val="fr-FR"/>
        </w:rPr>
        <w:t xml:space="preserve">s </w:t>
      </w:r>
      <w:r w:rsidRPr="00AE5CD8">
        <w:rPr>
          <w:color w:val="000000"/>
          <w:spacing w:val="5"/>
          <w:lang w:val="fr-FR"/>
        </w:rPr>
        <w:t>parties raturée</w:t>
      </w:r>
      <w:r w:rsidRPr="00AE5CD8">
        <w:rPr>
          <w:color w:val="000000"/>
          <w:lang w:val="fr-FR"/>
        </w:rPr>
        <w:t xml:space="preserve">s </w:t>
      </w:r>
      <w:r w:rsidRPr="00AE5CD8">
        <w:rPr>
          <w:color w:val="000000"/>
          <w:spacing w:val="5"/>
          <w:lang w:val="fr-FR"/>
        </w:rPr>
        <w:t>o</w:t>
      </w:r>
      <w:r w:rsidRPr="00AE5CD8">
        <w:rPr>
          <w:color w:val="000000"/>
          <w:lang w:val="fr-FR"/>
        </w:rPr>
        <w:t xml:space="preserve">u </w:t>
      </w:r>
      <w:r w:rsidRPr="00AE5CD8">
        <w:rPr>
          <w:color w:val="000000"/>
          <w:spacing w:val="5"/>
          <w:lang w:val="fr-FR"/>
        </w:rPr>
        <w:t>annulée</w:t>
      </w:r>
      <w:r w:rsidRPr="00AE5CD8">
        <w:rPr>
          <w:color w:val="000000"/>
          <w:lang w:val="fr-FR"/>
        </w:rPr>
        <w:t xml:space="preserve">s </w:t>
      </w:r>
      <w:r w:rsidRPr="00AE5CD8">
        <w:rPr>
          <w:color w:val="000000"/>
          <w:spacing w:val="5"/>
          <w:lang w:val="fr-FR"/>
        </w:rPr>
        <w:t>son</w:t>
      </w:r>
      <w:r w:rsidRPr="00AE5CD8">
        <w:rPr>
          <w:color w:val="000000"/>
          <w:lang w:val="fr-FR"/>
        </w:rPr>
        <w:t xml:space="preserve">t </w:t>
      </w:r>
      <w:r w:rsidRPr="00AE5CD8">
        <w:rPr>
          <w:color w:val="000000"/>
          <w:spacing w:val="5"/>
          <w:lang w:val="fr-FR"/>
        </w:rPr>
        <w:t>signalée</w:t>
      </w:r>
      <w:r w:rsidRPr="00AE5CD8">
        <w:rPr>
          <w:color w:val="000000"/>
          <w:lang w:val="fr-FR"/>
        </w:rPr>
        <w:t xml:space="preserve">s </w:t>
      </w:r>
      <w:r w:rsidRPr="00AE5CD8">
        <w:rPr>
          <w:color w:val="000000"/>
          <w:spacing w:val="5"/>
          <w:lang w:val="fr-FR"/>
        </w:rPr>
        <w:t xml:space="preserve">en </w:t>
      </w:r>
      <w:r w:rsidRPr="00AE5CD8">
        <w:rPr>
          <w:color w:val="000000"/>
          <w:lang w:val="fr-FR"/>
        </w:rPr>
        <w:t>marge pour validation.</w:t>
      </w:r>
    </w:p>
    <w:p w:rsidR="005A416E" w:rsidRPr="00AE5CD8" w:rsidRDefault="005A416E" w:rsidP="00CB6075">
      <w:pPr>
        <w:widowControl w:val="0"/>
        <w:autoSpaceDE w:val="0"/>
        <w:autoSpaceDN w:val="0"/>
        <w:adjustRightInd w:val="0"/>
        <w:spacing w:line="250" w:lineRule="auto"/>
        <w:ind w:right="90"/>
        <w:jc w:val="both"/>
        <w:rPr>
          <w:color w:val="000000"/>
          <w:lang w:val="fr-FR"/>
        </w:rPr>
      </w:pPr>
    </w:p>
    <w:p w:rsidR="00DA2111" w:rsidRPr="00AE5CD8" w:rsidRDefault="00DA2111" w:rsidP="00CB6075">
      <w:pPr>
        <w:widowControl w:val="0"/>
        <w:autoSpaceDE w:val="0"/>
        <w:autoSpaceDN w:val="0"/>
        <w:adjustRightInd w:val="0"/>
        <w:spacing w:line="250" w:lineRule="auto"/>
        <w:ind w:right="90"/>
        <w:jc w:val="both"/>
        <w:rPr>
          <w:color w:val="000000"/>
          <w:lang w:val="fr-FR"/>
        </w:rPr>
      </w:pPr>
    </w:p>
    <w:p w:rsidR="00DA2111" w:rsidRPr="00AE5CD8" w:rsidRDefault="00DA2111" w:rsidP="00DA2111">
      <w:pPr>
        <w:widowControl w:val="0"/>
        <w:autoSpaceDE w:val="0"/>
        <w:autoSpaceDN w:val="0"/>
        <w:adjustRightInd w:val="0"/>
        <w:spacing w:line="250" w:lineRule="auto"/>
        <w:ind w:right="90"/>
        <w:jc w:val="both"/>
        <w:rPr>
          <w:b/>
          <w:bCs/>
          <w:color w:val="000000"/>
        </w:rPr>
      </w:pPr>
      <w:r w:rsidRPr="00AE5CD8">
        <w:rPr>
          <w:b/>
          <w:bCs/>
          <w:color w:val="000000"/>
        </w:rPr>
        <w:t>Article 41 :   RÉUNIONS DE CHANTIER.</w:t>
      </w:r>
    </w:p>
    <w:p w:rsidR="00DA2111" w:rsidRPr="00AE5CD8" w:rsidRDefault="00DA2111" w:rsidP="00DA2111">
      <w:pPr>
        <w:widowControl w:val="0"/>
        <w:autoSpaceDE w:val="0"/>
        <w:autoSpaceDN w:val="0"/>
        <w:adjustRightInd w:val="0"/>
        <w:spacing w:line="250" w:lineRule="auto"/>
        <w:ind w:right="90"/>
        <w:jc w:val="both"/>
        <w:rPr>
          <w:b/>
          <w:bCs/>
          <w:color w:val="000000"/>
        </w:rPr>
      </w:pPr>
    </w:p>
    <w:p w:rsidR="00DA2111" w:rsidRPr="00AE5CD8" w:rsidRDefault="00DA2111" w:rsidP="00DB0350">
      <w:pPr>
        <w:widowControl w:val="0"/>
        <w:numPr>
          <w:ilvl w:val="0"/>
          <w:numId w:val="36"/>
        </w:numPr>
        <w:autoSpaceDE w:val="0"/>
        <w:autoSpaceDN w:val="0"/>
        <w:adjustRightInd w:val="0"/>
        <w:spacing w:line="250" w:lineRule="auto"/>
        <w:ind w:left="426" w:right="90"/>
        <w:jc w:val="both"/>
        <w:rPr>
          <w:color w:val="000000"/>
        </w:rPr>
      </w:pPr>
      <w:r w:rsidRPr="00AE5CD8">
        <w:rPr>
          <w:color w:val="000000"/>
        </w:rPr>
        <w:t xml:space="preserve"> Des réunions hebdomadaires de chantier se tiendront régulièrement sur convocation du Maitre d’œuvre ou de l’Ingénieur. </w:t>
      </w:r>
    </w:p>
    <w:p w:rsidR="00DA2111" w:rsidRPr="00AE5CD8" w:rsidRDefault="00DA2111" w:rsidP="00DB0350">
      <w:pPr>
        <w:widowControl w:val="0"/>
        <w:numPr>
          <w:ilvl w:val="0"/>
          <w:numId w:val="36"/>
        </w:numPr>
        <w:autoSpaceDE w:val="0"/>
        <w:autoSpaceDN w:val="0"/>
        <w:adjustRightInd w:val="0"/>
        <w:spacing w:line="250" w:lineRule="auto"/>
        <w:ind w:left="426" w:right="90"/>
        <w:jc w:val="both"/>
        <w:rPr>
          <w:color w:val="000000"/>
        </w:rPr>
      </w:pPr>
      <w:r w:rsidRPr="00AE5CD8">
        <w:rPr>
          <w:color w:val="000000"/>
        </w:rPr>
        <w:t>Des réunions mensuelles seront tenues, sur con</w:t>
      </w:r>
      <w:r w:rsidR="00DB265D" w:rsidRPr="00AE5CD8">
        <w:rPr>
          <w:color w:val="000000"/>
        </w:rPr>
        <w:t xml:space="preserve">vocation du Chef Service (ou du Maitre d’Ouvrage Délégué </w:t>
      </w:r>
      <w:r w:rsidRPr="00AE5CD8">
        <w:rPr>
          <w:color w:val="000000"/>
        </w:rPr>
        <w:t>au besoin), en présence d</w:t>
      </w:r>
      <w:r w:rsidR="004835CC" w:rsidRPr="00AE5CD8">
        <w:rPr>
          <w:color w:val="000000"/>
        </w:rPr>
        <w:t>u Maître d’Ouvrage</w:t>
      </w:r>
      <w:r w:rsidRPr="00AE5CD8">
        <w:rPr>
          <w:color w:val="000000"/>
        </w:rPr>
        <w:t xml:space="preserve"> et du Chef de Service du Marché ou de leurs représentants, ainsi que de l’Ingénieur du Marché et du Maître d’œuvre.</w:t>
      </w:r>
    </w:p>
    <w:p w:rsidR="00DA2111" w:rsidRPr="00AE5CD8" w:rsidRDefault="00DA2111" w:rsidP="00DB0350">
      <w:pPr>
        <w:widowControl w:val="0"/>
        <w:numPr>
          <w:ilvl w:val="0"/>
          <w:numId w:val="36"/>
        </w:numPr>
        <w:autoSpaceDE w:val="0"/>
        <w:autoSpaceDN w:val="0"/>
        <w:adjustRightInd w:val="0"/>
        <w:spacing w:line="250" w:lineRule="auto"/>
        <w:ind w:left="426" w:right="90"/>
        <w:jc w:val="both"/>
        <w:rPr>
          <w:color w:val="000000"/>
        </w:rPr>
      </w:pPr>
      <w:r w:rsidRPr="00AE5CD8">
        <w:rPr>
          <w:color w:val="000000"/>
        </w:rPr>
        <w:t xml:space="preserve">Ces réunions feront l’objet d’un procès-verbal signé par les participants, le Maître d’œuvre assurant le secrétariat. </w:t>
      </w:r>
    </w:p>
    <w:p w:rsidR="00DA2111" w:rsidRPr="00AE5CD8" w:rsidRDefault="00DA2111" w:rsidP="00DB0350">
      <w:pPr>
        <w:widowControl w:val="0"/>
        <w:numPr>
          <w:ilvl w:val="0"/>
          <w:numId w:val="36"/>
        </w:numPr>
        <w:autoSpaceDE w:val="0"/>
        <w:autoSpaceDN w:val="0"/>
        <w:adjustRightInd w:val="0"/>
        <w:spacing w:line="250" w:lineRule="auto"/>
        <w:ind w:left="426" w:right="90"/>
        <w:jc w:val="both"/>
        <w:rPr>
          <w:color w:val="000000"/>
        </w:rPr>
      </w:pPr>
      <w:r w:rsidRPr="00AE5CD8">
        <w:rPr>
          <w:color w:val="000000"/>
        </w:rPr>
        <w:t>La participation du conducteur de travaux aux réunions du chantier est obligatoire.</w:t>
      </w:r>
    </w:p>
    <w:p w:rsidR="00DA2111" w:rsidRPr="00AE5CD8" w:rsidRDefault="00292840" w:rsidP="00DB0350">
      <w:pPr>
        <w:widowControl w:val="0"/>
        <w:numPr>
          <w:ilvl w:val="0"/>
          <w:numId w:val="36"/>
        </w:numPr>
        <w:autoSpaceDE w:val="0"/>
        <w:autoSpaceDN w:val="0"/>
        <w:adjustRightInd w:val="0"/>
        <w:spacing w:line="250" w:lineRule="auto"/>
        <w:ind w:left="426" w:right="90"/>
        <w:jc w:val="both"/>
        <w:rPr>
          <w:color w:val="000000"/>
        </w:rPr>
      </w:pPr>
      <w:r w:rsidRPr="00AE5CD8">
        <w:rPr>
          <w:bCs/>
          <w:iCs/>
        </w:rPr>
        <w:t>L’Autorité Contractante</w:t>
      </w:r>
      <w:r w:rsidRPr="00AE5CD8">
        <w:rPr>
          <w:color w:val="000000"/>
        </w:rPr>
        <w:t xml:space="preserve"> </w:t>
      </w:r>
      <w:r w:rsidR="00DA2111" w:rsidRPr="00AE5CD8">
        <w:rPr>
          <w:color w:val="000000"/>
        </w:rPr>
        <w:t>devra recevoir les copies des invitations à toutes les réunions, hebdomadaires et mensuelles, afin de pouvoir y assister à son gré.</w:t>
      </w:r>
    </w:p>
    <w:p w:rsidR="0090361C" w:rsidRPr="00AE5CD8" w:rsidRDefault="0090361C" w:rsidP="0090361C">
      <w:pPr>
        <w:widowControl w:val="0"/>
        <w:autoSpaceDE w:val="0"/>
        <w:autoSpaceDN w:val="0"/>
        <w:adjustRightInd w:val="0"/>
        <w:spacing w:before="4" w:line="260" w:lineRule="exact"/>
        <w:rPr>
          <w:color w:val="000000"/>
          <w:lang w:val="fr-FR"/>
        </w:rPr>
      </w:pPr>
    </w:p>
    <w:p w:rsidR="0090361C" w:rsidRPr="00AE5CD8" w:rsidRDefault="0090361C" w:rsidP="0090361C">
      <w:pPr>
        <w:widowControl w:val="0"/>
        <w:autoSpaceDE w:val="0"/>
        <w:autoSpaceDN w:val="0"/>
        <w:adjustRightInd w:val="0"/>
        <w:ind w:right="-20"/>
        <w:rPr>
          <w:color w:val="000000"/>
          <w:lang w:val="fr-FR"/>
        </w:rPr>
      </w:pPr>
      <w:r w:rsidRPr="00AE5CD8">
        <w:rPr>
          <w:b/>
          <w:bCs/>
          <w:color w:val="000000"/>
          <w:lang w:val="fr-FR"/>
        </w:rPr>
        <w:t>Article</w:t>
      </w:r>
      <w:r w:rsidR="00BF6404" w:rsidRPr="00AE5CD8">
        <w:rPr>
          <w:b/>
          <w:bCs/>
          <w:color w:val="000000"/>
          <w:lang w:val="fr-FR"/>
        </w:rPr>
        <w:t xml:space="preserve"> </w:t>
      </w:r>
      <w:r w:rsidR="00DA2111" w:rsidRPr="00AE5CD8">
        <w:rPr>
          <w:b/>
          <w:bCs/>
          <w:color w:val="000000"/>
          <w:lang w:val="fr-FR"/>
        </w:rPr>
        <w:t>42</w:t>
      </w:r>
      <w:r w:rsidRPr="00AE5CD8">
        <w:rPr>
          <w:b/>
          <w:bCs/>
          <w:color w:val="000000"/>
          <w:lang w:val="fr-FR"/>
        </w:rPr>
        <w:t>:Utilisation des explosifs</w:t>
      </w:r>
      <w:r w:rsidR="00DA2111" w:rsidRPr="00AE5CD8">
        <w:rPr>
          <w:b/>
          <w:bCs/>
          <w:color w:val="000000"/>
          <w:lang w:val="fr-FR"/>
        </w:rPr>
        <w:t xml:space="preserve"> </w:t>
      </w:r>
      <w:proofErr w:type="gramStart"/>
      <w:r w:rsidRPr="00AE5CD8">
        <w:rPr>
          <w:b/>
          <w:bCs/>
          <w:color w:val="000000"/>
          <w:lang w:val="fr-FR"/>
        </w:rPr>
        <w:t>(</w:t>
      </w:r>
      <w:r w:rsidR="00A111DF">
        <w:rPr>
          <w:b/>
          <w:bCs/>
          <w:color w:val="000000"/>
          <w:lang w:val="fr-FR"/>
        </w:rPr>
        <w:t xml:space="preserve"> </w:t>
      </w:r>
      <w:r w:rsidRPr="00AE5CD8">
        <w:rPr>
          <w:b/>
          <w:bCs/>
          <w:color w:val="000000"/>
          <w:lang w:val="fr-FR"/>
        </w:rPr>
        <w:t>CCAG</w:t>
      </w:r>
      <w:proofErr w:type="gramEnd"/>
      <w:r w:rsidR="00A111DF">
        <w:rPr>
          <w:b/>
          <w:bCs/>
          <w:color w:val="000000"/>
          <w:lang w:val="fr-FR"/>
        </w:rPr>
        <w:t xml:space="preserve"> </w:t>
      </w:r>
      <w:r w:rsidRPr="00AE5CD8">
        <w:rPr>
          <w:b/>
          <w:bCs/>
          <w:color w:val="000000"/>
          <w:lang w:val="fr-FR"/>
        </w:rPr>
        <w:t>Article</w:t>
      </w:r>
      <w:r w:rsidR="00A111DF">
        <w:rPr>
          <w:b/>
          <w:bCs/>
          <w:color w:val="000000"/>
          <w:lang w:val="fr-FR"/>
        </w:rPr>
        <w:t xml:space="preserve"> </w:t>
      </w:r>
      <w:r w:rsidRPr="00AE5CD8">
        <w:rPr>
          <w:b/>
          <w:bCs/>
          <w:color w:val="000000"/>
          <w:lang w:val="fr-FR"/>
        </w:rPr>
        <w:t>60)</w:t>
      </w:r>
    </w:p>
    <w:p w:rsidR="0090361C" w:rsidRPr="00AE5CD8" w:rsidRDefault="0090361C" w:rsidP="0090361C">
      <w:pPr>
        <w:widowControl w:val="0"/>
        <w:autoSpaceDE w:val="0"/>
        <w:autoSpaceDN w:val="0"/>
        <w:adjustRightInd w:val="0"/>
        <w:spacing w:before="2" w:line="160" w:lineRule="exact"/>
        <w:rPr>
          <w:color w:val="000000"/>
          <w:sz w:val="22"/>
          <w:szCs w:val="22"/>
          <w:lang w:val="fr-FR"/>
        </w:rPr>
      </w:pPr>
    </w:p>
    <w:p w:rsidR="0090361C" w:rsidRPr="00AE5CD8" w:rsidRDefault="0090361C" w:rsidP="00FB7C1D">
      <w:pPr>
        <w:widowControl w:val="0"/>
        <w:autoSpaceDE w:val="0"/>
        <w:autoSpaceDN w:val="0"/>
        <w:adjustRightInd w:val="0"/>
        <w:ind w:right="-20"/>
        <w:rPr>
          <w:b/>
          <w:sz w:val="22"/>
          <w:szCs w:val="22"/>
          <w:lang w:val="fr-FR"/>
        </w:rPr>
      </w:pPr>
      <w:r w:rsidRPr="00AE5CD8">
        <w:rPr>
          <w:b/>
          <w:iCs/>
          <w:sz w:val="22"/>
          <w:szCs w:val="22"/>
          <w:lang w:val="fr-FR"/>
        </w:rPr>
        <w:t>Sans objet</w:t>
      </w:r>
    </w:p>
    <w:p w:rsidR="00750EB8" w:rsidRPr="00AE5CD8" w:rsidRDefault="00750EB8" w:rsidP="0067250A">
      <w:pPr>
        <w:jc w:val="both"/>
        <w:rPr>
          <w:b/>
          <w:sz w:val="28"/>
          <w:szCs w:val="28"/>
        </w:rPr>
      </w:pPr>
    </w:p>
    <w:p w:rsidR="005D437E" w:rsidRPr="00AE5CD8" w:rsidRDefault="005D437E" w:rsidP="0067250A">
      <w:pPr>
        <w:jc w:val="both"/>
        <w:rPr>
          <w:b/>
          <w:sz w:val="28"/>
          <w:szCs w:val="28"/>
        </w:rPr>
      </w:pPr>
    </w:p>
    <w:p w:rsidR="002003B2" w:rsidRPr="00AE5CD8" w:rsidRDefault="0090397F" w:rsidP="00E03A71">
      <w:pPr>
        <w:tabs>
          <w:tab w:val="left" w:pos="2552"/>
        </w:tabs>
        <w:jc w:val="center"/>
        <w:rPr>
          <w:b/>
          <w:sz w:val="28"/>
          <w:szCs w:val="28"/>
        </w:rPr>
      </w:pPr>
      <w:r w:rsidRPr="00AE5CD8">
        <w:rPr>
          <w:b/>
          <w:sz w:val="28"/>
          <w:szCs w:val="28"/>
        </w:rPr>
        <w:t>CHAPITRE IV : DE LA RÉCEPTION</w:t>
      </w:r>
    </w:p>
    <w:p w:rsidR="002003B2" w:rsidRPr="00AE5CD8" w:rsidRDefault="002003B2">
      <w:pPr>
        <w:rPr>
          <w:sz w:val="16"/>
          <w:szCs w:val="16"/>
        </w:rPr>
      </w:pPr>
    </w:p>
    <w:p w:rsidR="0044320D" w:rsidRPr="00AE5CD8" w:rsidRDefault="00DA2111" w:rsidP="0044320D">
      <w:pPr>
        <w:widowControl w:val="0"/>
        <w:autoSpaceDE w:val="0"/>
        <w:autoSpaceDN w:val="0"/>
        <w:adjustRightInd w:val="0"/>
        <w:spacing w:before="11"/>
        <w:ind w:right="-20"/>
        <w:rPr>
          <w:color w:val="000000"/>
          <w:lang w:val="fr-FR"/>
        </w:rPr>
      </w:pPr>
      <w:r w:rsidRPr="00AE5CD8">
        <w:rPr>
          <w:b/>
          <w:color w:val="231F20"/>
          <w:lang w:val="fr-FR"/>
        </w:rPr>
        <w:t>Article 43</w:t>
      </w:r>
      <w:r w:rsidR="0044320D" w:rsidRPr="00AE5CD8">
        <w:rPr>
          <w:b/>
          <w:color w:val="231F20"/>
          <w:lang w:val="fr-FR"/>
        </w:rPr>
        <w:t xml:space="preserve"> : </w:t>
      </w:r>
      <w:r w:rsidR="0044320D" w:rsidRPr="00AE5CD8">
        <w:rPr>
          <w:b/>
          <w:bCs/>
          <w:color w:val="000000"/>
          <w:lang w:val="fr-FR"/>
        </w:rPr>
        <w:t>Réception provisoire (CCAG Article 67)</w:t>
      </w:r>
    </w:p>
    <w:p w:rsidR="0044320D" w:rsidRPr="00AE5CD8" w:rsidRDefault="0044320D" w:rsidP="0044320D">
      <w:pPr>
        <w:widowControl w:val="0"/>
        <w:autoSpaceDE w:val="0"/>
        <w:autoSpaceDN w:val="0"/>
        <w:adjustRightInd w:val="0"/>
        <w:jc w:val="both"/>
        <w:rPr>
          <w:color w:val="231F20"/>
          <w:sz w:val="10"/>
          <w:szCs w:val="10"/>
          <w:lang w:val="fr-FR"/>
        </w:rPr>
      </w:pPr>
    </w:p>
    <w:p w:rsidR="0044320D" w:rsidRPr="00AE5CD8" w:rsidRDefault="0044320D" w:rsidP="0044320D">
      <w:pPr>
        <w:widowControl w:val="0"/>
        <w:tabs>
          <w:tab w:val="left" w:pos="900"/>
          <w:tab w:val="left" w:pos="1300"/>
          <w:tab w:val="left" w:pos="2480"/>
          <w:tab w:val="left" w:pos="3760"/>
        </w:tabs>
        <w:autoSpaceDE w:val="0"/>
        <w:autoSpaceDN w:val="0"/>
        <w:adjustRightInd w:val="0"/>
        <w:spacing w:line="250" w:lineRule="auto"/>
        <w:ind w:right="-20"/>
        <w:jc w:val="both"/>
        <w:rPr>
          <w:color w:val="000000"/>
          <w:lang w:val="fr-FR"/>
        </w:rPr>
      </w:pPr>
      <w:r w:rsidRPr="00AE5CD8">
        <w:rPr>
          <w:color w:val="000000"/>
          <w:spacing w:val="5"/>
          <w:lang w:val="fr-FR"/>
        </w:rPr>
        <w:t>Avan</w:t>
      </w:r>
      <w:r w:rsidRPr="00AE5CD8">
        <w:rPr>
          <w:color w:val="000000"/>
          <w:lang w:val="fr-FR"/>
        </w:rPr>
        <w:t xml:space="preserve">t </w:t>
      </w:r>
      <w:r w:rsidRPr="00AE5CD8">
        <w:rPr>
          <w:color w:val="000000"/>
          <w:spacing w:val="5"/>
          <w:lang w:val="fr-FR"/>
        </w:rPr>
        <w:t>l</w:t>
      </w:r>
      <w:r w:rsidRPr="00AE5CD8">
        <w:rPr>
          <w:color w:val="000000"/>
          <w:lang w:val="fr-FR"/>
        </w:rPr>
        <w:t xml:space="preserve">a </w:t>
      </w:r>
      <w:r w:rsidRPr="00AE5CD8">
        <w:rPr>
          <w:color w:val="000000"/>
          <w:spacing w:val="5"/>
          <w:lang w:val="fr-FR"/>
        </w:rPr>
        <w:t>réceptio</w:t>
      </w:r>
      <w:r w:rsidRPr="00AE5CD8">
        <w:rPr>
          <w:color w:val="000000"/>
          <w:lang w:val="fr-FR"/>
        </w:rPr>
        <w:t xml:space="preserve">n </w:t>
      </w:r>
      <w:r w:rsidRPr="00AE5CD8">
        <w:rPr>
          <w:color w:val="000000"/>
          <w:spacing w:val="5"/>
          <w:lang w:val="fr-FR"/>
        </w:rPr>
        <w:t>provisoire</w:t>
      </w:r>
      <w:r w:rsidRPr="00AE5CD8">
        <w:rPr>
          <w:color w:val="000000"/>
          <w:lang w:val="fr-FR"/>
        </w:rPr>
        <w:t xml:space="preserve">, </w:t>
      </w:r>
      <w:r w:rsidRPr="00AE5CD8">
        <w:rPr>
          <w:color w:val="000000"/>
          <w:spacing w:val="5"/>
          <w:lang w:val="fr-FR"/>
        </w:rPr>
        <w:t xml:space="preserve">l’entrepreneur </w:t>
      </w:r>
      <w:r w:rsidRPr="00AE5CD8">
        <w:rPr>
          <w:color w:val="000000"/>
          <w:lang w:val="fr-FR"/>
        </w:rPr>
        <w:t xml:space="preserve">demande par écrit au </w:t>
      </w:r>
      <w:r w:rsidRPr="00AE5CD8">
        <w:rPr>
          <w:lang w:val="fr-FR"/>
        </w:rPr>
        <w:t xml:space="preserve">Maître d’Ouvrage </w:t>
      </w:r>
      <w:r w:rsidR="004835CC" w:rsidRPr="00AE5CD8">
        <w:rPr>
          <w:color w:val="000000"/>
          <w:lang w:val="fr-FR"/>
        </w:rPr>
        <w:t>avec copie</w:t>
      </w:r>
      <w:r w:rsidRPr="00AE5CD8">
        <w:rPr>
          <w:lang w:val="fr-FR"/>
        </w:rPr>
        <w:t xml:space="preserve"> à </w:t>
      </w:r>
      <w:r w:rsidRPr="00AE5CD8">
        <w:rPr>
          <w:spacing w:val="3"/>
          <w:lang w:val="fr-FR"/>
        </w:rPr>
        <w:t>l’ingénieur</w:t>
      </w:r>
      <w:r w:rsidRPr="00AE5CD8">
        <w:rPr>
          <w:lang w:val="fr-FR"/>
        </w:rPr>
        <w:t xml:space="preserve"> et </w:t>
      </w:r>
      <w:r w:rsidR="005D437E" w:rsidRPr="00AE5CD8">
        <w:rPr>
          <w:lang w:val="fr-FR"/>
        </w:rPr>
        <w:t>au Chef de Service du marché</w:t>
      </w:r>
      <w:r w:rsidRPr="00AE5CD8">
        <w:rPr>
          <w:lang w:val="fr-FR"/>
        </w:rPr>
        <w:t xml:space="preserve">, </w:t>
      </w:r>
      <w:r w:rsidRPr="00AE5CD8">
        <w:rPr>
          <w:color w:val="000000"/>
          <w:spacing w:val="3"/>
          <w:lang w:val="fr-FR"/>
        </w:rPr>
        <w:t>l’organisatio</w:t>
      </w:r>
      <w:r w:rsidRPr="00AE5CD8">
        <w:rPr>
          <w:color w:val="000000"/>
          <w:lang w:val="fr-FR"/>
        </w:rPr>
        <w:t xml:space="preserve">n </w:t>
      </w:r>
      <w:r w:rsidRPr="00AE5CD8">
        <w:rPr>
          <w:color w:val="000000"/>
          <w:spacing w:val="3"/>
          <w:lang w:val="fr-FR"/>
        </w:rPr>
        <w:t>d’un</w:t>
      </w:r>
      <w:r w:rsidRPr="00AE5CD8">
        <w:rPr>
          <w:color w:val="000000"/>
          <w:lang w:val="fr-FR"/>
        </w:rPr>
        <w:t xml:space="preserve">e </w:t>
      </w:r>
      <w:r w:rsidRPr="00AE5CD8">
        <w:rPr>
          <w:color w:val="000000"/>
          <w:spacing w:val="3"/>
          <w:lang w:val="fr-FR"/>
        </w:rPr>
        <w:t>visit</w:t>
      </w:r>
      <w:r w:rsidRPr="00AE5CD8">
        <w:rPr>
          <w:color w:val="000000"/>
          <w:lang w:val="fr-FR"/>
        </w:rPr>
        <w:t xml:space="preserve">e </w:t>
      </w:r>
      <w:r w:rsidRPr="00AE5CD8">
        <w:rPr>
          <w:color w:val="000000"/>
          <w:spacing w:val="3"/>
          <w:lang w:val="fr-FR"/>
        </w:rPr>
        <w:t xml:space="preserve">technique </w:t>
      </w:r>
      <w:r w:rsidRPr="00AE5CD8">
        <w:rPr>
          <w:color w:val="000000"/>
          <w:lang w:val="fr-FR"/>
        </w:rPr>
        <w:t>préalable à la réception.</w:t>
      </w:r>
    </w:p>
    <w:p w:rsidR="0044320D" w:rsidRPr="00AE5CD8" w:rsidRDefault="0044320D" w:rsidP="0044320D">
      <w:pPr>
        <w:widowControl w:val="0"/>
        <w:autoSpaceDE w:val="0"/>
        <w:autoSpaceDN w:val="0"/>
        <w:adjustRightInd w:val="0"/>
        <w:jc w:val="both"/>
        <w:rPr>
          <w:sz w:val="10"/>
          <w:szCs w:val="10"/>
          <w:lang w:val="fr-FR"/>
        </w:rPr>
      </w:pPr>
    </w:p>
    <w:p w:rsidR="0044320D" w:rsidRPr="00AE5CD8" w:rsidRDefault="00DA2111" w:rsidP="0044320D">
      <w:pPr>
        <w:widowControl w:val="0"/>
        <w:autoSpaceDE w:val="0"/>
        <w:autoSpaceDN w:val="0"/>
        <w:adjustRightInd w:val="0"/>
        <w:spacing w:line="250" w:lineRule="auto"/>
        <w:ind w:right="-148"/>
        <w:rPr>
          <w:color w:val="000000"/>
          <w:spacing w:val="7"/>
          <w:lang w:val="fr-FR"/>
        </w:rPr>
      </w:pPr>
      <w:r w:rsidRPr="00AE5CD8">
        <w:rPr>
          <w:color w:val="000000"/>
          <w:lang w:val="fr-FR"/>
        </w:rPr>
        <w:t>43</w:t>
      </w:r>
      <w:r w:rsidR="0044320D" w:rsidRPr="00AE5CD8">
        <w:rPr>
          <w:color w:val="000000"/>
          <w:lang w:val="fr-FR"/>
        </w:rPr>
        <w:t xml:space="preserve">.1. </w:t>
      </w:r>
      <w:r w:rsidR="0044320D" w:rsidRPr="00AE5CD8">
        <w:rPr>
          <w:color w:val="000000"/>
          <w:lang w:val="fr-FR"/>
        </w:rPr>
        <w:tab/>
      </w:r>
      <w:r w:rsidR="0044320D" w:rsidRPr="00AE5CD8">
        <w:rPr>
          <w:color w:val="000000"/>
          <w:spacing w:val="4"/>
          <w:lang w:val="fr-FR"/>
        </w:rPr>
        <w:t>Epreuve</w:t>
      </w:r>
      <w:r w:rsidR="0044320D" w:rsidRPr="00AE5CD8">
        <w:rPr>
          <w:color w:val="000000"/>
          <w:lang w:val="fr-FR"/>
        </w:rPr>
        <w:t xml:space="preserve">s </w:t>
      </w:r>
      <w:r w:rsidR="0044320D" w:rsidRPr="00AE5CD8">
        <w:rPr>
          <w:color w:val="000000"/>
          <w:spacing w:val="4"/>
          <w:lang w:val="fr-FR"/>
        </w:rPr>
        <w:t>comprise</w:t>
      </w:r>
      <w:r w:rsidR="0044320D" w:rsidRPr="00AE5CD8">
        <w:rPr>
          <w:color w:val="000000"/>
          <w:lang w:val="fr-FR"/>
        </w:rPr>
        <w:t xml:space="preserve">s </w:t>
      </w:r>
      <w:r w:rsidR="0044320D" w:rsidRPr="00AE5CD8">
        <w:rPr>
          <w:color w:val="000000"/>
          <w:spacing w:val="4"/>
          <w:lang w:val="fr-FR"/>
        </w:rPr>
        <w:t>dan</w:t>
      </w:r>
      <w:r w:rsidR="0044320D" w:rsidRPr="00AE5CD8">
        <w:rPr>
          <w:color w:val="000000"/>
          <w:lang w:val="fr-FR"/>
        </w:rPr>
        <w:t xml:space="preserve">s </w:t>
      </w:r>
      <w:r w:rsidR="0044320D" w:rsidRPr="00AE5CD8">
        <w:rPr>
          <w:color w:val="000000"/>
          <w:spacing w:val="4"/>
          <w:lang w:val="fr-FR"/>
        </w:rPr>
        <w:t>le</w:t>
      </w:r>
      <w:r w:rsidR="0044320D" w:rsidRPr="00AE5CD8">
        <w:rPr>
          <w:color w:val="000000"/>
          <w:lang w:val="fr-FR"/>
        </w:rPr>
        <w:t xml:space="preserve">s </w:t>
      </w:r>
      <w:r w:rsidR="0044320D" w:rsidRPr="00AE5CD8">
        <w:rPr>
          <w:color w:val="000000"/>
          <w:spacing w:val="4"/>
          <w:lang w:val="fr-FR"/>
        </w:rPr>
        <w:t xml:space="preserve">opérations </w:t>
      </w:r>
      <w:r w:rsidR="0044320D" w:rsidRPr="00AE5CD8">
        <w:rPr>
          <w:color w:val="000000"/>
          <w:lang w:val="fr-FR"/>
        </w:rPr>
        <w:t>préalables à la réception </w:t>
      </w:r>
      <w:r w:rsidR="0044320D" w:rsidRPr="00AE5CD8">
        <w:rPr>
          <w:color w:val="000000"/>
          <w:spacing w:val="7"/>
          <w:lang w:val="fr-FR"/>
        </w:rPr>
        <w:t>:</w:t>
      </w:r>
    </w:p>
    <w:p w:rsidR="0044320D" w:rsidRPr="00AE5CD8" w:rsidRDefault="0044320D" w:rsidP="0044320D">
      <w:pPr>
        <w:autoSpaceDE w:val="0"/>
        <w:autoSpaceDN w:val="0"/>
        <w:adjustRightInd w:val="0"/>
        <w:spacing w:before="120"/>
        <w:ind w:left="1440" w:right="26" w:hanging="1440"/>
        <w:jc w:val="both"/>
        <w:rPr>
          <w:color w:val="000000"/>
          <w:spacing w:val="4"/>
          <w:lang w:val="fr-FR"/>
        </w:rPr>
      </w:pPr>
      <w:r w:rsidRPr="00AE5CD8">
        <w:rPr>
          <w:color w:val="000000"/>
          <w:spacing w:val="4"/>
          <w:lang w:val="fr-FR"/>
        </w:rPr>
        <w:t xml:space="preserve">Les opérations préalables à la réception comportent notamment : </w:t>
      </w:r>
    </w:p>
    <w:p w:rsidR="0044320D" w:rsidRPr="00AE5CD8" w:rsidRDefault="0044320D" w:rsidP="00DB0350">
      <w:pPr>
        <w:numPr>
          <w:ilvl w:val="0"/>
          <w:numId w:val="29"/>
        </w:numPr>
        <w:autoSpaceDE w:val="0"/>
        <w:autoSpaceDN w:val="0"/>
        <w:adjustRightInd w:val="0"/>
        <w:ind w:right="26"/>
        <w:jc w:val="both"/>
        <w:rPr>
          <w:color w:val="000000"/>
          <w:spacing w:val="4"/>
          <w:lang w:val="fr-FR"/>
        </w:rPr>
      </w:pPr>
      <w:r w:rsidRPr="00AE5CD8">
        <w:rPr>
          <w:color w:val="000000"/>
          <w:spacing w:val="4"/>
          <w:lang w:val="fr-FR"/>
        </w:rPr>
        <w:t xml:space="preserve">a. la reconnaissance des ouvrages exécutés ; </w:t>
      </w:r>
    </w:p>
    <w:p w:rsidR="0044320D" w:rsidRPr="00AE5CD8" w:rsidRDefault="0044320D" w:rsidP="00DB0350">
      <w:pPr>
        <w:numPr>
          <w:ilvl w:val="0"/>
          <w:numId w:val="29"/>
        </w:numPr>
        <w:autoSpaceDE w:val="0"/>
        <w:autoSpaceDN w:val="0"/>
        <w:adjustRightInd w:val="0"/>
        <w:ind w:right="26"/>
        <w:jc w:val="both"/>
        <w:rPr>
          <w:color w:val="000000"/>
          <w:spacing w:val="4"/>
          <w:lang w:val="fr-FR"/>
        </w:rPr>
      </w:pPr>
      <w:r w:rsidRPr="00AE5CD8">
        <w:rPr>
          <w:color w:val="000000"/>
          <w:spacing w:val="4"/>
          <w:lang w:val="fr-FR"/>
        </w:rPr>
        <w:t xml:space="preserve">b. les épreuves prévues notamment par </w:t>
      </w:r>
      <w:r w:rsidR="00292840" w:rsidRPr="00AE5CD8">
        <w:rPr>
          <w:color w:val="000000"/>
          <w:spacing w:val="4"/>
          <w:lang w:val="fr-FR"/>
        </w:rPr>
        <w:t>le marché</w:t>
      </w:r>
      <w:r w:rsidRPr="00AE5CD8">
        <w:rPr>
          <w:color w:val="000000"/>
          <w:spacing w:val="4"/>
          <w:lang w:val="fr-FR"/>
        </w:rPr>
        <w:t xml:space="preserve">; </w:t>
      </w:r>
    </w:p>
    <w:p w:rsidR="0044320D" w:rsidRPr="00AE5CD8" w:rsidRDefault="0044320D" w:rsidP="00DB0350">
      <w:pPr>
        <w:numPr>
          <w:ilvl w:val="0"/>
          <w:numId w:val="29"/>
        </w:numPr>
        <w:autoSpaceDE w:val="0"/>
        <w:autoSpaceDN w:val="0"/>
        <w:adjustRightInd w:val="0"/>
        <w:ind w:right="28"/>
        <w:jc w:val="both"/>
        <w:rPr>
          <w:color w:val="000000"/>
          <w:spacing w:val="4"/>
          <w:lang w:val="fr-FR"/>
        </w:rPr>
      </w:pPr>
      <w:r w:rsidRPr="00AE5CD8">
        <w:rPr>
          <w:color w:val="000000"/>
          <w:spacing w:val="4"/>
          <w:lang w:val="fr-FR"/>
        </w:rPr>
        <w:lastRenderedPageBreak/>
        <w:t xml:space="preserve">c. la constatation éventuelle de la non-exécution des prestations prévues dans </w:t>
      </w:r>
      <w:r w:rsidR="00292840" w:rsidRPr="00AE5CD8">
        <w:rPr>
          <w:color w:val="000000"/>
          <w:spacing w:val="4"/>
          <w:lang w:val="fr-FR"/>
        </w:rPr>
        <w:t>le marché</w:t>
      </w:r>
      <w:r w:rsidRPr="00AE5CD8">
        <w:rPr>
          <w:color w:val="000000"/>
          <w:spacing w:val="4"/>
          <w:lang w:val="fr-FR"/>
        </w:rPr>
        <w:t xml:space="preserve">, les imperfections ou les malfaçons ; </w:t>
      </w:r>
    </w:p>
    <w:p w:rsidR="0044320D" w:rsidRPr="00AE5CD8" w:rsidRDefault="0044320D" w:rsidP="0044320D">
      <w:pPr>
        <w:widowControl w:val="0"/>
        <w:autoSpaceDE w:val="0"/>
        <w:autoSpaceDN w:val="0"/>
        <w:adjustRightInd w:val="0"/>
        <w:spacing w:before="4"/>
        <w:rPr>
          <w:color w:val="000000"/>
          <w:sz w:val="10"/>
          <w:szCs w:val="10"/>
          <w:lang w:val="fr-FR"/>
        </w:rPr>
      </w:pPr>
    </w:p>
    <w:p w:rsidR="0044320D" w:rsidRPr="00AE5CD8" w:rsidRDefault="00DA2111" w:rsidP="005269B6">
      <w:pPr>
        <w:widowControl w:val="0"/>
        <w:autoSpaceDE w:val="0"/>
        <w:autoSpaceDN w:val="0"/>
        <w:adjustRightInd w:val="0"/>
        <w:spacing w:line="250" w:lineRule="auto"/>
        <w:ind w:left="705" w:right="-20" w:hanging="705"/>
        <w:jc w:val="both"/>
        <w:rPr>
          <w:color w:val="000000"/>
          <w:lang w:val="fr-FR"/>
        </w:rPr>
      </w:pPr>
      <w:r w:rsidRPr="00AE5CD8">
        <w:rPr>
          <w:color w:val="000000"/>
          <w:lang w:val="fr-FR"/>
        </w:rPr>
        <w:t>43</w:t>
      </w:r>
      <w:r w:rsidR="0044320D" w:rsidRPr="00AE5CD8">
        <w:rPr>
          <w:color w:val="000000"/>
          <w:lang w:val="fr-FR"/>
        </w:rPr>
        <w:t xml:space="preserve">.2. </w:t>
      </w:r>
      <w:r w:rsidR="0044320D" w:rsidRPr="00AE5CD8">
        <w:rPr>
          <w:color w:val="000000"/>
          <w:lang w:val="fr-FR"/>
        </w:rPr>
        <w:tab/>
      </w:r>
      <w:r w:rsidR="0044320D" w:rsidRPr="00AE5CD8">
        <w:rPr>
          <w:color w:val="000000"/>
          <w:spacing w:val="5"/>
          <w:lang w:val="fr-FR"/>
        </w:rPr>
        <w:t>Constatatio</w:t>
      </w:r>
      <w:r w:rsidR="0044320D" w:rsidRPr="00AE5CD8">
        <w:rPr>
          <w:color w:val="000000"/>
          <w:lang w:val="fr-FR"/>
        </w:rPr>
        <w:t xml:space="preserve">n </w:t>
      </w:r>
      <w:r w:rsidR="0044320D" w:rsidRPr="00AE5CD8">
        <w:rPr>
          <w:color w:val="000000"/>
          <w:spacing w:val="5"/>
          <w:lang w:val="fr-FR"/>
        </w:rPr>
        <w:t>éventue</w:t>
      </w:r>
      <w:r w:rsidR="0044320D" w:rsidRPr="00AE5CD8">
        <w:rPr>
          <w:color w:val="000000"/>
          <w:lang w:val="fr-FR"/>
        </w:rPr>
        <w:t xml:space="preserve">lle </w:t>
      </w:r>
      <w:r w:rsidR="0044320D" w:rsidRPr="00AE5CD8">
        <w:rPr>
          <w:color w:val="000000"/>
          <w:spacing w:val="5"/>
          <w:lang w:val="fr-FR"/>
        </w:rPr>
        <w:t>d</w:t>
      </w:r>
      <w:r w:rsidR="0044320D" w:rsidRPr="00AE5CD8">
        <w:rPr>
          <w:color w:val="000000"/>
          <w:lang w:val="fr-FR"/>
        </w:rPr>
        <w:t xml:space="preserve">u </w:t>
      </w:r>
      <w:r w:rsidR="0044320D" w:rsidRPr="00AE5CD8">
        <w:rPr>
          <w:color w:val="000000"/>
          <w:spacing w:val="5"/>
          <w:lang w:val="fr-FR"/>
        </w:rPr>
        <w:t>repliemen</w:t>
      </w:r>
      <w:r w:rsidR="0044320D" w:rsidRPr="00AE5CD8">
        <w:rPr>
          <w:color w:val="000000"/>
          <w:lang w:val="fr-FR"/>
        </w:rPr>
        <w:t xml:space="preserve">t </w:t>
      </w:r>
      <w:r w:rsidR="0044320D" w:rsidRPr="00AE5CD8">
        <w:rPr>
          <w:color w:val="000000"/>
          <w:spacing w:val="5"/>
          <w:lang w:val="fr-FR"/>
        </w:rPr>
        <w:t xml:space="preserve">des </w:t>
      </w:r>
      <w:r w:rsidR="0044320D" w:rsidRPr="00AE5CD8">
        <w:rPr>
          <w:color w:val="000000"/>
          <w:lang w:val="fr-FR"/>
        </w:rPr>
        <w:t>installations de chantier et de la remise en état des lieux</w:t>
      </w:r>
      <w:r w:rsidR="0044320D" w:rsidRPr="00AE5CD8">
        <w:rPr>
          <w:color w:val="000000"/>
          <w:spacing w:val="6"/>
          <w:lang w:val="fr-FR"/>
        </w:rPr>
        <w:t>.</w:t>
      </w:r>
    </w:p>
    <w:p w:rsidR="0044320D" w:rsidRPr="00AE5CD8" w:rsidRDefault="00DA2111" w:rsidP="0044320D">
      <w:pPr>
        <w:widowControl w:val="0"/>
        <w:autoSpaceDE w:val="0"/>
        <w:autoSpaceDN w:val="0"/>
        <w:adjustRightInd w:val="0"/>
        <w:spacing w:line="250" w:lineRule="auto"/>
        <w:ind w:left="731" w:right="-144" w:hanging="624"/>
        <w:rPr>
          <w:color w:val="000000"/>
          <w:lang w:val="fr-FR"/>
        </w:rPr>
      </w:pPr>
      <w:r w:rsidRPr="00AE5CD8">
        <w:rPr>
          <w:color w:val="000000"/>
          <w:lang w:val="fr-FR"/>
        </w:rPr>
        <w:t>43</w:t>
      </w:r>
      <w:r w:rsidR="0044320D" w:rsidRPr="00AE5CD8">
        <w:rPr>
          <w:color w:val="000000"/>
          <w:lang w:val="fr-FR"/>
        </w:rPr>
        <w:t>.3. La Commission de réception sera composée des membres suivants à titre indicatif:</w:t>
      </w:r>
    </w:p>
    <w:p w:rsidR="0044320D" w:rsidRPr="00AE5CD8" w:rsidRDefault="0044320D" w:rsidP="00DB0350">
      <w:pPr>
        <w:numPr>
          <w:ilvl w:val="0"/>
          <w:numId w:val="28"/>
        </w:numPr>
        <w:tabs>
          <w:tab w:val="num" w:pos="644"/>
        </w:tabs>
        <w:spacing w:line="276" w:lineRule="auto"/>
        <w:ind w:left="644"/>
        <w:jc w:val="both"/>
        <w:rPr>
          <w:lang w:val="fr-FR"/>
        </w:rPr>
      </w:pPr>
      <w:r w:rsidRPr="00AE5CD8">
        <w:rPr>
          <w:b/>
          <w:lang w:val="fr-FR"/>
        </w:rPr>
        <w:t>Président :</w:t>
      </w:r>
      <w:r w:rsidRPr="00AE5CD8">
        <w:rPr>
          <w:lang w:val="fr-FR"/>
        </w:rPr>
        <w:t xml:space="preserve"> Le Maître d’Ouvrage ou son représentant dûment </w:t>
      </w:r>
      <w:r w:rsidR="00BC539C" w:rsidRPr="00AE5CD8">
        <w:rPr>
          <w:lang w:val="fr-FR"/>
        </w:rPr>
        <w:t>mandaté ;</w:t>
      </w:r>
      <w:r w:rsidRPr="00AE5CD8">
        <w:rPr>
          <w:lang w:val="fr-FR"/>
        </w:rPr>
        <w:t xml:space="preserve">  </w:t>
      </w:r>
    </w:p>
    <w:p w:rsidR="0044320D" w:rsidRPr="00AE5CD8" w:rsidRDefault="0044320D" w:rsidP="00DB0350">
      <w:pPr>
        <w:numPr>
          <w:ilvl w:val="0"/>
          <w:numId w:val="28"/>
        </w:numPr>
        <w:tabs>
          <w:tab w:val="num" w:pos="644"/>
        </w:tabs>
        <w:spacing w:line="276" w:lineRule="auto"/>
        <w:ind w:left="644"/>
        <w:jc w:val="both"/>
        <w:rPr>
          <w:color w:val="000000" w:themeColor="text1"/>
          <w:lang w:val="fr-FR"/>
        </w:rPr>
      </w:pPr>
      <w:r w:rsidRPr="00AE5CD8">
        <w:rPr>
          <w:b/>
          <w:color w:val="000000" w:themeColor="text1"/>
          <w:lang w:val="fr-FR"/>
        </w:rPr>
        <w:t>Rapporteur :</w:t>
      </w:r>
      <w:r w:rsidRPr="00AE5CD8">
        <w:rPr>
          <w:color w:val="000000" w:themeColor="text1"/>
          <w:lang w:val="fr-FR"/>
        </w:rPr>
        <w:t xml:space="preserve"> </w:t>
      </w:r>
      <w:r w:rsidR="005E72C2" w:rsidRPr="00AE5CD8">
        <w:rPr>
          <w:color w:val="000000" w:themeColor="text1"/>
          <w:lang w:val="fr-FR"/>
        </w:rPr>
        <w:t>L’Ingénieur du Marché</w:t>
      </w:r>
    </w:p>
    <w:p w:rsidR="00F05B69" w:rsidRPr="00F05B69" w:rsidRDefault="0044320D" w:rsidP="00DB0350">
      <w:pPr>
        <w:pStyle w:val="Paragraphedeliste"/>
        <w:numPr>
          <w:ilvl w:val="0"/>
          <w:numId w:val="28"/>
        </w:numPr>
        <w:tabs>
          <w:tab w:val="clear" w:pos="720"/>
        </w:tabs>
        <w:spacing w:line="276" w:lineRule="auto"/>
        <w:ind w:left="426" w:hanging="66"/>
        <w:jc w:val="both"/>
        <w:rPr>
          <w:color w:val="000000" w:themeColor="text1"/>
          <w:lang w:val="fr-FR"/>
        </w:rPr>
      </w:pPr>
      <w:r w:rsidRPr="00F05B69">
        <w:rPr>
          <w:b/>
          <w:color w:val="000000" w:themeColor="text1"/>
          <w:lang w:val="fr-FR"/>
        </w:rPr>
        <w:t>Membres </w:t>
      </w:r>
      <w:r w:rsidRPr="00F05B69">
        <w:rPr>
          <w:color w:val="000000" w:themeColor="text1"/>
          <w:lang w:val="fr-FR"/>
        </w:rPr>
        <w:t>:</w:t>
      </w:r>
      <w:r w:rsidR="00F05B69" w:rsidRPr="00F05B69">
        <w:rPr>
          <w:color w:val="000000" w:themeColor="text1"/>
          <w:lang w:val="fr-FR"/>
        </w:rPr>
        <w:t xml:space="preserve"> </w:t>
      </w:r>
    </w:p>
    <w:p w:rsidR="00F05B69" w:rsidRPr="00AE5CD8" w:rsidRDefault="00F05B69" w:rsidP="00DB0350">
      <w:pPr>
        <w:numPr>
          <w:ilvl w:val="0"/>
          <w:numId w:val="30"/>
        </w:numPr>
        <w:spacing w:line="276" w:lineRule="auto"/>
        <w:ind w:left="851" w:hanging="264"/>
        <w:jc w:val="both"/>
        <w:rPr>
          <w:color w:val="000000" w:themeColor="text1"/>
          <w:lang w:val="fr-FR"/>
        </w:rPr>
      </w:pPr>
      <w:r w:rsidRPr="00AE5CD8">
        <w:rPr>
          <w:color w:val="000000" w:themeColor="text1"/>
          <w:lang w:val="fr-FR"/>
        </w:rPr>
        <w:t>Le Chef de Service du Marché ou son Représentant dûment mandaté ;</w:t>
      </w:r>
    </w:p>
    <w:p w:rsidR="00F05B69" w:rsidRPr="00AE5CD8" w:rsidRDefault="00F05B69" w:rsidP="00DB0350">
      <w:pPr>
        <w:numPr>
          <w:ilvl w:val="0"/>
          <w:numId w:val="30"/>
        </w:numPr>
        <w:spacing w:line="276" w:lineRule="auto"/>
        <w:ind w:left="851" w:hanging="264"/>
        <w:jc w:val="both"/>
        <w:rPr>
          <w:color w:val="000000" w:themeColor="text1"/>
          <w:lang w:val="fr-FR"/>
        </w:rPr>
      </w:pPr>
      <w:r w:rsidRPr="00AE5CD8">
        <w:rPr>
          <w:color w:val="000000" w:themeColor="text1"/>
          <w:lang w:val="fr-FR"/>
        </w:rPr>
        <w:t>Le Maître d’œuvre ; </w:t>
      </w:r>
    </w:p>
    <w:p w:rsidR="00F05B69" w:rsidRPr="00AE5CD8" w:rsidRDefault="00F05B69" w:rsidP="00DB0350">
      <w:pPr>
        <w:numPr>
          <w:ilvl w:val="0"/>
          <w:numId w:val="30"/>
        </w:numPr>
        <w:spacing w:line="276" w:lineRule="auto"/>
        <w:ind w:left="851" w:hanging="264"/>
        <w:jc w:val="both"/>
        <w:rPr>
          <w:color w:val="000000" w:themeColor="text1"/>
          <w:lang w:val="fr-FR"/>
        </w:rPr>
      </w:pPr>
      <w:r w:rsidRPr="00AE5CD8">
        <w:rPr>
          <w:color w:val="000000" w:themeColor="text1"/>
          <w:lang w:val="fr-FR"/>
        </w:rPr>
        <w:t>L</w:t>
      </w:r>
      <w:r>
        <w:rPr>
          <w:color w:val="000000" w:themeColor="text1"/>
          <w:lang w:val="fr-FR"/>
        </w:rPr>
        <w:t>e Comptable Matière</w:t>
      </w:r>
      <w:r w:rsidRPr="00AE5CD8">
        <w:rPr>
          <w:color w:val="000000" w:themeColor="text1"/>
          <w:lang w:val="fr-FR"/>
        </w:rPr>
        <w:t> ;</w:t>
      </w:r>
    </w:p>
    <w:p w:rsidR="00F05B69" w:rsidRPr="00F05B69" w:rsidRDefault="00F05B69" w:rsidP="00DB0350">
      <w:pPr>
        <w:numPr>
          <w:ilvl w:val="0"/>
          <w:numId w:val="28"/>
        </w:numPr>
        <w:tabs>
          <w:tab w:val="num" w:pos="644"/>
        </w:tabs>
        <w:spacing w:line="276" w:lineRule="auto"/>
        <w:ind w:left="644"/>
        <w:rPr>
          <w:color w:val="000000" w:themeColor="text1"/>
          <w:lang w:val="fr-FR"/>
        </w:rPr>
      </w:pPr>
      <w:r w:rsidRPr="004D441C">
        <w:rPr>
          <w:bCs/>
          <w:szCs w:val="20"/>
        </w:rPr>
        <w:t>Le DDMINMAP du Mayo-</w:t>
      </w:r>
      <w:proofErr w:type="spellStart"/>
      <w:r w:rsidRPr="004D441C">
        <w:rPr>
          <w:bCs/>
          <w:szCs w:val="20"/>
        </w:rPr>
        <w:t>Danay</w:t>
      </w:r>
      <w:proofErr w:type="spellEnd"/>
      <w:r w:rsidRPr="004D441C">
        <w:rPr>
          <w:bCs/>
          <w:szCs w:val="20"/>
        </w:rPr>
        <w:t xml:space="preserve"> ou son représentant assiste aux travaux de la commission en qualité d’observateur. Sa signature n’est pas requise dans le procès-verbal de réception</w:t>
      </w:r>
    </w:p>
    <w:p w:rsidR="0044320D" w:rsidRPr="00AE5CD8" w:rsidRDefault="0044320D" w:rsidP="00DB0350">
      <w:pPr>
        <w:numPr>
          <w:ilvl w:val="0"/>
          <w:numId w:val="30"/>
        </w:numPr>
        <w:spacing w:line="276" w:lineRule="auto"/>
        <w:ind w:left="851" w:hanging="264"/>
        <w:contextualSpacing/>
        <w:jc w:val="both"/>
        <w:rPr>
          <w:color w:val="000000" w:themeColor="text1"/>
          <w:lang w:val="fr-FR"/>
        </w:rPr>
      </w:pPr>
      <w:r w:rsidRPr="00AE5CD8">
        <w:rPr>
          <w:color w:val="000000" w:themeColor="text1"/>
          <w:lang w:val="fr-FR"/>
        </w:rPr>
        <w:t>Toute autre personne désignée à l’initiative du Maître d’ Ouvrage en raison de son expertise.</w:t>
      </w:r>
    </w:p>
    <w:p w:rsidR="0044320D" w:rsidRPr="00AE5CD8" w:rsidRDefault="0044320D" w:rsidP="0044320D">
      <w:pPr>
        <w:widowControl w:val="0"/>
        <w:autoSpaceDE w:val="0"/>
        <w:autoSpaceDN w:val="0"/>
        <w:adjustRightInd w:val="0"/>
        <w:spacing w:line="250" w:lineRule="auto"/>
        <w:ind w:right="-15"/>
        <w:jc w:val="both"/>
        <w:rPr>
          <w:color w:val="000000"/>
          <w:lang w:val="fr-FR"/>
        </w:rPr>
      </w:pPr>
      <w:r w:rsidRPr="00AE5CD8">
        <w:rPr>
          <w:color w:val="000000"/>
          <w:lang w:val="fr-FR"/>
        </w:rPr>
        <w:t>L’entrepreneur est convoqué à la réception par courrier au moins 10 jours avant la date de la réception. Il est tenu d’y assister (ou de s’y faire représenter).</w:t>
      </w:r>
    </w:p>
    <w:p w:rsidR="0044320D" w:rsidRPr="00AE5CD8" w:rsidRDefault="0044320D" w:rsidP="0044320D">
      <w:pPr>
        <w:widowControl w:val="0"/>
        <w:autoSpaceDE w:val="0"/>
        <w:autoSpaceDN w:val="0"/>
        <w:adjustRightInd w:val="0"/>
        <w:spacing w:line="250" w:lineRule="auto"/>
        <w:ind w:right="-15"/>
        <w:jc w:val="both"/>
        <w:rPr>
          <w:color w:val="000000"/>
          <w:lang w:val="fr-FR"/>
        </w:rPr>
      </w:pPr>
      <w:r w:rsidRPr="00AE5CD8">
        <w:rPr>
          <w:color w:val="000000"/>
          <w:lang w:val="fr-FR"/>
        </w:rPr>
        <w:t>Il assiste à la réception en qualité d’observateur. Son absence équivaut à l’acceptation sans réserve des conclusions de la commission de réception.</w:t>
      </w:r>
    </w:p>
    <w:p w:rsidR="0044320D" w:rsidRPr="00AE5CD8" w:rsidRDefault="0044320D" w:rsidP="0044320D">
      <w:pPr>
        <w:widowControl w:val="0"/>
        <w:autoSpaceDE w:val="0"/>
        <w:autoSpaceDN w:val="0"/>
        <w:adjustRightInd w:val="0"/>
        <w:spacing w:line="250" w:lineRule="auto"/>
        <w:ind w:right="-163"/>
        <w:jc w:val="both"/>
        <w:rPr>
          <w:color w:val="000000"/>
          <w:lang w:val="fr-FR"/>
        </w:rPr>
      </w:pPr>
      <w:r w:rsidRPr="00AE5CD8">
        <w:rPr>
          <w:color w:val="000000"/>
          <w:lang w:val="fr-FR"/>
        </w:rPr>
        <w:t>La Commission après visite du chantier examine le procès-verbal des opérations préalables à la réception et procède à la réception provisoire des travaux s'il y a lieu.</w:t>
      </w:r>
    </w:p>
    <w:p w:rsidR="0044320D" w:rsidRPr="00AE5CD8" w:rsidRDefault="0044320D" w:rsidP="0044320D">
      <w:pPr>
        <w:widowControl w:val="0"/>
        <w:tabs>
          <w:tab w:val="left" w:pos="3620"/>
        </w:tabs>
        <w:autoSpaceDE w:val="0"/>
        <w:autoSpaceDN w:val="0"/>
        <w:adjustRightInd w:val="0"/>
        <w:spacing w:line="250" w:lineRule="auto"/>
        <w:ind w:right="82"/>
        <w:jc w:val="both"/>
        <w:rPr>
          <w:lang w:val="fr-FR"/>
        </w:rPr>
      </w:pPr>
      <w:r w:rsidRPr="00AE5CD8">
        <w:rPr>
          <w:lang w:val="fr-FR"/>
        </w:rPr>
        <w:t>La visite de réception provisoire fera l’objet du procès-verbal de réception provisoire signé sur le champ par tous les membres de la commission.</w:t>
      </w:r>
    </w:p>
    <w:p w:rsidR="0044320D" w:rsidRPr="00AE5CD8" w:rsidRDefault="0044320D" w:rsidP="0044320D">
      <w:pPr>
        <w:widowControl w:val="0"/>
        <w:autoSpaceDE w:val="0"/>
        <w:autoSpaceDN w:val="0"/>
        <w:adjustRightInd w:val="0"/>
        <w:spacing w:line="250" w:lineRule="auto"/>
        <w:ind w:right="-47"/>
        <w:jc w:val="both"/>
        <w:rPr>
          <w:color w:val="000000"/>
          <w:lang w:val="fr-FR"/>
        </w:rPr>
      </w:pPr>
      <w:r w:rsidRPr="00AE5CD8">
        <w:rPr>
          <w:color w:val="000000"/>
          <w:lang w:val="fr-FR"/>
        </w:rPr>
        <w:t>Le procès</w:t>
      </w:r>
      <w:r w:rsidRPr="00AE5CD8">
        <w:rPr>
          <w:color w:val="000000"/>
          <w:spacing w:val="14"/>
          <w:lang w:val="fr-FR"/>
        </w:rPr>
        <w:t>-</w:t>
      </w:r>
      <w:r w:rsidRPr="00AE5CD8">
        <w:rPr>
          <w:color w:val="000000"/>
          <w:lang w:val="fr-FR"/>
        </w:rPr>
        <w:t>verbal de réception provisoire précise ou fixe la date d’achèvement des travaux.</w:t>
      </w:r>
    </w:p>
    <w:p w:rsidR="00DA2111" w:rsidRPr="00AE5CD8" w:rsidRDefault="00DA2111" w:rsidP="0044320D">
      <w:pPr>
        <w:widowControl w:val="0"/>
        <w:autoSpaceDE w:val="0"/>
        <w:autoSpaceDN w:val="0"/>
        <w:adjustRightInd w:val="0"/>
        <w:spacing w:line="250" w:lineRule="auto"/>
        <w:ind w:right="-47"/>
        <w:jc w:val="both"/>
        <w:rPr>
          <w:color w:val="000000"/>
          <w:lang w:val="fr-FR"/>
        </w:rPr>
      </w:pPr>
    </w:p>
    <w:p w:rsidR="0044320D" w:rsidRPr="00AE5CD8" w:rsidRDefault="00DA2111" w:rsidP="0044320D">
      <w:pPr>
        <w:widowControl w:val="0"/>
        <w:autoSpaceDE w:val="0"/>
        <w:autoSpaceDN w:val="0"/>
        <w:adjustRightInd w:val="0"/>
        <w:ind w:right="-20"/>
        <w:jc w:val="both"/>
        <w:rPr>
          <w:color w:val="000000"/>
          <w:lang w:val="fr-FR"/>
        </w:rPr>
      </w:pPr>
      <w:r w:rsidRPr="00AE5CD8">
        <w:rPr>
          <w:color w:val="000000"/>
          <w:lang w:val="fr-FR"/>
        </w:rPr>
        <w:t>43</w:t>
      </w:r>
      <w:r w:rsidR="0044320D" w:rsidRPr="00AE5CD8">
        <w:rPr>
          <w:color w:val="000000"/>
          <w:lang w:val="fr-FR"/>
        </w:rPr>
        <w:t>.4. Il n’est pas prévu de réception partielle dans le cas de ce Marché.</w:t>
      </w:r>
    </w:p>
    <w:p w:rsidR="0044320D" w:rsidRPr="00AE5CD8" w:rsidRDefault="0044320D" w:rsidP="0044320D">
      <w:pPr>
        <w:widowControl w:val="0"/>
        <w:autoSpaceDE w:val="0"/>
        <w:autoSpaceDN w:val="0"/>
        <w:adjustRightInd w:val="0"/>
        <w:spacing w:before="15" w:line="260" w:lineRule="exact"/>
        <w:jc w:val="both"/>
        <w:rPr>
          <w:color w:val="000000"/>
          <w:sz w:val="10"/>
          <w:szCs w:val="10"/>
          <w:lang w:val="fr-FR"/>
        </w:rPr>
      </w:pPr>
    </w:p>
    <w:p w:rsidR="0044320D" w:rsidRPr="00AE5CD8" w:rsidRDefault="00DA2111" w:rsidP="0044320D">
      <w:pPr>
        <w:widowControl w:val="0"/>
        <w:autoSpaceDE w:val="0"/>
        <w:autoSpaceDN w:val="0"/>
        <w:adjustRightInd w:val="0"/>
        <w:spacing w:line="287" w:lineRule="auto"/>
        <w:ind w:left="624" w:right="-47" w:hanging="624"/>
        <w:jc w:val="both"/>
        <w:rPr>
          <w:iCs/>
          <w:color w:val="000000"/>
          <w:lang w:val="fr-FR"/>
        </w:rPr>
      </w:pPr>
      <w:r w:rsidRPr="00AE5CD8">
        <w:rPr>
          <w:color w:val="000000"/>
          <w:lang w:val="fr-FR"/>
        </w:rPr>
        <w:t>43</w:t>
      </w:r>
      <w:r w:rsidR="0044320D" w:rsidRPr="00AE5CD8">
        <w:rPr>
          <w:color w:val="000000"/>
          <w:lang w:val="fr-FR"/>
        </w:rPr>
        <w:t xml:space="preserve">.5. </w:t>
      </w:r>
      <w:r w:rsidR="0044320D" w:rsidRPr="00AE5CD8">
        <w:rPr>
          <w:iCs/>
          <w:color w:val="000000"/>
          <w:lang w:val="fr-FR"/>
        </w:rPr>
        <w:t>La période de garantie commence à la date de la réception provisoire.</w:t>
      </w:r>
    </w:p>
    <w:p w:rsidR="0044320D" w:rsidRPr="00AE5CD8" w:rsidRDefault="0044320D" w:rsidP="0044320D">
      <w:pPr>
        <w:widowControl w:val="0"/>
        <w:autoSpaceDE w:val="0"/>
        <w:autoSpaceDN w:val="0"/>
        <w:adjustRightInd w:val="0"/>
        <w:spacing w:line="240" w:lineRule="atLeast"/>
        <w:jc w:val="both"/>
        <w:rPr>
          <w:b/>
          <w:lang w:val="fr-FR"/>
        </w:rPr>
      </w:pPr>
      <w:r w:rsidRPr="00AE5CD8">
        <w:rPr>
          <w:b/>
          <w:lang w:val="fr-FR"/>
        </w:rPr>
        <w:t>Le plan de recollement.</w:t>
      </w:r>
    </w:p>
    <w:p w:rsidR="0044320D" w:rsidRPr="00AE5CD8" w:rsidRDefault="0044320D" w:rsidP="00DA2111">
      <w:pPr>
        <w:widowControl w:val="0"/>
        <w:autoSpaceDE w:val="0"/>
        <w:autoSpaceDN w:val="0"/>
        <w:adjustRightInd w:val="0"/>
        <w:spacing w:line="240" w:lineRule="atLeast"/>
        <w:jc w:val="both"/>
        <w:rPr>
          <w:lang w:val="fr-FR"/>
        </w:rPr>
      </w:pPr>
      <w:r w:rsidRPr="00AE5CD8">
        <w:rPr>
          <w:lang w:val="fr-FR"/>
        </w:rPr>
        <w:t>Après la fin des travaux et avant la réception définitive des travaux, l’entrepreneur doit soumettre, en cinq (05) exemplaires à l’approbation du chef de service après avis de l’Ingénieur le plan de recollement d’exécution, après trente (30) jours de la réception provisoire.</w:t>
      </w:r>
    </w:p>
    <w:p w:rsidR="0044320D" w:rsidRPr="00AE5CD8" w:rsidRDefault="0044320D" w:rsidP="0044320D">
      <w:pPr>
        <w:widowControl w:val="0"/>
        <w:autoSpaceDE w:val="0"/>
        <w:autoSpaceDN w:val="0"/>
        <w:adjustRightInd w:val="0"/>
        <w:spacing w:line="200" w:lineRule="exact"/>
        <w:rPr>
          <w:color w:val="000000"/>
          <w:lang w:val="fr-FR"/>
        </w:rPr>
      </w:pPr>
    </w:p>
    <w:p w:rsidR="0044320D" w:rsidRPr="00AE5CD8" w:rsidRDefault="0044320D" w:rsidP="0044320D">
      <w:pPr>
        <w:widowControl w:val="0"/>
        <w:autoSpaceDE w:val="0"/>
        <w:autoSpaceDN w:val="0"/>
        <w:adjustRightInd w:val="0"/>
        <w:spacing w:line="250" w:lineRule="auto"/>
        <w:ind w:left="1247" w:right="861" w:hanging="1247"/>
        <w:rPr>
          <w:color w:val="000000"/>
          <w:lang w:val="fr-FR"/>
        </w:rPr>
      </w:pPr>
      <w:r w:rsidRPr="00AE5CD8">
        <w:rPr>
          <w:b/>
          <w:bCs/>
          <w:color w:val="000000"/>
          <w:lang w:val="fr-FR"/>
        </w:rPr>
        <w:t>Article</w:t>
      </w:r>
      <w:r w:rsidR="00CD586F" w:rsidRPr="00AE5CD8">
        <w:rPr>
          <w:b/>
          <w:bCs/>
          <w:color w:val="000000"/>
          <w:lang w:val="fr-FR"/>
        </w:rPr>
        <w:t xml:space="preserve"> </w:t>
      </w:r>
      <w:r w:rsidR="00DA2111" w:rsidRPr="00AE5CD8">
        <w:rPr>
          <w:b/>
          <w:bCs/>
          <w:color w:val="000000"/>
          <w:lang w:val="fr-FR"/>
        </w:rPr>
        <w:t>44</w:t>
      </w:r>
      <w:r w:rsidRPr="00AE5CD8">
        <w:rPr>
          <w:b/>
          <w:bCs/>
          <w:color w:val="000000"/>
          <w:lang w:val="fr-FR"/>
        </w:rPr>
        <w:t>: Documents à fournir après exécution (CCAG Article 68)</w:t>
      </w:r>
    </w:p>
    <w:p w:rsidR="0044320D" w:rsidRPr="00AE5CD8" w:rsidRDefault="0044320D" w:rsidP="0044320D">
      <w:pPr>
        <w:widowControl w:val="0"/>
        <w:autoSpaceDE w:val="0"/>
        <w:autoSpaceDN w:val="0"/>
        <w:adjustRightInd w:val="0"/>
        <w:spacing w:before="3" w:line="140" w:lineRule="exact"/>
        <w:rPr>
          <w:color w:val="000000"/>
          <w:lang w:val="fr-FR"/>
        </w:rPr>
      </w:pPr>
    </w:p>
    <w:p w:rsidR="0044320D" w:rsidRPr="00AE5CD8" w:rsidRDefault="00DA2111" w:rsidP="0044320D">
      <w:pPr>
        <w:widowControl w:val="0"/>
        <w:autoSpaceDE w:val="0"/>
        <w:autoSpaceDN w:val="0"/>
        <w:adjustRightInd w:val="0"/>
        <w:spacing w:line="287" w:lineRule="auto"/>
        <w:ind w:right="-47"/>
        <w:jc w:val="both"/>
        <w:rPr>
          <w:lang w:val="fr-FR"/>
        </w:rPr>
      </w:pPr>
      <w:r w:rsidRPr="00AE5CD8">
        <w:rPr>
          <w:color w:val="000000"/>
          <w:lang w:val="fr-FR"/>
        </w:rPr>
        <w:t>44</w:t>
      </w:r>
      <w:r w:rsidR="0044320D" w:rsidRPr="00AE5CD8">
        <w:rPr>
          <w:color w:val="000000"/>
          <w:lang w:val="fr-FR"/>
        </w:rPr>
        <w:t xml:space="preserve">.1. </w:t>
      </w:r>
      <w:r w:rsidR="0044320D" w:rsidRPr="00AE5CD8">
        <w:rPr>
          <w:lang w:val="fr-FR"/>
        </w:rPr>
        <w:t>Le Cocontractant remet au Chef de Service d</w:t>
      </w:r>
      <w:r w:rsidR="00292840" w:rsidRPr="00AE5CD8">
        <w:rPr>
          <w:lang w:val="fr-FR"/>
        </w:rPr>
        <w:t>u marché</w:t>
      </w:r>
      <w:r w:rsidR="0044320D" w:rsidRPr="00AE5CD8">
        <w:rPr>
          <w:lang w:val="fr-FR"/>
        </w:rPr>
        <w:t xml:space="preserve"> dans les </w:t>
      </w:r>
      <w:r w:rsidR="0044320D" w:rsidRPr="00AE5CD8">
        <w:rPr>
          <w:b/>
          <w:lang w:val="fr-FR"/>
        </w:rPr>
        <w:t>cinq (05) jours</w:t>
      </w:r>
      <w:r w:rsidR="0044320D" w:rsidRPr="00AE5CD8">
        <w:rPr>
          <w:lang w:val="fr-FR"/>
        </w:rPr>
        <w:t xml:space="preserve"> suivant la date du procès-verbal de réception provisoire pour l'e</w:t>
      </w:r>
      <w:r w:rsidR="00E53B9B">
        <w:rPr>
          <w:lang w:val="fr-FR"/>
        </w:rPr>
        <w:t>nsem</w:t>
      </w:r>
      <w:r w:rsidR="0044320D" w:rsidRPr="00AE5CD8">
        <w:rPr>
          <w:lang w:val="fr-FR"/>
        </w:rPr>
        <w:t xml:space="preserve">ble des ouvrages, les notices de fonctionnement et d'entretien des ouvrages. Les plans et autres documents conformes à l'exécution définitive des ouvrages seront remis quant à eux en </w:t>
      </w:r>
      <w:r w:rsidR="0044320D" w:rsidRPr="00AE5CD8">
        <w:rPr>
          <w:b/>
          <w:lang w:val="fr-FR"/>
        </w:rPr>
        <w:t>trois (03) exemplaires</w:t>
      </w:r>
      <w:r w:rsidR="0044320D" w:rsidRPr="00AE5CD8">
        <w:rPr>
          <w:lang w:val="fr-FR"/>
        </w:rPr>
        <w:t xml:space="preserve">, dont un reproductible au plus tard </w:t>
      </w:r>
      <w:r w:rsidR="0044320D" w:rsidRPr="00AE5CD8">
        <w:rPr>
          <w:b/>
          <w:lang w:val="fr-FR"/>
        </w:rPr>
        <w:t>un (01) mois</w:t>
      </w:r>
      <w:r w:rsidR="0044320D" w:rsidRPr="00AE5CD8">
        <w:rPr>
          <w:lang w:val="fr-FR"/>
        </w:rPr>
        <w:t xml:space="preserve"> après la réception provisoire des travaux et avant paiement du dernier acompte.</w:t>
      </w:r>
    </w:p>
    <w:p w:rsidR="0044320D" w:rsidRPr="00AE5CD8" w:rsidRDefault="00DA2111" w:rsidP="0044320D">
      <w:pPr>
        <w:widowControl w:val="0"/>
        <w:autoSpaceDE w:val="0"/>
        <w:autoSpaceDN w:val="0"/>
        <w:adjustRightInd w:val="0"/>
        <w:spacing w:line="287" w:lineRule="auto"/>
        <w:ind w:right="-47"/>
        <w:jc w:val="both"/>
        <w:rPr>
          <w:color w:val="000000"/>
          <w:lang w:val="fr-FR"/>
        </w:rPr>
      </w:pPr>
      <w:r w:rsidRPr="00AE5CD8">
        <w:rPr>
          <w:color w:val="000000"/>
          <w:lang w:val="fr-FR"/>
        </w:rPr>
        <w:t>44</w:t>
      </w:r>
      <w:r w:rsidR="0044320D" w:rsidRPr="00AE5CD8">
        <w:rPr>
          <w:color w:val="000000"/>
          <w:lang w:val="fr-FR"/>
        </w:rPr>
        <w:t xml:space="preserve">.2. </w:t>
      </w:r>
      <w:r w:rsidR="0044320D" w:rsidRPr="00AE5CD8">
        <w:rPr>
          <w:lang w:val="fr-FR"/>
        </w:rPr>
        <w:t xml:space="preserve">La non fourniture des plans et documents peut donner lieu à une retenue sur le cautionnement en place, au montant fixé à </w:t>
      </w:r>
      <w:r w:rsidR="0044320D" w:rsidRPr="00AE5CD8">
        <w:rPr>
          <w:b/>
          <w:lang w:val="fr-FR"/>
        </w:rPr>
        <w:t>cinq pour cent (5%)</w:t>
      </w:r>
      <w:r w:rsidR="0044320D" w:rsidRPr="00AE5CD8">
        <w:rPr>
          <w:lang w:val="fr-FR"/>
        </w:rPr>
        <w:t xml:space="preserve"> du cautionnement définitif</w:t>
      </w:r>
      <w:r w:rsidR="0044320D" w:rsidRPr="00AE5CD8">
        <w:rPr>
          <w:i/>
          <w:iCs/>
          <w:color w:val="000000"/>
          <w:lang w:val="fr-FR"/>
        </w:rPr>
        <w:t>.</w:t>
      </w:r>
    </w:p>
    <w:p w:rsidR="0044320D" w:rsidRPr="00AE5CD8" w:rsidRDefault="0044320D" w:rsidP="0044320D">
      <w:pPr>
        <w:widowControl w:val="0"/>
        <w:autoSpaceDE w:val="0"/>
        <w:autoSpaceDN w:val="0"/>
        <w:adjustRightInd w:val="0"/>
        <w:spacing w:before="4" w:line="240" w:lineRule="exact"/>
        <w:rPr>
          <w:color w:val="000000"/>
          <w:lang w:val="fr-FR"/>
        </w:rPr>
      </w:pPr>
    </w:p>
    <w:p w:rsidR="0044320D" w:rsidRPr="00AE5CD8" w:rsidRDefault="00DA2111" w:rsidP="0044320D">
      <w:pPr>
        <w:widowControl w:val="0"/>
        <w:autoSpaceDE w:val="0"/>
        <w:autoSpaceDN w:val="0"/>
        <w:adjustRightInd w:val="0"/>
        <w:ind w:right="-20"/>
        <w:rPr>
          <w:color w:val="000000"/>
          <w:lang w:val="fr-FR"/>
        </w:rPr>
      </w:pPr>
      <w:r w:rsidRPr="00AE5CD8">
        <w:rPr>
          <w:b/>
          <w:bCs/>
          <w:color w:val="000000"/>
          <w:lang w:val="fr-FR"/>
        </w:rPr>
        <w:t>Article 45</w:t>
      </w:r>
      <w:r w:rsidR="008C5E45" w:rsidRPr="00AE5CD8">
        <w:rPr>
          <w:b/>
          <w:bCs/>
          <w:color w:val="000000"/>
          <w:lang w:val="fr-FR"/>
        </w:rPr>
        <w:t xml:space="preserve"> </w:t>
      </w:r>
      <w:r w:rsidR="0044320D" w:rsidRPr="00AE5CD8">
        <w:rPr>
          <w:b/>
          <w:bCs/>
          <w:color w:val="000000"/>
          <w:lang w:val="fr-FR"/>
        </w:rPr>
        <w:t>:</w:t>
      </w:r>
      <w:r w:rsidR="008C5E45" w:rsidRPr="00AE5CD8">
        <w:rPr>
          <w:b/>
          <w:bCs/>
          <w:color w:val="000000"/>
          <w:lang w:val="fr-FR"/>
        </w:rPr>
        <w:t xml:space="preserve"> </w:t>
      </w:r>
      <w:r w:rsidR="0044320D" w:rsidRPr="00AE5CD8">
        <w:rPr>
          <w:b/>
          <w:bCs/>
          <w:color w:val="000000"/>
          <w:lang w:val="fr-FR"/>
        </w:rPr>
        <w:t>Délai de garantie (CCAG Article 70)</w:t>
      </w:r>
    </w:p>
    <w:p w:rsidR="0044320D" w:rsidRPr="00AE5CD8" w:rsidRDefault="0044320D" w:rsidP="0044320D">
      <w:pPr>
        <w:widowControl w:val="0"/>
        <w:autoSpaceDE w:val="0"/>
        <w:autoSpaceDN w:val="0"/>
        <w:adjustRightInd w:val="0"/>
        <w:spacing w:before="14" w:line="140" w:lineRule="exact"/>
        <w:rPr>
          <w:color w:val="000000"/>
          <w:lang w:val="fr-FR"/>
        </w:rPr>
      </w:pPr>
    </w:p>
    <w:p w:rsidR="0044320D" w:rsidRPr="00AE5CD8" w:rsidRDefault="0044320D" w:rsidP="0044320D">
      <w:pPr>
        <w:widowControl w:val="0"/>
        <w:autoSpaceDE w:val="0"/>
        <w:autoSpaceDN w:val="0"/>
        <w:adjustRightInd w:val="0"/>
        <w:jc w:val="both"/>
        <w:rPr>
          <w:lang w:val="fr-FR"/>
        </w:rPr>
      </w:pPr>
      <w:r w:rsidRPr="00AE5CD8">
        <w:rPr>
          <w:lang w:val="fr-FR"/>
        </w:rPr>
        <w:t xml:space="preserve">La durée de garantie est de </w:t>
      </w:r>
      <w:r w:rsidRPr="00AE5CD8">
        <w:rPr>
          <w:b/>
          <w:lang w:val="fr-FR"/>
        </w:rPr>
        <w:t xml:space="preserve">un (01) an </w:t>
      </w:r>
      <w:r w:rsidRPr="00AE5CD8">
        <w:rPr>
          <w:color w:val="000000"/>
          <w:lang w:val="fr-FR"/>
        </w:rPr>
        <w:t>à</w:t>
      </w:r>
      <w:r w:rsidRPr="00AE5CD8">
        <w:rPr>
          <w:lang w:val="fr-FR"/>
        </w:rPr>
        <w:t xml:space="preserve"> compter de la date de réception provisoire des travaux.</w:t>
      </w:r>
    </w:p>
    <w:p w:rsidR="0044320D" w:rsidRPr="00AE5CD8" w:rsidRDefault="0044320D" w:rsidP="0044320D">
      <w:pPr>
        <w:widowControl w:val="0"/>
        <w:autoSpaceDE w:val="0"/>
        <w:autoSpaceDN w:val="0"/>
        <w:adjustRightInd w:val="0"/>
        <w:spacing w:before="4" w:line="260" w:lineRule="exact"/>
        <w:rPr>
          <w:color w:val="000000"/>
          <w:lang w:val="fr-FR"/>
        </w:rPr>
      </w:pPr>
    </w:p>
    <w:p w:rsidR="0044320D" w:rsidRPr="00AE5CD8" w:rsidRDefault="00DA2111" w:rsidP="0044320D">
      <w:pPr>
        <w:widowControl w:val="0"/>
        <w:autoSpaceDE w:val="0"/>
        <w:autoSpaceDN w:val="0"/>
        <w:adjustRightInd w:val="0"/>
        <w:ind w:right="-47"/>
        <w:rPr>
          <w:color w:val="000000"/>
          <w:lang w:val="fr-FR"/>
        </w:rPr>
      </w:pPr>
      <w:r w:rsidRPr="00AE5CD8">
        <w:rPr>
          <w:b/>
          <w:bCs/>
          <w:color w:val="000000"/>
          <w:lang w:val="fr-FR"/>
        </w:rPr>
        <w:t>Article 46</w:t>
      </w:r>
      <w:r w:rsidR="0044320D" w:rsidRPr="00AE5CD8">
        <w:rPr>
          <w:b/>
          <w:bCs/>
          <w:color w:val="000000"/>
          <w:lang w:val="fr-FR"/>
        </w:rPr>
        <w:t xml:space="preserve"> : Réception définitive (CCAG Article 72)</w:t>
      </w:r>
    </w:p>
    <w:p w:rsidR="0044320D" w:rsidRPr="00AE5CD8" w:rsidRDefault="0044320D" w:rsidP="0044320D">
      <w:pPr>
        <w:widowControl w:val="0"/>
        <w:autoSpaceDE w:val="0"/>
        <w:autoSpaceDN w:val="0"/>
        <w:adjustRightInd w:val="0"/>
        <w:spacing w:before="14" w:line="140" w:lineRule="exact"/>
        <w:rPr>
          <w:color w:val="000000"/>
          <w:lang w:val="fr-FR"/>
        </w:rPr>
      </w:pPr>
    </w:p>
    <w:p w:rsidR="0044320D" w:rsidRPr="00AE5CD8" w:rsidRDefault="00DA2111" w:rsidP="00AD646B">
      <w:pPr>
        <w:widowControl w:val="0"/>
        <w:autoSpaceDE w:val="0"/>
        <w:autoSpaceDN w:val="0"/>
        <w:adjustRightInd w:val="0"/>
        <w:spacing w:line="250" w:lineRule="auto"/>
        <w:ind w:left="624" w:right="82" w:hanging="624"/>
        <w:jc w:val="both"/>
        <w:rPr>
          <w:color w:val="000000"/>
          <w:lang w:val="fr-FR"/>
        </w:rPr>
      </w:pPr>
      <w:r w:rsidRPr="00AE5CD8">
        <w:rPr>
          <w:color w:val="000000"/>
          <w:lang w:val="fr-FR"/>
        </w:rPr>
        <w:t>46</w:t>
      </w:r>
      <w:r w:rsidR="0044320D" w:rsidRPr="00AE5CD8">
        <w:rPr>
          <w:color w:val="000000"/>
          <w:lang w:val="fr-FR"/>
        </w:rPr>
        <w:t xml:space="preserve">.1. La réception définitive s’effectuera dans un délai maximal </w:t>
      </w:r>
      <w:r w:rsidR="0044320D" w:rsidRPr="00AE5CD8">
        <w:rPr>
          <w:i/>
          <w:iCs/>
          <w:color w:val="000000"/>
          <w:lang w:val="fr-FR"/>
        </w:rPr>
        <w:t xml:space="preserve">de </w:t>
      </w:r>
      <w:r w:rsidR="00742049" w:rsidRPr="00AE5CD8">
        <w:rPr>
          <w:i/>
          <w:iCs/>
          <w:color w:val="000000"/>
          <w:lang w:val="fr-FR"/>
        </w:rPr>
        <w:t>quinze (</w:t>
      </w:r>
      <w:r w:rsidR="0044320D" w:rsidRPr="00AE5CD8">
        <w:rPr>
          <w:i/>
          <w:iCs/>
          <w:color w:val="000000"/>
          <w:lang w:val="fr-FR"/>
        </w:rPr>
        <w:t xml:space="preserve">15) jours </w:t>
      </w:r>
      <w:r w:rsidR="0044320D" w:rsidRPr="00AE5CD8">
        <w:rPr>
          <w:color w:val="000000"/>
          <w:lang w:val="fr-FR"/>
        </w:rPr>
        <w:t>à compter de l’expiration du délai de garantie.</w:t>
      </w:r>
    </w:p>
    <w:p w:rsidR="0044320D" w:rsidRPr="00AE5CD8" w:rsidRDefault="00DA2111" w:rsidP="00AD646B">
      <w:pPr>
        <w:widowControl w:val="0"/>
        <w:autoSpaceDE w:val="0"/>
        <w:autoSpaceDN w:val="0"/>
        <w:adjustRightInd w:val="0"/>
        <w:spacing w:before="120" w:line="250" w:lineRule="auto"/>
        <w:ind w:left="624" w:right="-45" w:hanging="624"/>
        <w:jc w:val="both"/>
        <w:rPr>
          <w:color w:val="000000"/>
          <w:lang w:val="fr-FR"/>
        </w:rPr>
      </w:pPr>
      <w:r w:rsidRPr="00AE5CD8">
        <w:rPr>
          <w:color w:val="000000"/>
          <w:lang w:val="fr-FR"/>
        </w:rPr>
        <w:t>46</w:t>
      </w:r>
      <w:r w:rsidR="0044320D" w:rsidRPr="00AE5CD8">
        <w:rPr>
          <w:color w:val="000000"/>
          <w:lang w:val="fr-FR"/>
        </w:rPr>
        <w:t xml:space="preserve">.2. La procédure de réception </w:t>
      </w:r>
      <w:r w:rsidR="00BF6404" w:rsidRPr="00AE5CD8">
        <w:rPr>
          <w:color w:val="000000"/>
          <w:lang w:val="fr-FR"/>
        </w:rPr>
        <w:t xml:space="preserve">définitive </w:t>
      </w:r>
      <w:r w:rsidR="00906BD8" w:rsidRPr="00AE5CD8">
        <w:rPr>
          <w:color w:val="000000"/>
          <w:lang w:val="fr-FR"/>
        </w:rPr>
        <w:t xml:space="preserve">s’effectuera </w:t>
      </w:r>
      <w:r w:rsidR="00025745" w:rsidRPr="00AE5CD8">
        <w:rPr>
          <w:color w:val="000000"/>
          <w:lang w:val="fr-FR"/>
        </w:rPr>
        <w:t>selon le même schéma de procédure que</w:t>
      </w:r>
      <w:r w:rsidR="0044320D" w:rsidRPr="00AE5CD8">
        <w:rPr>
          <w:color w:val="000000"/>
          <w:lang w:val="fr-FR"/>
        </w:rPr>
        <w:t xml:space="preserve"> la </w:t>
      </w:r>
      <w:r w:rsidR="0044320D" w:rsidRPr="00AE5CD8">
        <w:rPr>
          <w:color w:val="000000"/>
          <w:lang w:val="fr-FR"/>
        </w:rPr>
        <w:lastRenderedPageBreak/>
        <w:t>réception provisoire.</w:t>
      </w:r>
    </w:p>
    <w:p w:rsidR="00CB6075" w:rsidRPr="00AE5CD8" w:rsidRDefault="00CB6075" w:rsidP="00CD586F">
      <w:pPr>
        <w:widowControl w:val="0"/>
        <w:autoSpaceDE w:val="0"/>
        <w:autoSpaceDN w:val="0"/>
        <w:adjustRightInd w:val="0"/>
        <w:rPr>
          <w:b/>
          <w:color w:val="231F20"/>
          <w:sz w:val="28"/>
          <w:szCs w:val="28"/>
          <w:lang w:val="fr-FR"/>
        </w:rPr>
      </w:pPr>
    </w:p>
    <w:p w:rsidR="00BC539C" w:rsidRPr="00AE5CD8" w:rsidRDefault="00BC539C">
      <w:pPr>
        <w:rPr>
          <w:b/>
          <w:color w:val="231F20"/>
          <w:sz w:val="28"/>
          <w:szCs w:val="28"/>
          <w:lang w:val="fr-FR"/>
        </w:rPr>
      </w:pPr>
    </w:p>
    <w:p w:rsidR="0044320D" w:rsidRPr="00AE5CD8" w:rsidRDefault="00CD586F" w:rsidP="00DA2111">
      <w:pPr>
        <w:widowControl w:val="0"/>
        <w:autoSpaceDE w:val="0"/>
        <w:autoSpaceDN w:val="0"/>
        <w:adjustRightInd w:val="0"/>
        <w:jc w:val="center"/>
        <w:rPr>
          <w:color w:val="000000"/>
          <w:sz w:val="28"/>
          <w:szCs w:val="28"/>
          <w:lang w:val="fr-FR"/>
        </w:rPr>
      </w:pPr>
      <w:r w:rsidRPr="00AE5CD8">
        <w:rPr>
          <w:b/>
          <w:color w:val="231F20"/>
          <w:sz w:val="28"/>
          <w:szCs w:val="28"/>
          <w:lang w:val="fr-FR"/>
        </w:rPr>
        <w:t>CHAPITRE V : DISPOSITIONS DIVERSES</w:t>
      </w:r>
    </w:p>
    <w:p w:rsidR="0044320D" w:rsidRPr="00AE5CD8" w:rsidRDefault="0044320D" w:rsidP="0044320D">
      <w:pPr>
        <w:tabs>
          <w:tab w:val="left" w:pos="567"/>
          <w:tab w:val="left" w:pos="2268"/>
          <w:tab w:val="right" w:pos="6804"/>
        </w:tabs>
        <w:ind w:left="284"/>
        <w:jc w:val="both"/>
        <w:rPr>
          <w:sz w:val="12"/>
          <w:szCs w:val="12"/>
          <w:lang w:val="fr-FR"/>
        </w:rPr>
      </w:pPr>
    </w:p>
    <w:p w:rsidR="0044320D" w:rsidRPr="00AE5CD8" w:rsidRDefault="00DA2111" w:rsidP="0044320D">
      <w:pPr>
        <w:widowControl w:val="0"/>
        <w:autoSpaceDE w:val="0"/>
        <w:autoSpaceDN w:val="0"/>
        <w:adjustRightInd w:val="0"/>
        <w:spacing w:line="220" w:lineRule="exact"/>
        <w:ind w:left="114" w:right="-20"/>
        <w:rPr>
          <w:color w:val="000000"/>
          <w:lang w:val="fr-FR"/>
        </w:rPr>
      </w:pPr>
      <w:r w:rsidRPr="00AE5CD8">
        <w:rPr>
          <w:b/>
          <w:bCs/>
          <w:color w:val="000000"/>
          <w:lang w:val="fr-FR"/>
        </w:rPr>
        <w:t>Article 47</w:t>
      </w:r>
      <w:r w:rsidR="0044320D" w:rsidRPr="00AE5CD8">
        <w:rPr>
          <w:b/>
          <w:bCs/>
          <w:color w:val="000000"/>
          <w:lang w:val="fr-FR"/>
        </w:rPr>
        <w:t>: Résiliation du marché (CCAGArticle74)</w:t>
      </w:r>
    </w:p>
    <w:p w:rsidR="0044320D" w:rsidRPr="00AE5CD8" w:rsidRDefault="0044320D" w:rsidP="0044320D">
      <w:pPr>
        <w:widowControl w:val="0"/>
        <w:autoSpaceDE w:val="0"/>
        <w:autoSpaceDN w:val="0"/>
        <w:adjustRightInd w:val="0"/>
        <w:spacing w:before="14" w:line="140" w:lineRule="exact"/>
        <w:rPr>
          <w:color w:val="000000"/>
          <w:lang w:val="fr-FR"/>
        </w:rPr>
      </w:pPr>
    </w:p>
    <w:p w:rsidR="0044320D" w:rsidRPr="00AE5CD8" w:rsidRDefault="0044320D" w:rsidP="0044320D">
      <w:pPr>
        <w:widowControl w:val="0"/>
        <w:autoSpaceDE w:val="0"/>
        <w:autoSpaceDN w:val="0"/>
        <w:adjustRightInd w:val="0"/>
        <w:spacing w:line="250" w:lineRule="auto"/>
        <w:ind w:left="114" w:right="-168"/>
        <w:rPr>
          <w:color w:val="000000"/>
          <w:lang w:val="fr-FR"/>
        </w:rPr>
      </w:pPr>
      <w:r w:rsidRPr="00AE5CD8">
        <w:rPr>
          <w:color w:val="000000"/>
          <w:lang w:val="fr-FR"/>
        </w:rPr>
        <w:t>Le marché peut être résilié comme prévu à la section III Titre IV du décret n° 2004/275 du 24 Septembre 2004 et également dans les conditions stipulées aux articles 74, 75 et 76 du CCAG, notamment dans l’un des cas de:</w:t>
      </w:r>
    </w:p>
    <w:p w:rsidR="0044320D" w:rsidRPr="00AE5CD8" w:rsidRDefault="0044320D" w:rsidP="0044320D">
      <w:pPr>
        <w:widowControl w:val="0"/>
        <w:autoSpaceDE w:val="0"/>
        <w:autoSpaceDN w:val="0"/>
        <w:adjustRightInd w:val="0"/>
        <w:spacing w:line="276" w:lineRule="auto"/>
        <w:ind w:left="341" w:right="-20" w:hanging="227"/>
        <w:jc w:val="both"/>
        <w:rPr>
          <w:color w:val="000000"/>
          <w:lang w:val="fr-FR"/>
        </w:rPr>
      </w:pPr>
      <w:r w:rsidRPr="00AE5CD8">
        <w:rPr>
          <w:color w:val="000000"/>
          <w:lang w:val="fr-FR"/>
        </w:rPr>
        <w:t>- Retard de plus de quinze (15) jours calendaires dans l’exécution d’un ordre de service ou arrêt injustifié des travaux de plus de sept (07) jours calendaires;</w:t>
      </w:r>
    </w:p>
    <w:p w:rsidR="0044320D" w:rsidRPr="00AE5CD8" w:rsidRDefault="0044320D" w:rsidP="0044320D">
      <w:pPr>
        <w:widowControl w:val="0"/>
        <w:autoSpaceDE w:val="0"/>
        <w:autoSpaceDN w:val="0"/>
        <w:adjustRightInd w:val="0"/>
        <w:spacing w:line="276" w:lineRule="auto"/>
        <w:ind w:left="341" w:right="-148" w:hanging="227"/>
        <w:rPr>
          <w:color w:val="000000"/>
          <w:lang w:val="fr-FR"/>
        </w:rPr>
      </w:pPr>
      <w:r w:rsidRPr="00AE5CD8">
        <w:rPr>
          <w:color w:val="000000"/>
          <w:lang w:val="fr-FR"/>
        </w:rPr>
        <w:t>- Retard dans les travaux entraînant des pénalités au-delàde10% du montant des travaux;</w:t>
      </w:r>
    </w:p>
    <w:p w:rsidR="0044320D" w:rsidRPr="00AE5CD8" w:rsidRDefault="0044320D" w:rsidP="0044320D">
      <w:pPr>
        <w:widowControl w:val="0"/>
        <w:autoSpaceDE w:val="0"/>
        <w:autoSpaceDN w:val="0"/>
        <w:adjustRightInd w:val="0"/>
        <w:spacing w:line="276" w:lineRule="auto"/>
        <w:ind w:left="114" w:right="-20"/>
        <w:rPr>
          <w:color w:val="000000"/>
          <w:lang w:val="fr-FR"/>
        </w:rPr>
      </w:pPr>
      <w:r w:rsidRPr="00AE5CD8">
        <w:rPr>
          <w:color w:val="000000"/>
          <w:lang w:val="fr-FR"/>
        </w:rPr>
        <w:t>- Refus de la reprise des travaux mal exécutés;</w:t>
      </w:r>
    </w:p>
    <w:p w:rsidR="0044320D" w:rsidRPr="00AE5CD8" w:rsidRDefault="0044320D" w:rsidP="0044320D">
      <w:pPr>
        <w:widowControl w:val="0"/>
        <w:autoSpaceDE w:val="0"/>
        <w:autoSpaceDN w:val="0"/>
        <w:adjustRightInd w:val="0"/>
        <w:spacing w:line="276" w:lineRule="auto"/>
        <w:ind w:left="114" w:right="-20"/>
        <w:rPr>
          <w:color w:val="000000"/>
          <w:lang w:val="fr-FR"/>
        </w:rPr>
      </w:pPr>
      <w:r w:rsidRPr="00AE5CD8">
        <w:rPr>
          <w:color w:val="000000"/>
          <w:lang w:val="fr-FR"/>
        </w:rPr>
        <w:t>- Défaillance de l’entrepreneur;</w:t>
      </w:r>
    </w:p>
    <w:p w:rsidR="0044320D" w:rsidRPr="00AE5CD8" w:rsidRDefault="0044320D" w:rsidP="0044320D">
      <w:pPr>
        <w:widowControl w:val="0"/>
        <w:autoSpaceDE w:val="0"/>
        <w:autoSpaceDN w:val="0"/>
        <w:adjustRightInd w:val="0"/>
        <w:spacing w:line="276" w:lineRule="auto"/>
        <w:ind w:left="114" w:right="-20"/>
        <w:rPr>
          <w:color w:val="000000"/>
          <w:lang w:val="fr-FR"/>
        </w:rPr>
      </w:pPr>
      <w:r w:rsidRPr="00AE5CD8">
        <w:rPr>
          <w:color w:val="000000"/>
          <w:lang w:val="fr-FR"/>
        </w:rPr>
        <w:t>- Non</w:t>
      </w:r>
      <w:r w:rsidRPr="00AE5CD8">
        <w:rPr>
          <w:color w:val="000000"/>
          <w:spacing w:val="6"/>
          <w:lang w:val="fr-FR"/>
        </w:rPr>
        <w:t>-</w:t>
      </w:r>
      <w:r w:rsidRPr="00AE5CD8">
        <w:rPr>
          <w:color w:val="000000"/>
          <w:lang w:val="fr-FR"/>
        </w:rPr>
        <w:t>paiement persistant des prestations.</w:t>
      </w:r>
    </w:p>
    <w:p w:rsidR="0044320D" w:rsidRPr="00AE5CD8" w:rsidRDefault="0044320D" w:rsidP="0044320D">
      <w:pPr>
        <w:widowControl w:val="0"/>
        <w:autoSpaceDE w:val="0"/>
        <w:autoSpaceDN w:val="0"/>
        <w:adjustRightInd w:val="0"/>
        <w:ind w:left="114" w:right="-148"/>
        <w:rPr>
          <w:color w:val="000000"/>
          <w:sz w:val="10"/>
          <w:szCs w:val="10"/>
          <w:lang w:val="fr-FR"/>
        </w:rPr>
      </w:pPr>
    </w:p>
    <w:p w:rsidR="0044320D" w:rsidRPr="00AE5CD8" w:rsidRDefault="00DA2111" w:rsidP="0044320D">
      <w:pPr>
        <w:widowControl w:val="0"/>
        <w:autoSpaceDE w:val="0"/>
        <w:autoSpaceDN w:val="0"/>
        <w:adjustRightInd w:val="0"/>
        <w:spacing w:line="220" w:lineRule="exact"/>
        <w:ind w:left="114" w:right="-20"/>
        <w:rPr>
          <w:b/>
          <w:bCs/>
          <w:color w:val="000000"/>
          <w:lang w:val="fr-FR"/>
        </w:rPr>
      </w:pPr>
      <w:r w:rsidRPr="00AE5CD8">
        <w:rPr>
          <w:b/>
          <w:bCs/>
          <w:color w:val="000000"/>
          <w:lang w:val="fr-FR"/>
        </w:rPr>
        <w:t>Article 48</w:t>
      </w:r>
      <w:r w:rsidR="0044320D" w:rsidRPr="00AE5CD8">
        <w:rPr>
          <w:b/>
          <w:bCs/>
          <w:color w:val="000000"/>
          <w:lang w:val="fr-FR"/>
        </w:rPr>
        <w:t xml:space="preserve"> : Cas de force majeure (CCAG article 75)</w:t>
      </w:r>
    </w:p>
    <w:p w:rsidR="0044320D" w:rsidRPr="00AE5CD8" w:rsidRDefault="0044320D" w:rsidP="0044320D">
      <w:pPr>
        <w:widowControl w:val="0"/>
        <w:autoSpaceDE w:val="0"/>
        <w:autoSpaceDN w:val="0"/>
        <w:adjustRightInd w:val="0"/>
        <w:spacing w:before="14" w:line="140" w:lineRule="exact"/>
        <w:rPr>
          <w:color w:val="000000"/>
          <w:lang w:val="fr-FR"/>
        </w:rPr>
      </w:pPr>
    </w:p>
    <w:p w:rsidR="0044320D" w:rsidRPr="00AE5CD8" w:rsidRDefault="00DA2111" w:rsidP="0044320D">
      <w:pPr>
        <w:widowControl w:val="0"/>
        <w:autoSpaceDE w:val="0"/>
        <w:autoSpaceDN w:val="0"/>
        <w:adjustRightInd w:val="0"/>
        <w:spacing w:line="250" w:lineRule="auto"/>
        <w:ind w:left="738" w:right="-20" w:hanging="624"/>
        <w:jc w:val="both"/>
        <w:rPr>
          <w:color w:val="000000"/>
          <w:lang w:val="fr-FR"/>
        </w:rPr>
      </w:pPr>
      <w:r w:rsidRPr="00AE5CD8">
        <w:rPr>
          <w:color w:val="000000"/>
          <w:lang w:val="fr-FR"/>
        </w:rPr>
        <w:t>48</w:t>
      </w:r>
      <w:r w:rsidR="0044320D" w:rsidRPr="00AE5CD8">
        <w:rPr>
          <w:color w:val="000000"/>
          <w:lang w:val="fr-FR"/>
        </w:rPr>
        <w:t>.1. Dans le cas où l’entrepreneur invoquerait le cas de force majeure, les seuils en deçà des quels aucune réclamation ne sera admise sont:</w:t>
      </w:r>
    </w:p>
    <w:p w:rsidR="0044320D" w:rsidRPr="00AE5CD8" w:rsidRDefault="0044320D" w:rsidP="0044320D">
      <w:pPr>
        <w:widowControl w:val="0"/>
        <w:autoSpaceDE w:val="0"/>
        <w:autoSpaceDN w:val="0"/>
        <w:adjustRightInd w:val="0"/>
        <w:spacing w:line="276" w:lineRule="auto"/>
        <w:ind w:left="709" w:right="-20"/>
        <w:rPr>
          <w:color w:val="000000"/>
          <w:lang w:val="fr-FR"/>
        </w:rPr>
      </w:pPr>
      <w:r w:rsidRPr="00AE5CD8">
        <w:rPr>
          <w:iCs/>
          <w:color w:val="000000"/>
          <w:lang w:val="fr-FR"/>
        </w:rPr>
        <w:t>- pluie</w:t>
      </w:r>
      <w:r w:rsidR="00CB6075" w:rsidRPr="00AE5CD8">
        <w:rPr>
          <w:iCs/>
          <w:color w:val="000000"/>
          <w:lang w:val="fr-FR"/>
        </w:rPr>
        <w:t xml:space="preserve">: 200 </w:t>
      </w:r>
      <w:r w:rsidRPr="00AE5CD8">
        <w:rPr>
          <w:iCs/>
          <w:color w:val="000000"/>
          <w:lang w:val="fr-FR"/>
        </w:rPr>
        <w:t>millimètres</w:t>
      </w:r>
      <w:r w:rsidR="00CB6075" w:rsidRPr="00AE5CD8">
        <w:rPr>
          <w:iCs/>
          <w:color w:val="000000"/>
          <w:lang w:val="fr-FR"/>
        </w:rPr>
        <w:t xml:space="preserve"> </w:t>
      </w:r>
      <w:r w:rsidRPr="00AE5CD8">
        <w:rPr>
          <w:iCs/>
          <w:color w:val="000000"/>
          <w:lang w:val="fr-FR"/>
        </w:rPr>
        <w:t>en</w:t>
      </w:r>
      <w:r w:rsidR="00CB6075" w:rsidRPr="00AE5CD8">
        <w:rPr>
          <w:iCs/>
          <w:color w:val="000000"/>
          <w:lang w:val="fr-FR"/>
        </w:rPr>
        <w:t xml:space="preserve"> </w:t>
      </w:r>
      <w:r w:rsidRPr="00AE5CD8">
        <w:rPr>
          <w:iCs/>
          <w:color w:val="000000"/>
          <w:lang w:val="fr-FR"/>
        </w:rPr>
        <w:t>24</w:t>
      </w:r>
      <w:r w:rsidR="00CB6075" w:rsidRPr="00AE5CD8">
        <w:rPr>
          <w:iCs/>
          <w:color w:val="000000"/>
          <w:lang w:val="fr-FR"/>
        </w:rPr>
        <w:t xml:space="preserve"> </w:t>
      </w:r>
      <w:r w:rsidRPr="00AE5CD8">
        <w:rPr>
          <w:iCs/>
          <w:color w:val="000000"/>
          <w:lang w:val="fr-FR"/>
        </w:rPr>
        <w:t>heures;</w:t>
      </w:r>
    </w:p>
    <w:p w:rsidR="0044320D" w:rsidRPr="00AE5CD8" w:rsidRDefault="0044320D" w:rsidP="0044320D">
      <w:pPr>
        <w:widowControl w:val="0"/>
        <w:autoSpaceDE w:val="0"/>
        <w:autoSpaceDN w:val="0"/>
        <w:adjustRightInd w:val="0"/>
        <w:spacing w:line="276" w:lineRule="auto"/>
        <w:ind w:left="709" w:right="-20"/>
        <w:rPr>
          <w:color w:val="000000"/>
          <w:lang w:val="fr-FR"/>
        </w:rPr>
      </w:pPr>
      <w:r w:rsidRPr="00AE5CD8">
        <w:rPr>
          <w:iCs/>
          <w:color w:val="000000"/>
          <w:lang w:val="fr-FR"/>
        </w:rPr>
        <w:t>- vent:</w:t>
      </w:r>
      <w:r w:rsidR="00CB6075" w:rsidRPr="00AE5CD8">
        <w:rPr>
          <w:iCs/>
          <w:color w:val="000000"/>
          <w:lang w:val="fr-FR"/>
        </w:rPr>
        <w:t xml:space="preserve"> </w:t>
      </w:r>
      <w:r w:rsidRPr="00AE5CD8">
        <w:rPr>
          <w:iCs/>
          <w:color w:val="000000"/>
          <w:lang w:val="fr-FR"/>
        </w:rPr>
        <w:t>40</w:t>
      </w:r>
      <w:r w:rsidR="00CB6075" w:rsidRPr="00AE5CD8">
        <w:rPr>
          <w:iCs/>
          <w:color w:val="000000"/>
          <w:lang w:val="fr-FR"/>
        </w:rPr>
        <w:t xml:space="preserve"> </w:t>
      </w:r>
      <w:r w:rsidRPr="00AE5CD8">
        <w:rPr>
          <w:iCs/>
          <w:color w:val="000000"/>
          <w:lang w:val="fr-FR"/>
        </w:rPr>
        <w:t>mètres</w:t>
      </w:r>
      <w:r w:rsidR="00CB6075" w:rsidRPr="00AE5CD8">
        <w:rPr>
          <w:iCs/>
          <w:color w:val="000000"/>
          <w:lang w:val="fr-FR"/>
        </w:rPr>
        <w:t xml:space="preserve"> </w:t>
      </w:r>
      <w:r w:rsidRPr="00AE5CD8">
        <w:rPr>
          <w:iCs/>
          <w:color w:val="000000"/>
          <w:lang w:val="fr-FR"/>
        </w:rPr>
        <w:t>par</w:t>
      </w:r>
      <w:r w:rsidR="00CB6075" w:rsidRPr="00AE5CD8">
        <w:rPr>
          <w:iCs/>
          <w:color w:val="000000"/>
          <w:lang w:val="fr-FR"/>
        </w:rPr>
        <w:t xml:space="preserve"> </w:t>
      </w:r>
      <w:r w:rsidRPr="00AE5CD8">
        <w:rPr>
          <w:iCs/>
          <w:color w:val="000000"/>
          <w:lang w:val="fr-FR"/>
        </w:rPr>
        <w:t>seconde;</w:t>
      </w:r>
    </w:p>
    <w:p w:rsidR="0044320D" w:rsidRPr="00AE5CD8" w:rsidRDefault="0044320D" w:rsidP="0044320D">
      <w:pPr>
        <w:widowControl w:val="0"/>
        <w:autoSpaceDE w:val="0"/>
        <w:autoSpaceDN w:val="0"/>
        <w:adjustRightInd w:val="0"/>
        <w:spacing w:line="276" w:lineRule="auto"/>
        <w:ind w:left="709" w:right="-20"/>
        <w:rPr>
          <w:color w:val="000000"/>
          <w:lang w:val="fr-FR"/>
        </w:rPr>
      </w:pPr>
      <w:r w:rsidRPr="00AE5CD8">
        <w:rPr>
          <w:iCs/>
          <w:color w:val="000000"/>
          <w:lang w:val="fr-FR"/>
        </w:rPr>
        <w:t>- crue: la crue de fréquence décennale.</w:t>
      </w:r>
    </w:p>
    <w:p w:rsidR="0044320D" w:rsidRPr="00AE5CD8" w:rsidRDefault="0044320D" w:rsidP="0044320D">
      <w:pPr>
        <w:widowControl w:val="0"/>
        <w:autoSpaceDE w:val="0"/>
        <w:autoSpaceDN w:val="0"/>
        <w:adjustRightInd w:val="0"/>
        <w:ind w:right="-54"/>
        <w:rPr>
          <w:b/>
          <w:bCs/>
          <w:color w:val="000000"/>
          <w:lang w:val="fr-FR"/>
        </w:rPr>
      </w:pPr>
    </w:p>
    <w:p w:rsidR="0044320D" w:rsidRPr="00AE5CD8" w:rsidRDefault="0044320D" w:rsidP="0044320D">
      <w:pPr>
        <w:widowControl w:val="0"/>
        <w:autoSpaceDE w:val="0"/>
        <w:autoSpaceDN w:val="0"/>
        <w:adjustRightInd w:val="0"/>
        <w:ind w:right="-54"/>
        <w:rPr>
          <w:color w:val="000000"/>
          <w:lang w:val="fr-FR"/>
        </w:rPr>
      </w:pPr>
      <w:r w:rsidRPr="00AE5CD8">
        <w:rPr>
          <w:b/>
          <w:bCs/>
          <w:color w:val="000000"/>
          <w:lang w:val="fr-FR"/>
        </w:rPr>
        <w:t>Article</w:t>
      </w:r>
      <w:r w:rsidR="00CD586F" w:rsidRPr="00AE5CD8">
        <w:rPr>
          <w:b/>
          <w:bCs/>
          <w:color w:val="000000"/>
          <w:lang w:val="fr-FR"/>
        </w:rPr>
        <w:t xml:space="preserve"> </w:t>
      </w:r>
      <w:r w:rsidR="00DA2111" w:rsidRPr="00AE5CD8">
        <w:rPr>
          <w:b/>
          <w:bCs/>
          <w:color w:val="000000"/>
          <w:lang w:val="fr-FR"/>
        </w:rPr>
        <w:t>49</w:t>
      </w:r>
      <w:r w:rsidRPr="00AE5CD8">
        <w:rPr>
          <w:b/>
          <w:bCs/>
          <w:color w:val="000000"/>
          <w:lang w:val="fr-FR"/>
        </w:rPr>
        <w:t>:</w:t>
      </w:r>
      <w:r w:rsidR="00CD586F" w:rsidRPr="00AE5CD8">
        <w:rPr>
          <w:b/>
          <w:bCs/>
          <w:color w:val="000000"/>
          <w:lang w:val="fr-FR"/>
        </w:rPr>
        <w:t xml:space="preserve"> </w:t>
      </w:r>
      <w:r w:rsidRPr="00AE5CD8">
        <w:rPr>
          <w:b/>
          <w:bCs/>
          <w:color w:val="000000"/>
          <w:lang w:val="fr-FR"/>
        </w:rPr>
        <w:t>Différends et litiges(CCAGarticle79)</w:t>
      </w:r>
    </w:p>
    <w:p w:rsidR="0044320D" w:rsidRPr="00AE5CD8" w:rsidRDefault="0044320D" w:rsidP="0044320D">
      <w:pPr>
        <w:widowControl w:val="0"/>
        <w:autoSpaceDE w:val="0"/>
        <w:autoSpaceDN w:val="0"/>
        <w:adjustRightInd w:val="0"/>
        <w:spacing w:before="14" w:line="140" w:lineRule="exact"/>
        <w:rPr>
          <w:color w:val="000000"/>
          <w:lang w:val="fr-FR"/>
        </w:rPr>
      </w:pPr>
    </w:p>
    <w:p w:rsidR="0044320D" w:rsidRPr="00AE5CD8" w:rsidRDefault="0044320D" w:rsidP="0044320D">
      <w:pPr>
        <w:widowControl w:val="0"/>
        <w:autoSpaceDE w:val="0"/>
        <w:autoSpaceDN w:val="0"/>
        <w:adjustRightInd w:val="0"/>
        <w:spacing w:line="250" w:lineRule="auto"/>
        <w:ind w:right="90"/>
        <w:jc w:val="both"/>
        <w:rPr>
          <w:color w:val="000000"/>
          <w:spacing w:val="5"/>
          <w:lang w:val="fr-FR"/>
        </w:rPr>
      </w:pPr>
      <w:r w:rsidRPr="00AE5CD8">
        <w:rPr>
          <w:color w:val="000000"/>
          <w:spacing w:val="5"/>
          <w:lang w:val="fr-FR"/>
        </w:rPr>
        <w:t>Les différends ou litiges nés de l’exécution du présent marché peuvent faire l’objet d’un règlement à l’amiable.</w:t>
      </w:r>
    </w:p>
    <w:p w:rsidR="0044320D" w:rsidRPr="00AE5CD8" w:rsidRDefault="0044320D" w:rsidP="0044320D">
      <w:pPr>
        <w:widowControl w:val="0"/>
        <w:autoSpaceDE w:val="0"/>
        <w:autoSpaceDN w:val="0"/>
        <w:adjustRightInd w:val="0"/>
        <w:spacing w:line="250" w:lineRule="auto"/>
        <w:ind w:right="90"/>
        <w:jc w:val="both"/>
        <w:rPr>
          <w:i/>
          <w:iCs/>
          <w:color w:val="000000"/>
          <w:lang w:val="fr-FR"/>
        </w:rPr>
      </w:pPr>
      <w:r w:rsidRPr="00AE5CD8">
        <w:rPr>
          <w:color w:val="000000"/>
          <w:spacing w:val="5"/>
          <w:lang w:val="fr-FR"/>
        </w:rPr>
        <w:t>Lorsqu’aucun</w:t>
      </w:r>
      <w:r w:rsidRPr="00AE5CD8">
        <w:rPr>
          <w:color w:val="000000"/>
          <w:lang w:val="fr-FR"/>
        </w:rPr>
        <w:t xml:space="preserve">e </w:t>
      </w:r>
      <w:r w:rsidRPr="00AE5CD8">
        <w:rPr>
          <w:color w:val="000000"/>
          <w:spacing w:val="5"/>
          <w:lang w:val="fr-FR"/>
        </w:rPr>
        <w:t>solutio</w:t>
      </w:r>
      <w:r w:rsidRPr="00AE5CD8">
        <w:rPr>
          <w:color w:val="000000"/>
          <w:lang w:val="fr-FR"/>
        </w:rPr>
        <w:t xml:space="preserve">n </w:t>
      </w:r>
      <w:r w:rsidRPr="00AE5CD8">
        <w:rPr>
          <w:color w:val="000000"/>
          <w:spacing w:val="5"/>
          <w:lang w:val="fr-FR"/>
        </w:rPr>
        <w:t>amiabl</w:t>
      </w:r>
      <w:r w:rsidRPr="00AE5CD8">
        <w:rPr>
          <w:color w:val="000000"/>
          <w:lang w:val="fr-FR"/>
        </w:rPr>
        <w:t xml:space="preserve">e </w:t>
      </w:r>
      <w:r w:rsidRPr="00AE5CD8">
        <w:rPr>
          <w:color w:val="000000"/>
          <w:spacing w:val="5"/>
          <w:lang w:val="fr-FR"/>
        </w:rPr>
        <w:t>n</w:t>
      </w:r>
      <w:r w:rsidRPr="00AE5CD8">
        <w:rPr>
          <w:color w:val="000000"/>
          <w:lang w:val="fr-FR"/>
        </w:rPr>
        <w:t xml:space="preserve">e </w:t>
      </w:r>
      <w:r w:rsidRPr="00AE5CD8">
        <w:rPr>
          <w:color w:val="000000"/>
          <w:spacing w:val="5"/>
          <w:lang w:val="fr-FR"/>
        </w:rPr>
        <w:t>peu</w:t>
      </w:r>
      <w:r w:rsidRPr="00AE5CD8">
        <w:rPr>
          <w:color w:val="000000"/>
          <w:lang w:val="fr-FR"/>
        </w:rPr>
        <w:t xml:space="preserve">t </w:t>
      </w:r>
      <w:r w:rsidRPr="00AE5CD8">
        <w:rPr>
          <w:color w:val="000000"/>
          <w:spacing w:val="5"/>
          <w:lang w:val="fr-FR"/>
        </w:rPr>
        <w:t xml:space="preserve">être </w:t>
      </w:r>
      <w:r w:rsidRPr="00AE5CD8">
        <w:rPr>
          <w:color w:val="000000"/>
          <w:lang w:val="fr-FR"/>
        </w:rPr>
        <w:t>apportée au différend, celui-ci est porté devant la juridiction camerounaise compétente, sous réserve des dispositions suivantes:</w:t>
      </w:r>
      <w:r w:rsidRPr="00AE5CD8">
        <w:rPr>
          <w:i/>
          <w:iCs/>
          <w:color w:val="000000"/>
          <w:lang w:val="fr-FR"/>
        </w:rPr>
        <w:t>[le cas échéant]</w:t>
      </w:r>
    </w:p>
    <w:p w:rsidR="0044320D" w:rsidRPr="00AE5CD8" w:rsidRDefault="0044320D" w:rsidP="00DB0350">
      <w:pPr>
        <w:numPr>
          <w:ilvl w:val="0"/>
          <w:numId w:val="31"/>
        </w:numPr>
        <w:tabs>
          <w:tab w:val="left" w:pos="567"/>
        </w:tabs>
        <w:autoSpaceDE w:val="0"/>
        <w:autoSpaceDN w:val="0"/>
        <w:adjustRightInd w:val="0"/>
        <w:spacing w:before="120"/>
        <w:ind w:left="567" w:right="26" w:hanging="425"/>
        <w:jc w:val="both"/>
        <w:rPr>
          <w:lang w:val="fr-FR"/>
        </w:rPr>
      </w:pPr>
      <w:r w:rsidRPr="00AE5CD8">
        <w:rPr>
          <w:lang w:val="fr-FR"/>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rsidR="0044320D" w:rsidRPr="00AE5CD8" w:rsidRDefault="0044320D" w:rsidP="00DB0350">
      <w:pPr>
        <w:numPr>
          <w:ilvl w:val="0"/>
          <w:numId w:val="31"/>
        </w:numPr>
        <w:tabs>
          <w:tab w:val="left" w:pos="540"/>
          <w:tab w:val="left" w:pos="567"/>
        </w:tabs>
        <w:autoSpaceDE w:val="0"/>
        <w:autoSpaceDN w:val="0"/>
        <w:adjustRightInd w:val="0"/>
        <w:spacing w:before="120"/>
        <w:ind w:left="567" w:right="26" w:hanging="425"/>
        <w:jc w:val="both"/>
        <w:rPr>
          <w:lang w:val="fr-FR"/>
        </w:rPr>
      </w:pPr>
      <w:r w:rsidRPr="00AE5CD8">
        <w:rPr>
          <w:lang w:val="fr-FR"/>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rsidR="0044320D" w:rsidRPr="00AE5CD8" w:rsidRDefault="0044320D" w:rsidP="00DB0350">
      <w:pPr>
        <w:numPr>
          <w:ilvl w:val="0"/>
          <w:numId w:val="31"/>
        </w:numPr>
        <w:tabs>
          <w:tab w:val="left" w:pos="540"/>
          <w:tab w:val="left" w:pos="567"/>
        </w:tabs>
        <w:autoSpaceDE w:val="0"/>
        <w:autoSpaceDN w:val="0"/>
        <w:adjustRightInd w:val="0"/>
        <w:spacing w:before="120"/>
        <w:ind w:left="567" w:right="26" w:hanging="425"/>
        <w:jc w:val="both"/>
        <w:rPr>
          <w:lang w:val="fr-FR"/>
        </w:rPr>
      </w:pPr>
      <w:r w:rsidRPr="00AE5CD8">
        <w:rPr>
          <w:lang w:val="fr-FR"/>
        </w:rPr>
        <w:t xml:space="preserve">Le Chef de Service du Marché notifiera au Cocontractant sa proposition pour le règlement du différend, dans un délai maximum de deux (2) mois à compter de la date de réception du mémoire de réclamation. </w:t>
      </w:r>
    </w:p>
    <w:p w:rsidR="0044320D" w:rsidRPr="00AE5CD8" w:rsidRDefault="0044320D" w:rsidP="00DB0350">
      <w:pPr>
        <w:numPr>
          <w:ilvl w:val="0"/>
          <w:numId w:val="31"/>
        </w:numPr>
        <w:tabs>
          <w:tab w:val="left" w:pos="1134"/>
        </w:tabs>
        <w:autoSpaceDE w:val="0"/>
        <w:autoSpaceDN w:val="0"/>
        <w:adjustRightInd w:val="0"/>
        <w:spacing w:before="120"/>
        <w:ind w:left="567" w:right="26" w:hanging="425"/>
        <w:jc w:val="both"/>
        <w:rPr>
          <w:lang w:val="fr-FR"/>
        </w:rPr>
      </w:pPr>
      <w:r w:rsidRPr="00AE5CD8">
        <w:rPr>
          <w:lang w:val="fr-FR"/>
        </w:rPr>
        <w:t xml:space="preserve">Si, en cours d’exécution du Marché, des difficultés s’élèvent entre le Maître d’Œuvre et le Cocontractant, il en est référé au Chef de Service de la Lettre Commande. </w:t>
      </w:r>
    </w:p>
    <w:p w:rsidR="0044320D" w:rsidRPr="00AE5CD8" w:rsidRDefault="0044320D" w:rsidP="00DB0350">
      <w:pPr>
        <w:numPr>
          <w:ilvl w:val="0"/>
          <w:numId w:val="31"/>
        </w:numPr>
        <w:tabs>
          <w:tab w:val="left" w:pos="1134"/>
        </w:tabs>
        <w:autoSpaceDE w:val="0"/>
        <w:autoSpaceDN w:val="0"/>
        <w:adjustRightInd w:val="0"/>
        <w:spacing w:before="120" w:line="276" w:lineRule="auto"/>
        <w:ind w:left="567" w:right="26" w:hanging="425"/>
        <w:jc w:val="both"/>
        <w:rPr>
          <w:b/>
          <w:bCs/>
          <w:lang w:val="fr-FR"/>
        </w:rPr>
      </w:pPr>
      <w:r w:rsidRPr="00AE5CD8">
        <w:rPr>
          <w:lang w:val="fr-FR"/>
        </w:rPr>
        <w:t xml:space="preserve">Tout différend entre le Cocontractant et le Maître d’œuvre Délégué fait l’objet d’une tentative de règlement à l’amiable, le cas échéant, par voie de médiation et sous réserve des dispositions du Code des Marchés Publics concernant les avenants. </w:t>
      </w:r>
    </w:p>
    <w:p w:rsidR="00CB6075" w:rsidRPr="00AE5CD8" w:rsidRDefault="00CB6075" w:rsidP="00CB6075">
      <w:pPr>
        <w:tabs>
          <w:tab w:val="left" w:pos="1134"/>
        </w:tabs>
        <w:autoSpaceDE w:val="0"/>
        <w:autoSpaceDN w:val="0"/>
        <w:adjustRightInd w:val="0"/>
        <w:spacing w:before="120" w:line="276" w:lineRule="auto"/>
        <w:ind w:right="26"/>
        <w:jc w:val="both"/>
        <w:rPr>
          <w:b/>
          <w:bCs/>
          <w:lang w:val="fr-FR"/>
        </w:rPr>
      </w:pPr>
    </w:p>
    <w:p w:rsidR="0044320D" w:rsidRPr="00AE5CD8" w:rsidRDefault="00DA2111" w:rsidP="0044320D">
      <w:pPr>
        <w:widowControl w:val="0"/>
        <w:autoSpaceDE w:val="0"/>
        <w:autoSpaceDN w:val="0"/>
        <w:adjustRightInd w:val="0"/>
        <w:spacing w:line="276" w:lineRule="auto"/>
        <w:ind w:right="-54"/>
        <w:rPr>
          <w:b/>
          <w:bCs/>
          <w:color w:val="000000"/>
          <w:lang w:val="fr-FR"/>
        </w:rPr>
      </w:pPr>
      <w:r w:rsidRPr="00AE5CD8">
        <w:rPr>
          <w:b/>
          <w:bCs/>
          <w:color w:val="000000"/>
          <w:lang w:val="fr-FR"/>
        </w:rPr>
        <w:t>Article 50</w:t>
      </w:r>
      <w:r w:rsidR="0044320D" w:rsidRPr="00AE5CD8">
        <w:rPr>
          <w:b/>
          <w:bCs/>
          <w:color w:val="000000"/>
          <w:lang w:val="fr-FR"/>
        </w:rPr>
        <w:t xml:space="preserve"> : Edition et diffusion du présent marché</w:t>
      </w:r>
    </w:p>
    <w:p w:rsidR="0044320D" w:rsidRPr="00AE5CD8" w:rsidRDefault="0044320D" w:rsidP="0044320D">
      <w:pPr>
        <w:widowControl w:val="0"/>
        <w:autoSpaceDE w:val="0"/>
        <w:autoSpaceDN w:val="0"/>
        <w:adjustRightInd w:val="0"/>
        <w:spacing w:line="250" w:lineRule="auto"/>
        <w:ind w:right="94"/>
        <w:jc w:val="both"/>
        <w:rPr>
          <w:i/>
          <w:iCs/>
          <w:color w:val="000000"/>
          <w:sz w:val="10"/>
          <w:szCs w:val="10"/>
          <w:lang w:val="fr-FR"/>
        </w:rPr>
      </w:pPr>
    </w:p>
    <w:p w:rsidR="0044320D" w:rsidRPr="00AE5CD8" w:rsidRDefault="0044320D" w:rsidP="0044320D">
      <w:pPr>
        <w:widowControl w:val="0"/>
        <w:autoSpaceDE w:val="0"/>
        <w:autoSpaceDN w:val="0"/>
        <w:adjustRightInd w:val="0"/>
        <w:spacing w:line="276" w:lineRule="auto"/>
        <w:ind w:right="94"/>
        <w:jc w:val="both"/>
        <w:rPr>
          <w:color w:val="000000"/>
          <w:lang w:val="fr-FR"/>
        </w:rPr>
      </w:pPr>
      <w:r w:rsidRPr="00AE5CD8">
        <w:rPr>
          <w:iCs/>
          <w:color w:val="000000"/>
          <w:lang w:val="fr-FR"/>
        </w:rPr>
        <w:t>Vingt</w:t>
      </w:r>
      <w:r w:rsidR="00DA2111" w:rsidRPr="00AE5CD8">
        <w:rPr>
          <w:iCs/>
          <w:color w:val="000000"/>
          <w:lang w:val="fr-FR"/>
        </w:rPr>
        <w:t xml:space="preserve"> </w:t>
      </w:r>
      <w:r w:rsidRPr="00AE5CD8">
        <w:rPr>
          <w:iCs/>
          <w:color w:val="000000"/>
          <w:lang w:val="fr-FR"/>
        </w:rPr>
        <w:t xml:space="preserve">(20) exemplaires </w:t>
      </w:r>
      <w:r w:rsidRPr="00AE5CD8">
        <w:rPr>
          <w:color w:val="000000"/>
          <w:lang w:val="fr-FR"/>
        </w:rPr>
        <w:t>du présent marché seront édités par les soins de l’entrepreneur et fournis au chef de service.</w:t>
      </w:r>
    </w:p>
    <w:p w:rsidR="006A1AB3" w:rsidRPr="00AE5CD8" w:rsidRDefault="006A1AB3" w:rsidP="0044320D">
      <w:pPr>
        <w:widowControl w:val="0"/>
        <w:autoSpaceDE w:val="0"/>
        <w:autoSpaceDN w:val="0"/>
        <w:adjustRightInd w:val="0"/>
        <w:spacing w:line="276" w:lineRule="auto"/>
        <w:ind w:right="94"/>
        <w:jc w:val="both"/>
        <w:rPr>
          <w:color w:val="000000"/>
          <w:lang w:val="fr-FR"/>
        </w:rPr>
      </w:pPr>
    </w:p>
    <w:p w:rsidR="006A1AB3" w:rsidRPr="00AE5CD8" w:rsidRDefault="006A1AB3" w:rsidP="0044320D">
      <w:pPr>
        <w:widowControl w:val="0"/>
        <w:autoSpaceDE w:val="0"/>
        <w:autoSpaceDN w:val="0"/>
        <w:adjustRightInd w:val="0"/>
        <w:spacing w:line="276" w:lineRule="auto"/>
        <w:ind w:right="94"/>
        <w:jc w:val="both"/>
        <w:rPr>
          <w:color w:val="000000"/>
          <w:lang w:val="fr-FR"/>
        </w:rPr>
      </w:pPr>
    </w:p>
    <w:p w:rsidR="00AD646B" w:rsidRPr="00AE5CD8" w:rsidRDefault="00AD646B" w:rsidP="0044320D">
      <w:pPr>
        <w:widowControl w:val="0"/>
        <w:autoSpaceDE w:val="0"/>
        <w:autoSpaceDN w:val="0"/>
        <w:adjustRightInd w:val="0"/>
        <w:spacing w:line="276" w:lineRule="auto"/>
        <w:ind w:right="94"/>
        <w:jc w:val="both"/>
        <w:rPr>
          <w:color w:val="000000"/>
          <w:sz w:val="16"/>
          <w:szCs w:val="16"/>
          <w:lang w:val="fr-FR"/>
        </w:rPr>
      </w:pPr>
    </w:p>
    <w:p w:rsidR="00CD586F" w:rsidRPr="00AE5CD8" w:rsidRDefault="00DA2111" w:rsidP="00CD586F">
      <w:pPr>
        <w:jc w:val="both"/>
        <w:rPr>
          <w:b/>
          <w:bCs/>
          <w:color w:val="000000"/>
        </w:rPr>
      </w:pPr>
      <w:r w:rsidRPr="00AE5CD8">
        <w:rPr>
          <w:b/>
          <w:bCs/>
          <w:color w:val="000000"/>
        </w:rPr>
        <w:t>Article 51</w:t>
      </w:r>
      <w:r w:rsidR="00CD586F" w:rsidRPr="00AE5CD8">
        <w:rPr>
          <w:b/>
          <w:bCs/>
          <w:color w:val="000000"/>
        </w:rPr>
        <w:t xml:space="preserve"> : Entrée en vigueur du marché</w:t>
      </w:r>
    </w:p>
    <w:p w:rsidR="00CD586F" w:rsidRPr="00AE5CD8" w:rsidRDefault="00CD586F" w:rsidP="00CD586F">
      <w:pPr>
        <w:jc w:val="both"/>
        <w:rPr>
          <w:bCs/>
          <w:color w:val="000000"/>
        </w:rPr>
      </w:pPr>
      <w:r w:rsidRPr="00AE5CD8">
        <w:rPr>
          <w:bCs/>
          <w:color w:val="000000"/>
        </w:rPr>
        <w:t>Le présent marché ne deviendra définitif qu’après sa signa</w:t>
      </w:r>
      <w:r w:rsidR="006A1AB3" w:rsidRPr="00AE5CD8">
        <w:rPr>
          <w:bCs/>
          <w:color w:val="000000"/>
        </w:rPr>
        <w:t>ture par le Maître d’Ouvrage</w:t>
      </w:r>
      <w:r w:rsidRPr="00AE5CD8">
        <w:rPr>
          <w:bCs/>
          <w:color w:val="000000"/>
        </w:rPr>
        <w:t>. Il entrera en vigueur dès sa notification à l’entrepreneur par ce dernier.</w:t>
      </w:r>
    </w:p>
    <w:p w:rsidR="00CD586F" w:rsidRPr="00AE5CD8" w:rsidRDefault="00CD586F" w:rsidP="00CD586F">
      <w:pPr>
        <w:jc w:val="both"/>
        <w:rPr>
          <w:b/>
          <w:bCs/>
          <w:color w:val="000000"/>
        </w:rPr>
      </w:pPr>
    </w:p>
    <w:p w:rsidR="00CD586F" w:rsidRPr="00AE5CD8" w:rsidRDefault="00DA2111" w:rsidP="00CD586F">
      <w:pPr>
        <w:jc w:val="both"/>
        <w:rPr>
          <w:b/>
          <w:bCs/>
          <w:color w:val="000000"/>
        </w:rPr>
      </w:pPr>
      <w:r w:rsidRPr="00AE5CD8">
        <w:rPr>
          <w:b/>
          <w:bCs/>
          <w:color w:val="000000"/>
        </w:rPr>
        <w:t>Article 52</w:t>
      </w:r>
      <w:r w:rsidR="00CD586F" w:rsidRPr="00AE5CD8">
        <w:rPr>
          <w:b/>
          <w:bCs/>
          <w:color w:val="000000"/>
        </w:rPr>
        <w:t xml:space="preserve"> et dernier : Accès au chantier</w:t>
      </w:r>
    </w:p>
    <w:p w:rsidR="00CD586F" w:rsidRPr="00AE5CD8" w:rsidRDefault="00CD586F" w:rsidP="00CD586F">
      <w:pPr>
        <w:jc w:val="both"/>
        <w:rPr>
          <w:bCs/>
          <w:color w:val="000000"/>
        </w:rPr>
      </w:pPr>
      <w:r w:rsidRPr="00AE5CD8">
        <w:rPr>
          <w:bCs/>
          <w:color w:val="000000"/>
        </w:rPr>
        <w:t>Dans le cadre de sa mission de contrôle de la réalisation physique des marchés Publics, prescrite à l’article 69 (1) du Décret 2012/075 du 08 mars 2012, portant organisation du MINMAP, les Représentants d</w:t>
      </w:r>
      <w:r w:rsidR="006A1AB3" w:rsidRPr="00AE5CD8">
        <w:rPr>
          <w:bCs/>
          <w:color w:val="000000"/>
        </w:rPr>
        <w:t>u Maître d’Ouvrage</w:t>
      </w:r>
      <w:r w:rsidRPr="00AE5CD8">
        <w:rPr>
          <w:bCs/>
          <w:color w:val="000000"/>
        </w:rPr>
        <w:t xml:space="preserv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5665B7" w:rsidRPr="00AE5CD8" w:rsidRDefault="0044320D" w:rsidP="0044320D">
      <w:pPr>
        <w:jc w:val="both"/>
      </w:pPr>
      <w:r w:rsidRPr="00AE5CD8">
        <w:rPr>
          <w:color w:val="000000"/>
          <w:lang w:val="fr-FR"/>
        </w:rPr>
        <w:br w:type="column"/>
      </w:r>
    </w:p>
    <w:p w:rsidR="002003B2" w:rsidRPr="00AE5CD8" w:rsidRDefault="002003B2"/>
    <w:p w:rsidR="00E94440" w:rsidRPr="00AE5CD8" w:rsidRDefault="00E94440"/>
    <w:p w:rsidR="00E94440" w:rsidRPr="00AE5CD8" w:rsidRDefault="00E94440"/>
    <w:p w:rsidR="00E94440" w:rsidRPr="00AE5CD8" w:rsidRDefault="00E94440"/>
    <w:p w:rsidR="00E94440" w:rsidRPr="00AE5CD8" w:rsidRDefault="00E94440"/>
    <w:p w:rsidR="00E94440" w:rsidRPr="00AE5CD8" w:rsidRDefault="00E94440"/>
    <w:p w:rsidR="00E94440" w:rsidRPr="00AE5CD8" w:rsidRDefault="00E94440"/>
    <w:p w:rsidR="00E94440" w:rsidRPr="00AE5CD8" w:rsidRDefault="00E94440"/>
    <w:p w:rsidR="00E94440" w:rsidRPr="00AE5CD8" w:rsidRDefault="00E94440"/>
    <w:p w:rsidR="00E94440" w:rsidRPr="00AE5CD8" w:rsidRDefault="00E94440"/>
    <w:p w:rsidR="004A0F4F" w:rsidRPr="00AE5CD8" w:rsidRDefault="004A0F4F"/>
    <w:p w:rsidR="004A0F4F" w:rsidRPr="00AE5CD8" w:rsidRDefault="004A0F4F"/>
    <w:p w:rsidR="004A0F4F" w:rsidRPr="00AE5CD8" w:rsidRDefault="004A0F4F"/>
    <w:p w:rsidR="004A0F4F" w:rsidRPr="00AE5CD8" w:rsidRDefault="004A0F4F"/>
    <w:p w:rsidR="004A0F4F" w:rsidRPr="00AE5CD8" w:rsidRDefault="004A0F4F"/>
    <w:p w:rsidR="004A0F4F" w:rsidRPr="00AE5CD8" w:rsidRDefault="004A0F4F"/>
    <w:p w:rsidR="00892661" w:rsidRPr="00AE5CD8" w:rsidRDefault="00892661"/>
    <w:p w:rsidR="006C3E2A" w:rsidRPr="00AE5CD8" w:rsidRDefault="006C3E2A"/>
    <w:p w:rsidR="00E601EC" w:rsidRPr="00AE5CD8" w:rsidRDefault="00E601EC"/>
    <w:p w:rsidR="00E601EC" w:rsidRPr="00AE5CD8" w:rsidRDefault="00E601EC"/>
    <w:p w:rsidR="0091250E" w:rsidRPr="00AE5CD8" w:rsidRDefault="0091250E"/>
    <w:p w:rsidR="002003B2" w:rsidRPr="00AE5CD8" w:rsidRDefault="00EB0500" w:rsidP="00EB0500">
      <w:pPr>
        <w:rPr>
          <w:b/>
          <w:sz w:val="36"/>
          <w:szCs w:val="36"/>
        </w:rPr>
      </w:pPr>
      <w:r w:rsidRPr="00AE5CD8">
        <w:t xml:space="preserve">                                                      </w:t>
      </w:r>
      <w:r w:rsidR="002003B2" w:rsidRPr="00AE5CD8">
        <w:rPr>
          <w:b/>
          <w:sz w:val="36"/>
          <w:szCs w:val="36"/>
        </w:rPr>
        <w:t>Pièce n° 5:</w:t>
      </w:r>
    </w:p>
    <w:p w:rsidR="002003B2" w:rsidRPr="00AE5CD8" w:rsidRDefault="00B5459E">
      <w:pPr>
        <w:rPr>
          <w:b/>
          <w:sz w:val="36"/>
          <w:szCs w:val="36"/>
        </w:rPr>
      </w:pPr>
      <w:r w:rsidRPr="00AE5CD8">
        <w:rPr>
          <w:b/>
          <w:noProof/>
          <w:sz w:val="36"/>
          <w:szCs w:val="36"/>
          <w:lang w:val="fr-FR"/>
        </w:rPr>
        <mc:AlternateContent>
          <mc:Choice Requires="wps">
            <w:drawing>
              <wp:anchor distT="0" distB="0" distL="114300" distR="114300" simplePos="0" relativeHeight="251640832" behindDoc="1" locked="0" layoutInCell="1" allowOverlap="1" wp14:anchorId="3A30B05B" wp14:editId="78EA5D29">
                <wp:simplePos x="0" y="0"/>
                <wp:positionH relativeFrom="column">
                  <wp:posOffset>575310</wp:posOffset>
                </wp:positionH>
                <wp:positionV relativeFrom="paragraph">
                  <wp:posOffset>113030</wp:posOffset>
                </wp:positionV>
                <wp:extent cx="4914900" cy="1041400"/>
                <wp:effectExtent l="76200" t="76200" r="19050" b="25400"/>
                <wp:wrapNone/>
                <wp:docPr id="1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414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2EA7CB3" id="AutoShape 59" o:spid="_x0000_s1026" style="position:absolute;margin-left:45.3pt;margin-top:8.9pt;width:387pt;height: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">
                <v:shadow on="t" opacity=".5" offset="-6pt,-6pt"/>
              </v:roundrect>
            </w:pict>
          </mc:Fallback>
        </mc:AlternateContent>
      </w:r>
    </w:p>
    <w:p w:rsidR="002003B2" w:rsidRPr="00AE5CD8" w:rsidRDefault="002003B2" w:rsidP="00A60042">
      <w:pPr>
        <w:jc w:val="center"/>
        <w:rPr>
          <w:b/>
          <w:sz w:val="36"/>
          <w:szCs w:val="36"/>
        </w:rPr>
      </w:pPr>
      <w:r w:rsidRPr="00AE5CD8">
        <w:rPr>
          <w:b/>
          <w:sz w:val="36"/>
          <w:szCs w:val="36"/>
        </w:rPr>
        <w:t>Cahier des Clauses Techniques</w:t>
      </w:r>
    </w:p>
    <w:p w:rsidR="002003B2" w:rsidRPr="00AE5CD8" w:rsidRDefault="002003B2">
      <w:pPr>
        <w:jc w:val="center"/>
        <w:rPr>
          <w:b/>
          <w:sz w:val="36"/>
          <w:szCs w:val="36"/>
        </w:rPr>
      </w:pPr>
      <w:r w:rsidRPr="00AE5CD8">
        <w:rPr>
          <w:b/>
          <w:sz w:val="36"/>
          <w:szCs w:val="36"/>
        </w:rPr>
        <w:t>Particulières (CCTP)</w:t>
      </w:r>
    </w:p>
    <w:p w:rsidR="00A60042" w:rsidRPr="00AE5CD8" w:rsidRDefault="00A60042">
      <w:pPr>
        <w:jc w:val="center"/>
        <w:rPr>
          <w:sz w:val="40"/>
          <w:szCs w:val="40"/>
        </w:rPr>
      </w:pPr>
    </w:p>
    <w:p w:rsidR="00A60042" w:rsidRPr="00AE5CD8" w:rsidRDefault="00A60042">
      <w:pPr>
        <w:jc w:val="center"/>
        <w:rPr>
          <w:i/>
          <w:sz w:val="40"/>
          <w:szCs w:val="40"/>
        </w:rPr>
      </w:pPr>
    </w:p>
    <w:p w:rsidR="00A60042" w:rsidRPr="00AE5CD8" w:rsidRDefault="00A60042">
      <w:pPr>
        <w:jc w:val="center"/>
        <w:rPr>
          <w:sz w:val="52"/>
          <w:szCs w:val="52"/>
        </w:rPr>
      </w:pPr>
    </w:p>
    <w:p w:rsidR="00A60042" w:rsidRPr="00AE5CD8" w:rsidRDefault="00A60042">
      <w:pPr>
        <w:jc w:val="center"/>
        <w:rPr>
          <w:sz w:val="52"/>
          <w:szCs w:val="52"/>
        </w:rPr>
      </w:pPr>
    </w:p>
    <w:p w:rsidR="00A60042" w:rsidRPr="00AE5CD8" w:rsidRDefault="00A60042">
      <w:pPr>
        <w:jc w:val="center"/>
        <w:rPr>
          <w:sz w:val="52"/>
          <w:szCs w:val="52"/>
        </w:rPr>
      </w:pPr>
    </w:p>
    <w:p w:rsidR="008C1C5B" w:rsidRPr="00AE5CD8" w:rsidRDefault="008C1C5B" w:rsidP="00122E99">
      <w:pPr>
        <w:rPr>
          <w:sz w:val="52"/>
          <w:szCs w:val="52"/>
        </w:rPr>
      </w:pPr>
    </w:p>
    <w:p w:rsidR="00A627C0" w:rsidRPr="00AE5CD8" w:rsidRDefault="00A627C0" w:rsidP="00122E99">
      <w:pPr>
        <w:rPr>
          <w:sz w:val="52"/>
          <w:szCs w:val="52"/>
        </w:rPr>
      </w:pPr>
    </w:p>
    <w:p w:rsidR="00EB0500" w:rsidRPr="00AE5CD8" w:rsidRDefault="00EB0500" w:rsidP="00122E99">
      <w:pPr>
        <w:rPr>
          <w:b/>
        </w:rPr>
      </w:pPr>
    </w:p>
    <w:p w:rsidR="00C4490B" w:rsidRPr="00AE5CD8" w:rsidRDefault="00C4490B" w:rsidP="00122E99">
      <w:pPr>
        <w:rPr>
          <w:b/>
        </w:rPr>
      </w:pPr>
    </w:p>
    <w:p w:rsidR="00C4490B" w:rsidRPr="00AE5CD8" w:rsidRDefault="00C4490B" w:rsidP="00122E99">
      <w:pPr>
        <w:rPr>
          <w:b/>
        </w:rPr>
      </w:pPr>
    </w:p>
    <w:p w:rsidR="00C4490B" w:rsidRPr="00AE5CD8" w:rsidRDefault="00C4490B" w:rsidP="00122E99">
      <w:pPr>
        <w:rPr>
          <w:b/>
        </w:rPr>
      </w:pPr>
    </w:p>
    <w:p w:rsidR="00C4490B" w:rsidRPr="00AE5CD8" w:rsidRDefault="00C4490B" w:rsidP="00122E99">
      <w:pPr>
        <w:rPr>
          <w:b/>
        </w:rPr>
      </w:pPr>
    </w:p>
    <w:p w:rsidR="00C4490B" w:rsidRPr="00AE5CD8" w:rsidRDefault="00C4490B" w:rsidP="00122E99">
      <w:pPr>
        <w:rPr>
          <w:b/>
        </w:rPr>
      </w:pPr>
    </w:p>
    <w:p w:rsidR="00C4490B" w:rsidRPr="00AE5CD8" w:rsidRDefault="00C4490B" w:rsidP="00122E99">
      <w:pPr>
        <w:rPr>
          <w:b/>
        </w:rPr>
      </w:pPr>
    </w:p>
    <w:p w:rsidR="00C4490B" w:rsidRPr="00AE5CD8" w:rsidRDefault="00C4490B" w:rsidP="00122E99">
      <w:pPr>
        <w:rPr>
          <w:b/>
        </w:rPr>
      </w:pPr>
    </w:p>
    <w:p w:rsidR="00C4490B" w:rsidRPr="00AE5CD8" w:rsidRDefault="00C4490B" w:rsidP="00122E99">
      <w:pPr>
        <w:rPr>
          <w:b/>
        </w:rPr>
      </w:pPr>
    </w:p>
    <w:p w:rsidR="00F90857" w:rsidRPr="00AE5CD8" w:rsidRDefault="00F90857" w:rsidP="00122E99">
      <w:pPr>
        <w:rPr>
          <w:b/>
        </w:rPr>
      </w:pPr>
    </w:p>
    <w:p w:rsidR="00146450" w:rsidRPr="00AE5CD8" w:rsidRDefault="00146450" w:rsidP="005B08C0"/>
    <w:p w:rsidR="00C96685" w:rsidRPr="00AE5CD8" w:rsidRDefault="00C96685" w:rsidP="00C96685">
      <w:pPr>
        <w:rPr>
          <w:b/>
          <w:sz w:val="26"/>
          <w:szCs w:val="26"/>
          <w:lang w:val="fr-FR"/>
        </w:rPr>
      </w:pPr>
      <w:r w:rsidRPr="00AE5CD8">
        <w:rPr>
          <w:b/>
          <w:sz w:val="26"/>
          <w:szCs w:val="26"/>
          <w:lang w:val="fr-FR"/>
        </w:rPr>
        <w:lastRenderedPageBreak/>
        <w:t>SOMMAIRE</w:t>
      </w:r>
    </w:p>
    <w:p w:rsidR="00C96685" w:rsidRPr="00AE5CD8" w:rsidRDefault="00C96685" w:rsidP="00C96685">
      <w:pPr>
        <w:rPr>
          <w:b/>
          <w:lang w:val="fr-FR"/>
        </w:rPr>
      </w:pPr>
    </w:p>
    <w:p w:rsidR="00C96685" w:rsidRPr="00AE5CD8" w:rsidRDefault="00D7472A" w:rsidP="00AE7C87">
      <w:pPr>
        <w:pStyle w:val="TM2"/>
        <w:spacing w:line="360" w:lineRule="auto"/>
        <w:rPr>
          <w:rFonts w:ascii="Times New Roman" w:hAnsi="Times New Roman" w:cs="Times New Roman"/>
          <w:lang w:eastAsia="fr-FR"/>
        </w:rPr>
      </w:pPr>
      <w:hyperlink r:id="rId19" w:anchor="_Toc408629684" w:history="1">
        <w:r w:rsidR="00C96685" w:rsidRPr="00AE5CD8">
          <w:rPr>
            <w:rStyle w:val="Lienhypertexte"/>
            <w:rFonts w:ascii="Times New Roman" w:hAnsi="Times New Roman" w:cs="Times New Roman"/>
            <w:color w:val="auto"/>
            <w:u w:val="none"/>
          </w:rPr>
          <w:t>Chapitre I : Dispositions générales</w:t>
        </w:r>
        <w:r w:rsidR="00C96685" w:rsidRPr="00AE5CD8">
          <w:rPr>
            <w:rStyle w:val="Lienhypertexte"/>
            <w:rFonts w:ascii="Times New Roman" w:hAnsi="Times New Roman" w:cs="Times New Roman"/>
            <w:webHidden/>
            <w:color w:val="auto"/>
            <w:u w:val="none"/>
          </w:rPr>
          <w:tab/>
        </w:r>
        <w:r w:rsidR="008E0AB2" w:rsidRPr="00AE5CD8">
          <w:rPr>
            <w:rStyle w:val="Lienhypertexte"/>
            <w:rFonts w:ascii="Times New Roman" w:hAnsi="Times New Roman" w:cs="Times New Roman"/>
            <w:webHidden/>
            <w:color w:val="auto"/>
            <w:u w:val="none"/>
          </w:rPr>
          <w:t>58</w:t>
        </w:r>
      </w:hyperlink>
    </w:p>
    <w:p w:rsidR="00C96685" w:rsidRPr="00AE5CD8" w:rsidRDefault="00D7472A" w:rsidP="00AE7C87">
      <w:pPr>
        <w:pStyle w:val="TM3"/>
        <w:tabs>
          <w:tab w:val="right" w:leader="dot" w:pos="9060"/>
        </w:tabs>
        <w:spacing w:line="360" w:lineRule="auto"/>
        <w:rPr>
          <w:sz w:val="24"/>
          <w:lang w:val="fr-FR" w:eastAsia="fr-FR"/>
        </w:rPr>
      </w:pPr>
      <w:hyperlink r:id="rId20" w:anchor="_Toc408629685" w:history="1">
        <w:r w:rsidR="00C96685" w:rsidRPr="00AE5CD8">
          <w:rPr>
            <w:rStyle w:val="Lienhypertexte"/>
            <w:color w:val="auto"/>
            <w:sz w:val="24"/>
            <w:u w:val="none"/>
            <w:lang w:val="fr-FR"/>
          </w:rPr>
          <w:t>Article 1</w:t>
        </w:r>
        <w:r w:rsidR="00C96685" w:rsidRPr="00AE5CD8">
          <w:rPr>
            <w:rStyle w:val="Lienhypertexte"/>
            <w:color w:val="auto"/>
            <w:sz w:val="24"/>
            <w:u w:val="none"/>
            <w:vertAlign w:val="superscript"/>
            <w:lang w:val="fr-FR"/>
          </w:rPr>
          <w:t>er</w:t>
        </w:r>
        <w:r w:rsidR="00C96685" w:rsidRPr="00AE5CD8">
          <w:rPr>
            <w:rStyle w:val="Lienhypertexte"/>
            <w:color w:val="auto"/>
            <w:sz w:val="24"/>
            <w:u w:val="none"/>
            <w:lang w:val="fr-FR"/>
          </w:rPr>
          <w:t> : But du CCTP</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58</w:t>
        </w:r>
      </w:hyperlink>
    </w:p>
    <w:p w:rsidR="00C96685" w:rsidRPr="00AE5CD8" w:rsidRDefault="00D7472A" w:rsidP="00AE7C87">
      <w:pPr>
        <w:pStyle w:val="TM3"/>
        <w:tabs>
          <w:tab w:val="right" w:leader="dot" w:pos="9060"/>
        </w:tabs>
        <w:spacing w:line="360" w:lineRule="auto"/>
        <w:rPr>
          <w:sz w:val="24"/>
          <w:lang w:val="fr-FR" w:eastAsia="fr-FR"/>
        </w:rPr>
      </w:pPr>
      <w:hyperlink r:id="rId21" w:anchor="_Toc408629686" w:history="1">
        <w:r w:rsidR="00C96685" w:rsidRPr="00AE5CD8">
          <w:rPr>
            <w:rStyle w:val="Lienhypertexte"/>
            <w:color w:val="auto"/>
            <w:sz w:val="24"/>
            <w:u w:val="none"/>
            <w:lang w:val="fr-FR"/>
          </w:rPr>
          <w:t>Article 2 : Responsabilités de l’entrepreneur</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58</w:t>
        </w:r>
      </w:hyperlink>
    </w:p>
    <w:p w:rsidR="00C96685" w:rsidRPr="00AE5CD8" w:rsidRDefault="00D7472A" w:rsidP="00AE7C87">
      <w:pPr>
        <w:pStyle w:val="TM3"/>
        <w:tabs>
          <w:tab w:val="right" w:leader="dot" w:pos="9060"/>
        </w:tabs>
        <w:spacing w:line="360" w:lineRule="auto"/>
        <w:rPr>
          <w:sz w:val="24"/>
          <w:lang w:val="fr-FR" w:eastAsia="fr-FR"/>
        </w:rPr>
      </w:pPr>
      <w:hyperlink r:id="rId22" w:anchor="_Toc408629687" w:history="1">
        <w:r w:rsidR="00C96685" w:rsidRPr="00AE5CD8">
          <w:rPr>
            <w:rStyle w:val="Lienhypertexte"/>
            <w:color w:val="auto"/>
            <w:sz w:val="24"/>
            <w:u w:val="none"/>
            <w:lang w:val="fr-FR"/>
          </w:rPr>
          <w:t>Article 3 : Nature des travaux</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58</w:t>
        </w:r>
      </w:hyperlink>
    </w:p>
    <w:p w:rsidR="00C96685" w:rsidRPr="00AE5CD8" w:rsidRDefault="00D7472A" w:rsidP="00AE7C87">
      <w:pPr>
        <w:pStyle w:val="TM3"/>
        <w:tabs>
          <w:tab w:val="right" w:leader="dot" w:pos="9060"/>
        </w:tabs>
        <w:spacing w:line="360" w:lineRule="auto"/>
        <w:rPr>
          <w:sz w:val="24"/>
          <w:lang w:val="fr-FR" w:eastAsia="fr-FR"/>
        </w:rPr>
      </w:pPr>
      <w:hyperlink r:id="rId23" w:anchor="_Toc408629688" w:history="1">
        <w:r w:rsidR="00C96685" w:rsidRPr="00AE5CD8">
          <w:rPr>
            <w:rStyle w:val="Lienhypertexte"/>
            <w:color w:val="auto"/>
            <w:sz w:val="24"/>
            <w:u w:val="none"/>
            <w:lang w:val="fr-FR"/>
          </w:rPr>
          <w:t>Article 4 : Normes et textes réglementaires</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58</w:t>
        </w:r>
      </w:hyperlink>
    </w:p>
    <w:p w:rsidR="00C96685" w:rsidRPr="00AE5CD8" w:rsidRDefault="00D7472A" w:rsidP="00AE7C87">
      <w:pPr>
        <w:pStyle w:val="TM3"/>
        <w:tabs>
          <w:tab w:val="right" w:leader="dot" w:pos="9060"/>
        </w:tabs>
        <w:spacing w:line="360" w:lineRule="auto"/>
        <w:rPr>
          <w:sz w:val="24"/>
          <w:lang w:val="fr-FR" w:eastAsia="fr-FR"/>
        </w:rPr>
      </w:pPr>
      <w:hyperlink r:id="rId24" w:anchor="_Toc408629689" w:history="1">
        <w:r w:rsidR="00C96685" w:rsidRPr="00AE5CD8">
          <w:rPr>
            <w:rStyle w:val="Lienhypertexte"/>
            <w:color w:val="auto"/>
            <w:sz w:val="24"/>
            <w:u w:val="none"/>
            <w:lang w:val="fr-FR"/>
          </w:rPr>
          <w:t>Article 5 : Qualité et origine du matériel</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59</w:t>
        </w:r>
      </w:hyperlink>
    </w:p>
    <w:p w:rsidR="00C96685" w:rsidRPr="00AE5CD8" w:rsidRDefault="00D7472A" w:rsidP="00AE7C87">
      <w:pPr>
        <w:pStyle w:val="TM3"/>
        <w:tabs>
          <w:tab w:val="right" w:leader="dot" w:pos="9060"/>
        </w:tabs>
        <w:spacing w:line="360" w:lineRule="auto"/>
        <w:rPr>
          <w:sz w:val="24"/>
          <w:lang w:val="fr-FR" w:eastAsia="fr-FR"/>
        </w:rPr>
      </w:pPr>
      <w:hyperlink r:id="rId25" w:anchor="_Toc408629690" w:history="1">
        <w:r w:rsidR="00C96685" w:rsidRPr="00AE5CD8">
          <w:rPr>
            <w:rStyle w:val="Lienhypertexte"/>
            <w:color w:val="auto"/>
            <w:sz w:val="24"/>
            <w:u w:val="none"/>
            <w:lang w:val="fr-FR"/>
          </w:rPr>
          <w:t>Article 6 : Organisations du chantier – délais – pénalités</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59</w:t>
        </w:r>
      </w:hyperlink>
    </w:p>
    <w:p w:rsidR="00C96685" w:rsidRPr="00AE5CD8" w:rsidRDefault="00D7472A" w:rsidP="00AE7C87">
      <w:pPr>
        <w:pStyle w:val="TM3"/>
        <w:tabs>
          <w:tab w:val="right" w:leader="dot" w:pos="9060"/>
        </w:tabs>
        <w:spacing w:line="360" w:lineRule="auto"/>
        <w:rPr>
          <w:sz w:val="24"/>
          <w:lang w:val="fr-FR" w:eastAsia="fr-FR"/>
        </w:rPr>
      </w:pPr>
      <w:hyperlink r:id="rId26" w:anchor="_Toc408629691" w:history="1">
        <w:r w:rsidR="00C96685" w:rsidRPr="00AE5CD8">
          <w:rPr>
            <w:rStyle w:val="Lienhypertexte"/>
            <w:color w:val="auto"/>
            <w:sz w:val="24"/>
            <w:u w:val="none"/>
            <w:lang w:val="fr-FR"/>
          </w:rPr>
          <w:t>Article 7 : Modifications de prestations en cours d’exécution</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_Toc408629691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57</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27" w:anchor="_Toc408629692" w:history="1">
        <w:r w:rsidR="00C96685" w:rsidRPr="00AE5CD8">
          <w:rPr>
            <w:rStyle w:val="Lienhypertexte"/>
            <w:color w:val="auto"/>
            <w:sz w:val="24"/>
            <w:u w:val="none"/>
            <w:lang w:val="fr-FR"/>
          </w:rPr>
          <w:t>Article 8 : Visites et réunions de chantier</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59</w:t>
        </w:r>
      </w:hyperlink>
    </w:p>
    <w:p w:rsidR="00C96685" w:rsidRPr="00AE5CD8" w:rsidRDefault="00D7472A" w:rsidP="00AE7C87">
      <w:pPr>
        <w:pStyle w:val="TM3"/>
        <w:tabs>
          <w:tab w:val="right" w:leader="dot" w:pos="9060"/>
        </w:tabs>
        <w:spacing w:line="360" w:lineRule="auto"/>
        <w:rPr>
          <w:sz w:val="24"/>
          <w:lang w:val="fr-FR" w:eastAsia="fr-FR"/>
        </w:rPr>
      </w:pPr>
      <w:hyperlink r:id="rId28" w:anchor="_Toc408629693" w:history="1">
        <w:r w:rsidR="00C96685" w:rsidRPr="00AE5CD8">
          <w:rPr>
            <w:rStyle w:val="Lienhypertexte"/>
            <w:color w:val="auto"/>
            <w:sz w:val="24"/>
            <w:u w:val="none"/>
            <w:lang w:val="fr-FR"/>
          </w:rPr>
          <w:t>Article 9 : Hygiène, sécurité et conditions de travail</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_Toc408629693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58</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rStyle w:val="Lienhypertexte"/>
          <w:color w:val="auto"/>
          <w:sz w:val="24"/>
          <w:u w:val="none"/>
          <w:lang w:val="fr-FR"/>
        </w:rPr>
      </w:pPr>
      <w:hyperlink r:id="rId29" w:anchor="_Toc408629694" w:history="1">
        <w:r w:rsidR="00C96685" w:rsidRPr="00AE5CD8">
          <w:rPr>
            <w:rStyle w:val="Lienhypertexte"/>
            <w:color w:val="auto"/>
            <w:sz w:val="24"/>
            <w:u w:val="none"/>
            <w:lang w:val="fr-FR"/>
          </w:rPr>
          <w:t>Article 10 : Nombre et qualifications des opérateurs</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_Toc408629694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58</w:t>
        </w:r>
        <w:r w:rsidR="00B83188" w:rsidRPr="00AE5CD8">
          <w:rPr>
            <w:rStyle w:val="Lienhypertexte"/>
            <w:webHidden/>
            <w:color w:val="auto"/>
            <w:sz w:val="24"/>
            <w:u w:val="none"/>
          </w:rPr>
          <w:fldChar w:fldCharType="end"/>
        </w:r>
      </w:hyperlink>
    </w:p>
    <w:p w:rsidR="00AE7C87" w:rsidRPr="00AE5CD8" w:rsidRDefault="00AE7C87" w:rsidP="00AE7C87">
      <w:pPr>
        <w:rPr>
          <w:lang w:val="fr-FR" w:eastAsia="en-US"/>
        </w:rPr>
      </w:pPr>
    </w:p>
    <w:p w:rsidR="00C96685" w:rsidRPr="00AE5CD8" w:rsidRDefault="00D7472A" w:rsidP="00AE7C87">
      <w:pPr>
        <w:pStyle w:val="TM2"/>
        <w:spacing w:line="360" w:lineRule="auto"/>
        <w:rPr>
          <w:rFonts w:ascii="Times New Roman" w:hAnsi="Times New Roman" w:cs="Times New Roman"/>
          <w:lang w:eastAsia="fr-FR"/>
        </w:rPr>
      </w:pPr>
      <w:hyperlink r:id="rId30" w:anchor="_Toc408629695" w:history="1">
        <w:r w:rsidR="00C96685" w:rsidRPr="00AE5CD8">
          <w:rPr>
            <w:rStyle w:val="Lienhypertexte"/>
            <w:rFonts w:ascii="Times New Roman" w:hAnsi="Times New Roman" w:cs="Times New Roman"/>
            <w:color w:val="auto"/>
            <w:u w:val="none"/>
          </w:rPr>
          <w:t>Chapitre II : Spécifications techniques générales des prestations</w:t>
        </w:r>
        <w:r w:rsidR="00C96685" w:rsidRPr="00AE5CD8">
          <w:rPr>
            <w:rStyle w:val="Lienhypertexte"/>
            <w:rFonts w:ascii="Times New Roman" w:hAnsi="Times New Roman" w:cs="Times New Roman"/>
            <w:webHidden/>
            <w:color w:val="auto"/>
            <w:u w:val="none"/>
          </w:rPr>
          <w:tab/>
        </w:r>
        <w:r w:rsidR="00B83188" w:rsidRPr="00AE5CD8">
          <w:rPr>
            <w:rStyle w:val="Lienhypertexte"/>
            <w:rFonts w:ascii="Times New Roman" w:hAnsi="Times New Roman" w:cs="Times New Roman"/>
            <w:webHidden/>
            <w:color w:val="auto"/>
            <w:u w:val="none"/>
          </w:rPr>
          <w:fldChar w:fldCharType="begin"/>
        </w:r>
        <w:r w:rsidR="00C96685" w:rsidRPr="00AE5CD8">
          <w:rPr>
            <w:rStyle w:val="Lienhypertexte"/>
            <w:rFonts w:ascii="Times New Roman" w:hAnsi="Times New Roman" w:cs="Times New Roman"/>
            <w:webHidden/>
            <w:color w:val="auto"/>
            <w:u w:val="none"/>
          </w:rPr>
          <w:instrText xml:space="preserve"> PAGEREF _Toc408629695 \h </w:instrText>
        </w:r>
        <w:r w:rsidR="00B83188" w:rsidRPr="00AE5CD8">
          <w:rPr>
            <w:rStyle w:val="Lienhypertexte"/>
            <w:rFonts w:ascii="Times New Roman" w:hAnsi="Times New Roman" w:cs="Times New Roman"/>
            <w:webHidden/>
            <w:color w:val="auto"/>
            <w:u w:val="none"/>
          </w:rPr>
        </w:r>
        <w:r w:rsidR="00B83188" w:rsidRPr="00AE5CD8">
          <w:rPr>
            <w:rStyle w:val="Lienhypertexte"/>
            <w:rFonts w:ascii="Times New Roman" w:hAnsi="Times New Roman" w:cs="Times New Roman"/>
            <w:webHidden/>
            <w:color w:val="auto"/>
            <w:u w:val="none"/>
          </w:rPr>
          <w:fldChar w:fldCharType="separate"/>
        </w:r>
        <w:r w:rsidR="006F3C3A">
          <w:rPr>
            <w:rStyle w:val="Lienhypertexte"/>
            <w:rFonts w:ascii="Times New Roman" w:hAnsi="Times New Roman" w:cs="Times New Roman"/>
            <w:webHidden/>
            <w:color w:val="auto"/>
            <w:u w:val="none"/>
          </w:rPr>
          <w:t>58</w:t>
        </w:r>
        <w:r w:rsidR="00B83188" w:rsidRPr="00AE5CD8">
          <w:rPr>
            <w:rStyle w:val="Lienhypertexte"/>
            <w:rFonts w:ascii="Times New Roman" w:hAnsi="Times New Roman" w:cs="Times New Roman"/>
            <w:webHidden/>
            <w:color w:val="auto"/>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1" w:anchor="_Toc408629696" w:history="1">
        <w:r w:rsidR="00C96685" w:rsidRPr="00AE5CD8">
          <w:rPr>
            <w:rStyle w:val="Lienhypertexte"/>
            <w:color w:val="auto"/>
            <w:sz w:val="24"/>
            <w:u w:val="none"/>
            <w:lang w:val="fr-FR"/>
          </w:rPr>
          <w:t>Article 11 : Définitions</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_Toc408629696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58</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2" w:anchor="_Toc408629697" w:history="1">
        <w:r w:rsidR="00C96685" w:rsidRPr="00AE5CD8">
          <w:rPr>
            <w:rStyle w:val="Lienhypertexte"/>
            <w:color w:val="auto"/>
            <w:sz w:val="24"/>
            <w:u w:val="none"/>
            <w:lang w:val="fr-FR"/>
          </w:rPr>
          <w:t>Article 12 : Les modules photovoltaïques</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_Toc408629697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59</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3" w:anchor="_Toc408629698" w:history="1">
        <w:r w:rsidR="00C96685" w:rsidRPr="00AE5CD8">
          <w:rPr>
            <w:rStyle w:val="Lienhypertexte"/>
            <w:color w:val="auto"/>
            <w:sz w:val="24"/>
            <w:u w:val="none"/>
            <w:lang w:val="fr-FR"/>
          </w:rPr>
          <w:t>Article 13 : Les batteries solaires</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_Toc408629698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59</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4" w:anchor="_Toc408629699" w:history="1">
        <w:r w:rsidR="00C96685" w:rsidRPr="00AE5CD8">
          <w:rPr>
            <w:rStyle w:val="Lienhypertexte"/>
            <w:color w:val="auto"/>
            <w:sz w:val="24"/>
            <w:u w:val="none"/>
            <w:lang w:val="fr-FR"/>
          </w:rPr>
          <w:t>Article 14 : Le régulateur de charge</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_Toc408629699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60</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5" w:anchor="_Toc408629700" w:history="1">
        <w:r w:rsidR="00C96685" w:rsidRPr="00AE5CD8">
          <w:rPr>
            <w:rStyle w:val="Lienhypertexte"/>
            <w:color w:val="auto"/>
            <w:sz w:val="24"/>
            <w:u w:val="none"/>
            <w:lang w:val="fr-FR"/>
          </w:rPr>
          <w:t>Article 15 : Onduleurs</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_Toc408629700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60</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6" w:anchor="_Toc408629701" w:history="1">
        <w:r w:rsidR="00C96685" w:rsidRPr="00AE5CD8">
          <w:rPr>
            <w:rStyle w:val="Lienhypertexte"/>
            <w:color w:val="auto"/>
            <w:sz w:val="24"/>
            <w:u w:val="none"/>
            <w:lang w:val="fr-FR"/>
          </w:rPr>
          <w:t>Article 16 : Câblage et protection DC</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_Toc408629701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61</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7" w:anchor="_Toc408629702" w:history="1">
        <w:r w:rsidR="00C96685" w:rsidRPr="00AE5CD8">
          <w:rPr>
            <w:rStyle w:val="Lienhypertexte"/>
            <w:color w:val="auto"/>
            <w:sz w:val="24"/>
            <w:u w:val="none"/>
            <w:lang w:val="fr-FR"/>
          </w:rPr>
          <w:t>Article 17 : Mise à la terre et protection foudre</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_Toc408629702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63</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8" w:anchor="_Toc408629703" w:history="1">
        <w:r w:rsidR="00C96685" w:rsidRPr="00AE5CD8">
          <w:rPr>
            <w:rStyle w:val="Lienhypertexte"/>
            <w:color w:val="auto"/>
            <w:sz w:val="24"/>
            <w:u w:val="none"/>
            <w:lang w:val="fr-FR"/>
          </w:rPr>
          <w:t>Article 18 : Précautions de câblage</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_Toc408629703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63</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39" w:anchor="_Toc408629704" w:history="1">
        <w:r w:rsidR="00C96685" w:rsidRPr="00AE5CD8">
          <w:rPr>
            <w:rStyle w:val="Lienhypertexte"/>
            <w:color w:val="auto"/>
            <w:sz w:val="24"/>
            <w:u w:val="none"/>
            <w:lang w:val="fr-FR"/>
          </w:rPr>
          <w:t>Article 19 : Coffret de protection-comptage</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_Toc408629704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64</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40" w:anchor="_Toc408629705" w:history="1">
        <w:r w:rsidR="00C96685" w:rsidRPr="00AE5CD8">
          <w:rPr>
            <w:rStyle w:val="Lienhypertexte"/>
            <w:color w:val="auto"/>
            <w:sz w:val="24"/>
            <w:u w:val="none"/>
            <w:lang w:val="fr-FR"/>
          </w:rPr>
          <w:t>Article 20 : Emplacement des équipements</w:t>
        </w:r>
        <w:r w:rsidR="00C96685" w:rsidRPr="00AE5CD8">
          <w:rPr>
            <w:rStyle w:val="Lienhypertexte"/>
            <w:webHidden/>
            <w:color w:val="auto"/>
            <w:sz w:val="24"/>
            <w:u w:val="none"/>
            <w:lang w:val="fr-FR"/>
          </w:rPr>
          <w:tab/>
        </w:r>
        <w:r w:rsidR="00B83188" w:rsidRPr="00AE5CD8">
          <w:rPr>
            <w:rStyle w:val="Lienhypertexte"/>
            <w:webHidden/>
            <w:color w:val="auto"/>
            <w:sz w:val="24"/>
            <w:u w:val="none"/>
          </w:rPr>
          <w:fldChar w:fldCharType="begin"/>
        </w:r>
        <w:r w:rsidR="00C96685" w:rsidRPr="00AE5CD8">
          <w:rPr>
            <w:rStyle w:val="Lienhypertexte"/>
            <w:webHidden/>
            <w:color w:val="auto"/>
            <w:sz w:val="24"/>
            <w:u w:val="none"/>
            <w:lang w:val="fr-FR"/>
          </w:rPr>
          <w:instrText xml:space="preserve"> PAGEREF _Toc408629705 \h </w:instrText>
        </w:r>
        <w:r w:rsidR="00B83188" w:rsidRPr="00AE5CD8">
          <w:rPr>
            <w:rStyle w:val="Lienhypertexte"/>
            <w:webHidden/>
            <w:color w:val="auto"/>
            <w:sz w:val="24"/>
            <w:u w:val="none"/>
          </w:rPr>
        </w:r>
        <w:r w:rsidR="00B83188" w:rsidRPr="00AE5CD8">
          <w:rPr>
            <w:rStyle w:val="Lienhypertexte"/>
            <w:webHidden/>
            <w:color w:val="auto"/>
            <w:sz w:val="24"/>
            <w:u w:val="none"/>
          </w:rPr>
          <w:fldChar w:fldCharType="separate"/>
        </w:r>
        <w:r w:rsidR="006F3C3A">
          <w:rPr>
            <w:rStyle w:val="Lienhypertexte"/>
            <w:webHidden/>
            <w:color w:val="auto"/>
            <w:sz w:val="24"/>
            <w:u w:val="none"/>
            <w:lang w:val="fr-FR"/>
          </w:rPr>
          <w:t>64</w:t>
        </w:r>
        <w:r w:rsidR="00B83188" w:rsidRPr="00AE5CD8">
          <w:rPr>
            <w:rStyle w:val="Lienhypertexte"/>
            <w:webHidden/>
            <w:color w:val="auto"/>
            <w:sz w:val="24"/>
            <w:u w:val="none"/>
          </w:rPr>
          <w:fldChar w:fldCharType="end"/>
        </w:r>
      </w:hyperlink>
    </w:p>
    <w:p w:rsidR="00C96685" w:rsidRPr="00AE5CD8" w:rsidRDefault="00D7472A" w:rsidP="00AE7C87">
      <w:pPr>
        <w:pStyle w:val="TM3"/>
        <w:tabs>
          <w:tab w:val="right" w:leader="dot" w:pos="9060"/>
        </w:tabs>
        <w:spacing w:line="360" w:lineRule="auto"/>
        <w:rPr>
          <w:sz w:val="24"/>
          <w:lang w:val="fr-FR" w:eastAsia="fr-FR"/>
        </w:rPr>
      </w:pPr>
      <w:hyperlink r:id="rId41" w:anchor="_Toc408629706" w:history="1">
        <w:r w:rsidR="00C96685" w:rsidRPr="00AE5CD8">
          <w:rPr>
            <w:rStyle w:val="Lienhypertexte"/>
            <w:color w:val="auto"/>
            <w:sz w:val="24"/>
            <w:u w:val="none"/>
            <w:lang w:val="fr-FR"/>
          </w:rPr>
          <w:t>Article 21 : Performances de l’installation</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66</w:t>
        </w:r>
      </w:hyperlink>
    </w:p>
    <w:p w:rsidR="00C96685" w:rsidRPr="00AE5CD8" w:rsidRDefault="00D7472A" w:rsidP="00AE7C87">
      <w:pPr>
        <w:pStyle w:val="TM3"/>
        <w:tabs>
          <w:tab w:val="right" w:leader="dot" w:pos="9060"/>
        </w:tabs>
        <w:spacing w:line="360" w:lineRule="auto"/>
        <w:rPr>
          <w:rStyle w:val="Lienhypertexte"/>
          <w:color w:val="auto"/>
          <w:sz w:val="24"/>
          <w:u w:val="none"/>
          <w:lang w:val="fr-FR"/>
        </w:rPr>
      </w:pPr>
      <w:hyperlink r:id="rId42" w:anchor="_Toc408629707" w:history="1">
        <w:r w:rsidR="00C96685" w:rsidRPr="00AE5CD8">
          <w:rPr>
            <w:rStyle w:val="Lienhypertexte"/>
            <w:color w:val="auto"/>
            <w:sz w:val="24"/>
            <w:u w:val="none"/>
            <w:lang w:val="fr-FR"/>
          </w:rPr>
          <w:t>Article 22 : Caractéristiques techniques des ouvrages</w:t>
        </w:r>
        <w:r w:rsidR="00C96685" w:rsidRPr="00AE5CD8">
          <w:rPr>
            <w:rStyle w:val="Lienhypertexte"/>
            <w:webHidden/>
            <w:color w:val="auto"/>
            <w:sz w:val="24"/>
            <w:u w:val="none"/>
            <w:lang w:val="fr-FR"/>
          </w:rPr>
          <w:tab/>
        </w:r>
        <w:r w:rsidR="008E0AB2" w:rsidRPr="00AE5CD8">
          <w:rPr>
            <w:rStyle w:val="Lienhypertexte"/>
            <w:webHidden/>
            <w:color w:val="auto"/>
            <w:sz w:val="24"/>
            <w:u w:val="none"/>
            <w:lang w:val="fr-FR"/>
          </w:rPr>
          <w:t>68</w:t>
        </w:r>
      </w:hyperlink>
    </w:p>
    <w:p w:rsidR="00AE7C87" w:rsidRPr="00AE5CD8" w:rsidRDefault="00AE7C87" w:rsidP="00AE7C87">
      <w:pPr>
        <w:rPr>
          <w:lang w:val="fr-FR" w:eastAsia="en-US"/>
        </w:rPr>
      </w:pPr>
    </w:p>
    <w:p w:rsidR="00C96685" w:rsidRPr="00AE5CD8" w:rsidRDefault="00D7472A" w:rsidP="00AE7C87">
      <w:pPr>
        <w:pStyle w:val="TM2"/>
        <w:spacing w:line="360" w:lineRule="auto"/>
        <w:rPr>
          <w:rFonts w:ascii="Times New Roman" w:hAnsi="Times New Roman" w:cs="Times New Roman"/>
          <w:lang w:eastAsia="fr-FR"/>
        </w:rPr>
      </w:pPr>
      <w:hyperlink w:anchor="_Toc385843026" w:history="1">
        <w:r w:rsidR="00C96685" w:rsidRPr="00AE5CD8">
          <w:rPr>
            <w:rStyle w:val="Lienhypertexte"/>
            <w:rFonts w:ascii="Times New Roman" w:hAnsi="Times New Roman" w:cs="Times New Roman"/>
            <w:color w:val="auto"/>
            <w:u w:val="none"/>
          </w:rPr>
          <w:t>Chapitre III : Description technique des ouvrages</w:t>
        </w:r>
        <w:r w:rsidR="00C96685" w:rsidRPr="00AE5CD8">
          <w:rPr>
            <w:rFonts w:ascii="Times New Roman" w:hAnsi="Times New Roman" w:cs="Times New Roman"/>
            <w:webHidden/>
          </w:rPr>
          <w:tab/>
        </w:r>
      </w:hyperlink>
      <w:r w:rsidR="00C96685" w:rsidRPr="00AE5CD8">
        <w:rPr>
          <w:rStyle w:val="Lienhypertexte"/>
          <w:rFonts w:ascii="Times New Roman" w:hAnsi="Times New Roman" w:cs="Times New Roman"/>
          <w:color w:val="auto"/>
          <w:u w:val="none"/>
        </w:rPr>
        <w:t>7</w:t>
      </w:r>
      <w:r w:rsidR="004D1B94" w:rsidRPr="00AE5CD8">
        <w:rPr>
          <w:rStyle w:val="Lienhypertexte"/>
          <w:rFonts w:ascii="Times New Roman" w:hAnsi="Times New Roman" w:cs="Times New Roman"/>
          <w:color w:val="auto"/>
          <w:u w:val="none"/>
        </w:rPr>
        <w:t>2</w:t>
      </w:r>
    </w:p>
    <w:p w:rsidR="00C96685" w:rsidRPr="00AE5CD8" w:rsidRDefault="00D7472A" w:rsidP="00AE7C87">
      <w:pPr>
        <w:pStyle w:val="TM3"/>
        <w:tabs>
          <w:tab w:val="right" w:leader="dot" w:pos="9060"/>
        </w:tabs>
        <w:spacing w:line="360" w:lineRule="auto"/>
        <w:rPr>
          <w:sz w:val="24"/>
          <w:lang w:val="fr-FR" w:eastAsia="fr-FR"/>
        </w:rPr>
      </w:pPr>
      <w:hyperlink w:anchor="_Toc385843027" w:history="1">
        <w:r w:rsidR="00C96685" w:rsidRPr="00AE5CD8">
          <w:rPr>
            <w:rStyle w:val="Lienhypertexte"/>
            <w:color w:val="auto"/>
            <w:sz w:val="24"/>
            <w:u w:val="none"/>
            <w:lang w:val="fr-FR"/>
          </w:rPr>
          <w:t>Article 23 : Présentation du site</w:t>
        </w:r>
        <w:r w:rsidR="00C96685" w:rsidRPr="00AE5CD8">
          <w:rPr>
            <w:webHidden/>
            <w:sz w:val="24"/>
            <w:lang w:val="fr-FR"/>
          </w:rPr>
          <w:tab/>
        </w:r>
      </w:hyperlink>
      <w:r w:rsidR="00C96685" w:rsidRPr="00AE5CD8">
        <w:rPr>
          <w:sz w:val="24"/>
          <w:lang w:val="fr-FR"/>
        </w:rPr>
        <w:t>7</w:t>
      </w:r>
      <w:r w:rsidR="004D1B94" w:rsidRPr="00AE5CD8">
        <w:rPr>
          <w:sz w:val="24"/>
          <w:lang w:val="fr-FR"/>
        </w:rPr>
        <w:t>2</w:t>
      </w:r>
    </w:p>
    <w:p w:rsidR="00C96685" w:rsidRPr="00AE5CD8" w:rsidRDefault="00D7472A" w:rsidP="00AE7C87">
      <w:pPr>
        <w:pStyle w:val="TM3"/>
        <w:tabs>
          <w:tab w:val="right" w:leader="dot" w:pos="9060"/>
        </w:tabs>
        <w:spacing w:line="360" w:lineRule="auto"/>
        <w:rPr>
          <w:sz w:val="24"/>
          <w:lang w:val="fr-FR" w:eastAsia="fr-FR"/>
        </w:rPr>
      </w:pPr>
      <w:hyperlink w:anchor="_Toc385843028" w:history="1">
        <w:r w:rsidR="00C96685" w:rsidRPr="00AE5CD8">
          <w:rPr>
            <w:rStyle w:val="Lienhypertexte"/>
            <w:color w:val="auto"/>
            <w:sz w:val="24"/>
            <w:u w:val="none"/>
            <w:lang w:val="fr-FR"/>
          </w:rPr>
          <w:t>Article 24 : Base de données</w:t>
        </w:r>
        <w:r w:rsidR="00C96685" w:rsidRPr="00AE5CD8">
          <w:rPr>
            <w:webHidden/>
            <w:sz w:val="24"/>
            <w:lang w:val="fr-FR"/>
          </w:rPr>
          <w:tab/>
        </w:r>
      </w:hyperlink>
      <w:r w:rsidR="00C96685" w:rsidRPr="00AE5CD8">
        <w:rPr>
          <w:sz w:val="24"/>
          <w:lang w:val="fr-FR"/>
        </w:rPr>
        <w:t>7</w:t>
      </w:r>
      <w:r w:rsidR="004D1B94" w:rsidRPr="00AE5CD8">
        <w:rPr>
          <w:sz w:val="24"/>
          <w:lang w:val="fr-FR"/>
        </w:rPr>
        <w:t>2</w:t>
      </w:r>
    </w:p>
    <w:p w:rsidR="00C96685" w:rsidRPr="00AE5CD8" w:rsidRDefault="00D7472A" w:rsidP="00AE7C87">
      <w:pPr>
        <w:pStyle w:val="TM3"/>
        <w:tabs>
          <w:tab w:val="right" w:leader="dot" w:pos="9060"/>
        </w:tabs>
        <w:spacing w:line="360" w:lineRule="auto"/>
        <w:rPr>
          <w:sz w:val="24"/>
          <w:lang w:val="fr-FR" w:eastAsia="fr-FR"/>
        </w:rPr>
      </w:pPr>
      <w:hyperlink w:anchor="_Toc385843029" w:history="1">
        <w:r w:rsidR="00C96685" w:rsidRPr="00AE5CD8">
          <w:rPr>
            <w:rStyle w:val="Lienhypertexte"/>
            <w:color w:val="auto"/>
            <w:sz w:val="24"/>
            <w:u w:val="none"/>
            <w:lang w:val="fr-FR"/>
          </w:rPr>
          <w:t>Article 25 : Champ photovoltaïque</w:t>
        </w:r>
        <w:r w:rsidR="00C96685" w:rsidRPr="00AE5CD8">
          <w:rPr>
            <w:webHidden/>
            <w:sz w:val="24"/>
            <w:lang w:val="fr-FR"/>
          </w:rPr>
          <w:tab/>
        </w:r>
      </w:hyperlink>
      <w:r w:rsidR="00C96685" w:rsidRPr="00AE5CD8">
        <w:rPr>
          <w:sz w:val="24"/>
          <w:lang w:val="fr-FR"/>
        </w:rPr>
        <w:t>7</w:t>
      </w:r>
      <w:r w:rsidR="004D1B94" w:rsidRPr="00AE5CD8">
        <w:rPr>
          <w:sz w:val="24"/>
          <w:lang w:val="fr-FR"/>
        </w:rPr>
        <w:t>2</w:t>
      </w:r>
    </w:p>
    <w:p w:rsidR="00C96685" w:rsidRPr="00AE5CD8" w:rsidRDefault="00D7472A" w:rsidP="00AE7C87">
      <w:pPr>
        <w:pStyle w:val="TM3"/>
        <w:tabs>
          <w:tab w:val="right" w:leader="dot" w:pos="9060"/>
        </w:tabs>
        <w:spacing w:line="360" w:lineRule="auto"/>
        <w:rPr>
          <w:sz w:val="24"/>
          <w:lang w:val="fr-FR" w:eastAsia="fr-FR"/>
        </w:rPr>
      </w:pPr>
      <w:hyperlink w:anchor="_Toc385843030" w:history="1">
        <w:r w:rsidR="00C96685" w:rsidRPr="00AE5CD8">
          <w:rPr>
            <w:rStyle w:val="Lienhypertexte"/>
            <w:color w:val="auto"/>
            <w:sz w:val="24"/>
            <w:u w:val="none"/>
            <w:lang w:val="fr-FR"/>
          </w:rPr>
          <w:t>Article 26 : Local technique</w:t>
        </w:r>
        <w:r w:rsidR="00C96685" w:rsidRPr="00AE5CD8">
          <w:rPr>
            <w:webHidden/>
            <w:sz w:val="24"/>
            <w:lang w:val="fr-FR"/>
          </w:rPr>
          <w:tab/>
          <w:t>7</w:t>
        </w:r>
        <w:r w:rsidR="004D1B94" w:rsidRPr="00AE5CD8">
          <w:rPr>
            <w:webHidden/>
            <w:sz w:val="24"/>
            <w:lang w:val="fr-FR"/>
          </w:rPr>
          <w:t>3</w:t>
        </w:r>
      </w:hyperlink>
    </w:p>
    <w:p w:rsidR="00C96685" w:rsidRPr="00AE5CD8" w:rsidRDefault="00D7472A" w:rsidP="00AE7C87">
      <w:pPr>
        <w:pStyle w:val="TM3"/>
        <w:tabs>
          <w:tab w:val="right" w:leader="dot" w:pos="9060"/>
        </w:tabs>
        <w:spacing w:line="360" w:lineRule="auto"/>
        <w:rPr>
          <w:sz w:val="24"/>
          <w:lang w:val="fr-FR"/>
        </w:rPr>
      </w:pPr>
      <w:hyperlink w:anchor="_Toc385843032" w:history="1">
        <w:r w:rsidR="00C96685" w:rsidRPr="00AE5CD8">
          <w:rPr>
            <w:rStyle w:val="Lienhypertexte"/>
            <w:color w:val="auto"/>
            <w:sz w:val="24"/>
            <w:u w:val="none"/>
            <w:lang w:val="fr-FR"/>
          </w:rPr>
          <w:t>Article 27 : Mise à la terre des équipements</w:t>
        </w:r>
        <w:r w:rsidR="00C96685" w:rsidRPr="00AE5CD8">
          <w:rPr>
            <w:webHidden/>
            <w:sz w:val="24"/>
            <w:lang w:val="fr-FR"/>
          </w:rPr>
          <w:tab/>
        </w:r>
        <w:r w:rsidR="00B83188" w:rsidRPr="00AE5CD8">
          <w:rPr>
            <w:webHidden/>
            <w:sz w:val="24"/>
          </w:rPr>
          <w:fldChar w:fldCharType="begin"/>
        </w:r>
        <w:r w:rsidR="00C96685" w:rsidRPr="00AE5CD8">
          <w:rPr>
            <w:webHidden/>
            <w:sz w:val="24"/>
            <w:lang w:val="fr-FR"/>
          </w:rPr>
          <w:instrText xml:space="preserve"> PAGEREF _Toc385843032 \h </w:instrText>
        </w:r>
        <w:r w:rsidR="00B83188" w:rsidRPr="00AE5CD8">
          <w:rPr>
            <w:webHidden/>
            <w:sz w:val="24"/>
          </w:rPr>
        </w:r>
        <w:r w:rsidR="00B83188" w:rsidRPr="00AE5CD8">
          <w:rPr>
            <w:webHidden/>
            <w:sz w:val="24"/>
          </w:rPr>
          <w:fldChar w:fldCharType="separate"/>
        </w:r>
        <w:r w:rsidR="006F3C3A">
          <w:rPr>
            <w:webHidden/>
            <w:sz w:val="24"/>
            <w:lang w:val="fr-FR"/>
          </w:rPr>
          <w:t>72</w:t>
        </w:r>
        <w:r w:rsidR="00B83188" w:rsidRPr="00AE5CD8">
          <w:rPr>
            <w:webHidden/>
            <w:sz w:val="24"/>
          </w:rPr>
          <w:fldChar w:fldCharType="end"/>
        </w:r>
      </w:hyperlink>
    </w:p>
    <w:p w:rsidR="00C96685" w:rsidRPr="00AE5CD8" w:rsidRDefault="00C96685" w:rsidP="00AE7C87">
      <w:pPr>
        <w:pStyle w:val="TM3"/>
        <w:tabs>
          <w:tab w:val="right" w:leader="dot" w:pos="9060"/>
        </w:tabs>
        <w:spacing w:line="360" w:lineRule="auto"/>
        <w:rPr>
          <w:webHidden/>
          <w:sz w:val="24"/>
          <w:lang w:val="fr-FR"/>
        </w:rPr>
      </w:pPr>
      <w:r w:rsidRPr="00AE5CD8">
        <w:rPr>
          <w:sz w:val="24"/>
          <w:lang w:val="fr-FR"/>
        </w:rPr>
        <w:t>Article 28 : Equipements de protection du système solaire</w:t>
      </w:r>
      <w:r w:rsidRPr="00AE5CD8">
        <w:rPr>
          <w:webHidden/>
          <w:sz w:val="24"/>
          <w:lang w:val="fr-FR"/>
        </w:rPr>
        <w:tab/>
      </w:r>
      <w:r w:rsidR="004D1B94" w:rsidRPr="00AE5CD8">
        <w:rPr>
          <w:webHidden/>
          <w:sz w:val="24"/>
          <w:lang w:val="fr-FR"/>
        </w:rPr>
        <w:t>74</w:t>
      </w:r>
    </w:p>
    <w:p w:rsidR="00C96685" w:rsidRPr="00AE5CD8" w:rsidRDefault="00D7472A" w:rsidP="00AE7C87">
      <w:pPr>
        <w:pStyle w:val="TM3"/>
        <w:tabs>
          <w:tab w:val="right" w:leader="dot" w:pos="9060"/>
        </w:tabs>
        <w:spacing w:line="360" w:lineRule="auto"/>
        <w:rPr>
          <w:sz w:val="24"/>
          <w:lang w:val="fr-FR"/>
        </w:rPr>
      </w:pPr>
      <w:hyperlink w:anchor="_Toc385843034" w:history="1">
        <w:r w:rsidR="00C96685" w:rsidRPr="00AE5CD8">
          <w:rPr>
            <w:rStyle w:val="Lienhypertexte"/>
            <w:color w:val="auto"/>
            <w:sz w:val="24"/>
            <w:u w:val="none"/>
            <w:lang w:val="fr-FR"/>
          </w:rPr>
          <w:t>Article 29 : Transport, Visites et documentation</w:t>
        </w:r>
        <w:r w:rsidR="00C96685" w:rsidRPr="00AE5CD8">
          <w:rPr>
            <w:webHidden/>
            <w:sz w:val="24"/>
            <w:lang w:val="fr-FR"/>
          </w:rPr>
          <w:tab/>
        </w:r>
        <w:r w:rsidR="004D1B94" w:rsidRPr="00AE5CD8">
          <w:rPr>
            <w:webHidden/>
            <w:sz w:val="24"/>
            <w:lang w:val="fr-FR"/>
          </w:rPr>
          <w:t>75</w:t>
        </w:r>
      </w:hyperlink>
    </w:p>
    <w:p w:rsidR="00AE7C87" w:rsidRPr="00AE5CD8" w:rsidRDefault="00AE7C87" w:rsidP="00AE7C87">
      <w:pPr>
        <w:rPr>
          <w:lang w:val="fr-FR" w:eastAsia="en-US"/>
        </w:rPr>
      </w:pPr>
    </w:p>
    <w:p w:rsidR="00C96685" w:rsidRPr="00AE5CD8" w:rsidRDefault="00D7472A" w:rsidP="00AE7C87">
      <w:pPr>
        <w:pStyle w:val="TM2"/>
        <w:spacing w:line="360" w:lineRule="auto"/>
        <w:rPr>
          <w:rFonts w:ascii="Times New Roman" w:hAnsi="Times New Roman" w:cs="Times New Roman"/>
        </w:rPr>
      </w:pPr>
      <w:hyperlink w:anchor="_Toc385843035" w:history="1">
        <w:r w:rsidR="00C96685" w:rsidRPr="00AE5CD8">
          <w:rPr>
            <w:rStyle w:val="Lienhypertexte"/>
            <w:rFonts w:ascii="Times New Roman" w:hAnsi="Times New Roman" w:cs="Times New Roman"/>
            <w:color w:val="auto"/>
            <w:u w:val="none"/>
          </w:rPr>
          <w:t>Chapitre IV : Essais, garanties et réception des installations</w:t>
        </w:r>
        <w:r w:rsidR="00C96685" w:rsidRPr="00AE5CD8">
          <w:rPr>
            <w:rFonts w:ascii="Times New Roman" w:hAnsi="Times New Roman" w:cs="Times New Roman"/>
            <w:webHidden/>
          </w:rPr>
          <w:tab/>
        </w:r>
        <w:r w:rsidR="004D1B94" w:rsidRPr="00AE5CD8">
          <w:rPr>
            <w:rFonts w:ascii="Times New Roman" w:hAnsi="Times New Roman" w:cs="Times New Roman"/>
            <w:webHidden/>
          </w:rPr>
          <w:t>75</w:t>
        </w:r>
      </w:hyperlink>
    </w:p>
    <w:p w:rsidR="00C96685" w:rsidRPr="00AE5CD8" w:rsidRDefault="00A46FEF" w:rsidP="00A46FEF">
      <w:pPr>
        <w:tabs>
          <w:tab w:val="left" w:pos="360"/>
        </w:tabs>
        <w:spacing w:line="360" w:lineRule="auto"/>
        <w:ind w:left="360"/>
        <w:rPr>
          <w:lang w:val="fr-FR" w:eastAsia="en-US"/>
        </w:rPr>
      </w:pPr>
      <w:r w:rsidRPr="00AE5CD8">
        <w:rPr>
          <w:lang w:val="fr-FR" w:eastAsia="en-US"/>
        </w:rPr>
        <w:t>Article 30 : Garanties des matériels ………………………………………………………76</w:t>
      </w:r>
    </w:p>
    <w:p w:rsidR="00A46FEF" w:rsidRPr="00AE5CD8" w:rsidRDefault="00A46FEF" w:rsidP="00A46FEF">
      <w:pPr>
        <w:tabs>
          <w:tab w:val="left" w:pos="360"/>
        </w:tabs>
        <w:spacing w:line="360" w:lineRule="auto"/>
        <w:ind w:left="360"/>
        <w:rPr>
          <w:lang w:val="fr-FR" w:eastAsia="en-US"/>
        </w:rPr>
      </w:pPr>
      <w:r w:rsidRPr="00AE5CD8">
        <w:rPr>
          <w:lang w:val="fr-FR" w:eastAsia="en-US"/>
        </w:rPr>
        <w:t>Article 31 : Documentation exigée avant le démarrage des travaux …………………….76</w:t>
      </w:r>
    </w:p>
    <w:p w:rsidR="00C96685" w:rsidRPr="00AE5CD8" w:rsidRDefault="00D7472A" w:rsidP="00A46FEF">
      <w:pPr>
        <w:pStyle w:val="TM3"/>
        <w:tabs>
          <w:tab w:val="right" w:leader="dot" w:pos="9060"/>
        </w:tabs>
        <w:spacing w:line="360" w:lineRule="auto"/>
        <w:rPr>
          <w:sz w:val="24"/>
          <w:lang w:val="fr-FR"/>
        </w:rPr>
      </w:pPr>
      <w:hyperlink w:anchor="_Toc385843038" w:history="1">
        <w:r w:rsidR="00C96685" w:rsidRPr="00AE5CD8">
          <w:rPr>
            <w:rStyle w:val="Lienhypertexte"/>
            <w:color w:val="auto"/>
            <w:sz w:val="24"/>
            <w:u w:val="none"/>
            <w:lang w:val="fr-FR"/>
          </w:rPr>
          <w:t>Article 32 : Essais et vérifications</w:t>
        </w:r>
        <w:r w:rsidR="00C96685" w:rsidRPr="00AE5CD8">
          <w:rPr>
            <w:webHidden/>
            <w:sz w:val="24"/>
            <w:lang w:val="fr-FR"/>
          </w:rPr>
          <w:tab/>
        </w:r>
      </w:hyperlink>
      <w:r w:rsidR="004D1B94" w:rsidRPr="00AE5CD8">
        <w:rPr>
          <w:sz w:val="24"/>
          <w:lang w:val="fr-FR"/>
        </w:rPr>
        <w:t>76</w:t>
      </w:r>
    </w:p>
    <w:p w:rsidR="00C96685" w:rsidRPr="00AE5CD8" w:rsidRDefault="00D7472A" w:rsidP="00AE7C87">
      <w:pPr>
        <w:pStyle w:val="TM3"/>
        <w:tabs>
          <w:tab w:val="right" w:leader="dot" w:pos="9060"/>
        </w:tabs>
        <w:spacing w:line="360" w:lineRule="auto"/>
        <w:rPr>
          <w:sz w:val="22"/>
          <w:szCs w:val="22"/>
          <w:lang w:val="fr-FR" w:eastAsia="fr-FR"/>
        </w:rPr>
      </w:pPr>
      <w:hyperlink w:anchor="_Toc385843039" w:history="1">
        <w:r w:rsidR="00C96685" w:rsidRPr="00AE5CD8">
          <w:rPr>
            <w:rStyle w:val="Lienhypertexte"/>
            <w:color w:val="auto"/>
            <w:sz w:val="24"/>
            <w:u w:val="none"/>
            <w:lang w:val="fr-FR"/>
          </w:rPr>
          <w:t>Article 33 : Documentation exigée avant réception des travaux</w:t>
        </w:r>
        <w:r w:rsidR="00C96685" w:rsidRPr="00AE5CD8">
          <w:rPr>
            <w:rStyle w:val="Lienhypertexte"/>
            <w:webHidden/>
            <w:color w:val="auto"/>
            <w:sz w:val="24"/>
            <w:u w:val="none"/>
            <w:lang w:val="fr-FR"/>
          </w:rPr>
          <w:tab/>
        </w:r>
      </w:hyperlink>
      <w:r w:rsidR="004D1B94" w:rsidRPr="00AE5CD8">
        <w:rPr>
          <w:rStyle w:val="Lienhypertexte"/>
          <w:color w:val="auto"/>
          <w:sz w:val="24"/>
          <w:u w:val="none"/>
          <w:lang w:val="fr-FR"/>
        </w:rPr>
        <w:t>77</w:t>
      </w:r>
      <w:r w:rsidR="00C96685" w:rsidRPr="00AE5CD8">
        <w:rPr>
          <w:rStyle w:val="Lienhypertexte"/>
          <w:lang w:val="fr-FR"/>
        </w:rPr>
        <w:br w:type="page"/>
      </w:r>
    </w:p>
    <w:p w:rsidR="00C96685" w:rsidRPr="00AE5CD8" w:rsidRDefault="00783F0B" w:rsidP="00783F0B">
      <w:pPr>
        <w:jc w:val="center"/>
        <w:rPr>
          <w:b/>
          <w:sz w:val="28"/>
          <w:lang w:val="fr-FR"/>
        </w:rPr>
      </w:pPr>
      <w:r w:rsidRPr="00AE5CD8">
        <w:rPr>
          <w:b/>
          <w:sz w:val="28"/>
          <w:u w:val="single"/>
          <w:lang w:val="fr-FR"/>
        </w:rPr>
        <w:lastRenderedPageBreak/>
        <w:t>CHAPITRE I</w:t>
      </w:r>
      <w:r w:rsidRPr="00AE5CD8">
        <w:rPr>
          <w:b/>
          <w:sz w:val="28"/>
          <w:lang w:val="fr-FR"/>
        </w:rPr>
        <w:t> : GENERALITES</w:t>
      </w:r>
    </w:p>
    <w:p w:rsidR="00C96685" w:rsidRPr="00AE5CD8" w:rsidRDefault="00C96685" w:rsidP="00C96685">
      <w:pPr>
        <w:pStyle w:val="Titre3"/>
        <w:spacing w:before="120" w:after="120"/>
        <w:rPr>
          <w:rFonts w:ascii="Times New Roman" w:hAnsi="Times New Roman" w:cs="Times New Roman"/>
          <w:lang w:val="fr-FR"/>
        </w:rPr>
      </w:pPr>
      <w:bookmarkStart w:id="2" w:name="_Toc385855496"/>
      <w:bookmarkStart w:id="3" w:name="_Toc390244176"/>
      <w:bookmarkStart w:id="4" w:name="_Toc408376567"/>
      <w:bookmarkStart w:id="5" w:name="_Toc408629685"/>
      <w:bookmarkStart w:id="6" w:name="_Toc411866244"/>
      <w:r w:rsidRPr="00AE5CD8">
        <w:rPr>
          <w:rFonts w:ascii="Times New Roman" w:hAnsi="Times New Roman" w:cs="Times New Roman"/>
          <w:u w:val="single"/>
          <w:lang w:val="fr-FR"/>
        </w:rPr>
        <w:t>Article 1 :</w:t>
      </w:r>
      <w:r w:rsidRPr="00AE5CD8">
        <w:rPr>
          <w:rFonts w:ascii="Times New Roman" w:hAnsi="Times New Roman" w:cs="Times New Roman"/>
          <w:lang w:val="fr-FR"/>
        </w:rPr>
        <w:t xml:space="preserve"> But du CCTP</w:t>
      </w:r>
      <w:bookmarkEnd w:id="2"/>
      <w:bookmarkEnd w:id="3"/>
      <w:bookmarkEnd w:id="4"/>
      <w:bookmarkEnd w:id="5"/>
      <w:bookmarkEnd w:id="6"/>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plans et schémas présents dans le présent CCTP sont donc à titre indicatif pour visualiser</w:t>
      </w:r>
      <w:r w:rsidRPr="00155ED1">
        <w:rPr>
          <w:rFonts w:ascii="Times New Roman" w:hAnsi="Times New Roman"/>
          <w:lang w:val="fr-FR"/>
        </w:rPr>
        <w:t xml:space="preserve"> </w:t>
      </w:r>
      <w:r w:rsidR="00155ED1" w:rsidRPr="00155ED1">
        <w:rPr>
          <w:rFonts w:ascii="Times New Roman" w:hAnsi="Times New Roman"/>
          <w:bCs/>
          <w:lang w:val="fr-FR"/>
        </w:rPr>
        <w:t xml:space="preserve">les </w:t>
      </w:r>
      <w:proofErr w:type="spellStart"/>
      <w:r w:rsidR="00155ED1" w:rsidRPr="00155ED1">
        <w:rPr>
          <w:rFonts w:ascii="Times New Roman" w:hAnsi="Times New Roman"/>
        </w:rPr>
        <w:t>travaux</w:t>
      </w:r>
      <w:proofErr w:type="spellEnd"/>
      <w:r w:rsidR="00155ED1" w:rsidRPr="00155ED1">
        <w:rPr>
          <w:rFonts w:ascii="Times New Roman" w:hAnsi="Times New Roman"/>
        </w:rPr>
        <w:t xml:space="preserve"> de construction </w:t>
      </w:r>
      <w:proofErr w:type="spellStart"/>
      <w:r w:rsidR="00155ED1" w:rsidRPr="00155ED1">
        <w:rPr>
          <w:rFonts w:ascii="Times New Roman" w:hAnsi="Times New Roman"/>
        </w:rPr>
        <w:t>d’une</w:t>
      </w:r>
      <w:proofErr w:type="spellEnd"/>
      <w:r w:rsidR="00155ED1" w:rsidRPr="00155ED1">
        <w:rPr>
          <w:rFonts w:ascii="Times New Roman" w:hAnsi="Times New Roman"/>
        </w:rPr>
        <w:t xml:space="preserve"> </w:t>
      </w:r>
      <w:r w:rsidR="00155ED1" w:rsidRPr="00155ED1">
        <w:rPr>
          <w:rStyle w:val="fontstyle01"/>
          <w:rFonts w:ascii="Times New Roman" w:hAnsi="Times New Roman"/>
          <w:b/>
          <w:sz w:val="24"/>
          <w:szCs w:val="24"/>
        </w:rPr>
        <w:t>mini-</w:t>
      </w:r>
      <w:proofErr w:type="spellStart"/>
      <w:r w:rsidR="00155ED1" w:rsidRPr="00155ED1">
        <w:rPr>
          <w:rStyle w:val="fontstyle01"/>
          <w:rFonts w:ascii="Times New Roman" w:hAnsi="Times New Roman"/>
          <w:b/>
          <w:sz w:val="24"/>
          <w:szCs w:val="24"/>
        </w:rPr>
        <w:t>centrale</w:t>
      </w:r>
      <w:proofErr w:type="spellEnd"/>
      <w:r w:rsidR="00155ED1" w:rsidRPr="00155ED1">
        <w:rPr>
          <w:rStyle w:val="fontstyle01"/>
          <w:rFonts w:ascii="Times New Roman" w:hAnsi="Times New Roman"/>
          <w:b/>
          <w:sz w:val="24"/>
          <w:szCs w:val="24"/>
        </w:rPr>
        <w:t xml:space="preserve"> </w:t>
      </w:r>
      <w:proofErr w:type="spellStart"/>
      <w:r w:rsidR="00155ED1" w:rsidRPr="00155ED1">
        <w:rPr>
          <w:rStyle w:val="fontstyle01"/>
          <w:rFonts w:ascii="Times New Roman" w:hAnsi="Times New Roman"/>
          <w:b/>
          <w:sz w:val="24"/>
          <w:szCs w:val="24"/>
        </w:rPr>
        <w:t>solaire</w:t>
      </w:r>
      <w:proofErr w:type="spellEnd"/>
      <w:r w:rsidR="00155ED1" w:rsidRPr="00155ED1">
        <w:rPr>
          <w:rStyle w:val="fontstyle01"/>
          <w:rFonts w:ascii="Times New Roman" w:hAnsi="Times New Roman"/>
          <w:b/>
          <w:sz w:val="24"/>
          <w:szCs w:val="24"/>
        </w:rPr>
        <w:t xml:space="preserve"> à Gobo, </w:t>
      </w:r>
      <w:proofErr w:type="spellStart"/>
      <w:r w:rsidR="00155ED1" w:rsidRPr="00155ED1">
        <w:rPr>
          <w:rFonts w:ascii="Times New Roman" w:hAnsi="Times New Roman"/>
          <w:b/>
          <w:color w:val="000000"/>
        </w:rPr>
        <w:t>département</w:t>
      </w:r>
      <w:proofErr w:type="spellEnd"/>
      <w:r w:rsidR="00155ED1" w:rsidRPr="00155ED1">
        <w:rPr>
          <w:rFonts w:ascii="Times New Roman" w:hAnsi="Times New Roman"/>
          <w:b/>
          <w:color w:val="000000"/>
        </w:rPr>
        <w:t xml:space="preserve"> du Mayo-</w:t>
      </w:r>
      <w:proofErr w:type="spellStart"/>
      <w:r w:rsidR="00155ED1" w:rsidRPr="00155ED1">
        <w:rPr>
          <w:rFonts w:ascii="Times New Roman" w:hAnsi="Times New Roman"/>
          <w:b/>
          <w:color w:val="000000"/>
        </w:rPr>
        <w:t>Danay</w:t>
      </w:r>
      <w:proofErr w:type="spellEnd"/>
      <w:r w:rsidR="00155ED1" w:rsidRPr="00155ED1">
        <w:rPr>
          <w:rFonts w:ascii="Times New Roman" w:hAnsi="Times New Roman"/>
          <w:b/>
          <w:color w:val="000000"/>
        </w:rPr>
        <w:t xml:space="preserve"> - </w:t>
      </w:r>
      <w:proofErr w:type="spellStart"/>
      <w:r w:rsidR="00155ED1" w:rsidRPr="00155ED1">
        <w:rPr>
          <w:rFonts w:ascii="Times New Roman" w:hAnsi="Times New Roman"/>
          <w:b/>
          <w:color w:val="000000"/>
        </w:rPr>
        <w:t>Région</w:t>
      </w:r>
      <w:proofErr w:type="spellEnd"/>
      <w:r w:rsidR="00155ED1" w:rsidRPr="00155ED1">
        <w:rPr>
          <w:rFonts w:ascii="Times New Roman" w:hAnsi="Times New Roman"/>
          <w:b/>
          <w:color w:val="000000"/>
        </w:rPr>
        <w:t xml:space="preserve"> de </w:t>
      </w:r>
      <w:proofErr w:type="spellStart"/>
      <w:r w:rsidR="00155ED1" w:rsidRPr="00155ED1">
        <w:rPr>
          <w:rFonts w:ascii="Times New Roman" w:hAnsi="Times New Roman"/>
          <w:b/>
          <w:color w:val="000000"/>
        </w:rPr>
        <w:t>l’Extrême</w:t>
      </w:r>
      <w:proofErr w:type="spellEnd"/>
      <w:r w:rsidR="00155ED1" w:rsidRPr="00155ED1">
        <w:rPr>
          <w:rFonts w:ascii="Times New Roman" w:hAnsi="Times New Roman"/>
          <w:b/>
          <w:color w:val="000000"/>
        </w:rPr>
        <w:t>-Nord</w:t>
      </w:r>
      <w:r w:rsidR="00155ED1">
        <w:rPr>
          <w:rFonts w:ascii="Times New Roman" w:hAnsi="Times New Roman"/>
          <w:b/>
          <w:color w:val="000000"/>
        </w:rPr>
        <w:t>.</w:t>
      </w:r>
    </w:p>
    <w:p w:rsidR="00C96685" w:rsidRPr="00AE5CD8" w:rsidRDefault="00C96685" w:rsidP="00C96685">
      <w:pPr>
        <w:pStyle w:val="Titre3"/>
        <w:spacing w:before="120" w:after="120"/>
        <w:rPr>
          <w:rFonts w:ascii="Times New Roman" w:hAnsi="Times New Roman" w:cs="Times New Roman"/>
          <w:lang w:val="fr-FR"/>
        </w:rPr>
      </w:pPr>
      <w:bookmarkStart w:id="7" w:name="_Toc385843003"/>
      <w:bookmarkStart w:id="8" w:name="_Toc390244177"/>
      <w:bookmarkStart w:id="9" w:name="_Toc408376568"/>
      <w:bookmarkStart w:id="10" w:name="_Toc408629686"/>
      <w:bookmarkStart w:id="11" w:name="_Toc411866245"/>
      <w:bookmarkStart w:id="12" w:name="_Toc385855498"/>
      <w:r w:rsidRPr="00AE5CD8">
        <w:rPr>
          <w:rFonts w:ascii="Times New Roman" w:hAnsi="Times New Roman" w:cs="Times New Roman"/>
          <w:u w:val="single"/>
          <w:lang w:val="fr-FR"/>
        </w:rPr>
        <w:t>Article 2 :</w:t>
      </w:r>
      <w:r w:rsidRPr="00AE5CD8">
        <w:rPr>
          <w:rFonts w:ascii="Times New Roman" w:hAnsi="Times New Roman" w:cs="Times New Roman"/>
          <w:lang w:val="fr-FR"/>
        </w:rPr>
        <w:t xml:space="preserve"> Responsabilités de l’entrepreneur</w:t>
      </w:r>
      <w:bookmarkEnd w:id="7"/>
      <w:bookmarkEnd w:id="8"/>
      <w:bookmarkEnd w:id="9"/>
      <w:bookmarkEnd w:id="10"/>
      <w:bookmarkEnd w:id="11"/>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C96685" w:rsidRPr="00AE5CD8" w:rsidRDefault="00C96685" w:rsidP="00C96685">
      <w:pPr>
        <w:spacing w:before="120" w:after="120"/>
        <w:jc w:val="both"/>
        <w:rPr>
          <w:lang w:val="fr-FR"/>
        </w:rPr>
      </w:pPr>
      <w:r w:rsidRPr="00AE5CD8">
        <w:rPr>
          <w:lang w:val="fr-FR"/>
        </w:rPr>
        <w:t>L’entrepreneur sera responsable de tous les dégâts ou accidents commis par son personnel, du fait des travaux.</w:t>
      </w:r>
    </w:p>
    <w:p w:rsidR="00C96685" w:rsidRPr="00AE5CD8" w:rsidRDefault="00C96685" w:rsidP="00C96685">
      <w:pPr>
        <w:pStyle w:val="Titre3"/>
        <w:spacing w:before="120" w:after="120"/>
        <w:rPr>
          <w:rFonts w:ascii="Times New Roman" w:hAnsi="Times New Roman" w:cs="Times New Roman"/>
          <w:lang w:val="fr-FR"/>
        </w:rPr>
      </w:pPr>
      <w:bookmarkStart w:id="13" w:name="_Toc390244178"/>
      <w:bookmarkStart w:id="14" w:name="_Toc408376569"/>
      <w:bookmarkStart w:id="15" w:name="_Toc408629687"/>
      <w:bookmarkStart w:id="16" w:name="_Toc411866246"/>
      <w:r w:rsidRPr="00AE5CD8">
        <w:rPr>
          <w:rFonts w:ascii="Times New Roman" w:hAnsi="Times New Roman" w:cs="Times New Roman"/>
          <w:u w:val="single"/>
          <w:lang w:val="fr-FR"/>
        </w:rPr>
        <w:t>Article 3 :</w:t>
      </w:r>
      <w:r w:rsidRPr="00AE5CD8">
        <w:rPr>
          <w:rFonts w:ascii="Times New Roman" w:hAnsi="Times New Roman" w:cs="Times New Roman"/>
          <w:lang w:val="fr-FR"/>
        </w:rPr>
        <w:t xml:space="preserve"> Nature des travaux</w:t>
      </w:r>
      <w:bookmarkEnd w:id="12"/>
      <w:bookmarkEnd w:id="13"/>
      <w:bookmarkEnd w:id="14"/>
      <w:bookmarkEnd w:id="15"/>
      <w:bookmarkEnd w:id="16"/>
    </w:p>
    <w:p w:rsidR="00E53B9B" w:rsidRDefault="007D51A8" w:rsidP="00E53B9B">
      <w:pPr>
        <w:spacing w:before="120" w:after="120"/>
        <w:jc w:val="both"/>
        <w:rPr>
          <w:b/>
          <w:color w:val="000000"/>
          <w:szCs w:val="28"/>
        </w:rPr>
      </w:pPr>
      <w:bookmarkStart w:id="17" w:name="_Toc385855499"/>
      <w:bookmarkStart w:id="18" w:name="_Toc390244179"/>
      <w:bookmarkStart w:id="19" w:name="_Toc408376570"/>
      <w:bookmarkStart w:id="20" w:name="_Toc408629688"/>
      <w:bookmarkStart w:id="21" w:name="_Toc411866247"/>
      <w:r w:rsidRPr="00AE5CD8">
        <w:t xml:space="preserve"> Les prestations objet du présent Appel d’Offres concernent les </w:t>
      </w:r>
      <w:r w:rsidR="00970076" w:rsidRPr="00AE5CD8">
        <w:t>travaux de</w:t>
      </w:r>
      <w:r w:rsidR="00E53B9B">
        <w:t xml:space="preserve"> construction</w:t>
      </w:r>
      <w:r w:rsidR="00970076" w:rsidRPr="00AE5CD8">
        <w:t xml:space="preserve"> </w:t>
      </w:r>
      <w:r w:rsidR="00E53B9B" w:rsidRPr="00AE5CD8">
        <w:rPr>
          <w:rStyle w:val="fontstyle01"/>
          <w:rFonts w:ascii="Times New Roman" w:hAnsi="Times New Roman"/>
          <w:b/>
          <w:sz w:val="24"/>
          <w:szCs w:val="28"/>
        </w:rPr>
        <w:t xml:space="preserve">d’une mini-centrale solaire à </w:t>
      </w:r>
      <w:proofErr w:type="spellStart"/>
      <w:r w:rsidR="00E53B9B" w:rsidRPr="00AE5CD8">
        <w:rPr>
          <w:rStyle w:val="fontstyle01"/>
          <w:rFonts w:ascii="Times New Roman" w:hAnsi="Times New Roman"/>
          <w:b/>
          <w:sz w:val="24"/>
          <w:szCs w:val="28"/>
        </w:rPr>
        <w:t>Gobo</w:t>
      </w:r>
      <w:proofErr w:type="spellEnd"/>
      <w:r w:rsidR="00E53B9B" w:rsidRPr="00AE5CD8">
        <w:rPr>
          <w:rStyle w:val="fontstyle01"/>
          <w:rFonts w:ascii="Times New Roman" w:hAnsi="Times New Roman"/>
          <w:b/>
          <w:sz w:val="24"/>
          <w:szCs w:val="28"/>
        </w:rPr>
        <w:t xml:space="preserve">, </w:t>
      </w:r>
      <w:r w:rsidR="00E53B9B" w:rsidRPr="00AE5CD8">
        <w:rPr>
          <w:b/>
          <w:color w:val="000000"/>
          <w:szCs w:val="28"/>
        </w:rPr>
        <w:t>Département du Mayo-</w:t>
      </w:r>
      <w:proofErr w:type="spellStart"/>
      <w:r w:rsidR="00E53B9B" w:rsidRPr="00AE5CD8">
        <w:rPr>
          <w:b/>
          <w:color w:val="000000"/>
          <w:szCs w:val="28"/>
        </w:rPr>
        <w:t>Danay</w:t>
      </w:r>
      <w:proofErr w:type="spellEnd"/>
      <w:r w:rsidR="00E53B9B" w:rsidRPr="00AE5CD8">
        <w:rPr>
          <w:b/>
          <w:color w:val="000000"/>
          <w:szCs w:val="28"/>
        </w:rPr>
        <w:t xml:space="preserve"> - Région de l’Extrême-Nord</w:t>
      </w:r>
      <w:r w:rsidR="00E53B9B">
        <w:rPr>
          <w:b/>
          <w:color w:val="000000"/>
          <w:szCs w:val="28"/>
        </w:rPr>
        <w:t>.</w:t>
      </w:r>
    </w:p>
    <w:p w:rsidR="00C96685" w:rsidRPr="00AE5CD8" w:rsidRDefault="00E53B9B" w:rsidP="00E53B9B">
      <w:pPr>
        <w:spacing w:before="120" w:after="120"/>
        <w:jc w:val="both"/>
        <w:rPr>
          <w:lang w:val="fr-FR"/>
        </w:rPr>
      </w:pPr>
      <w:r w:rsidRPr="00AE5CD8">
        <w:rPr>
          <w:u w:val="single"/>
          <w:lang w:val="fr-FR"/>
        </w:rPr>
        <w:t xml:space="preserve"> </w:t>
      </w:r>
      <w:r w:rsidR="00C96685" w:rsidRPr="00AE5CD8">
        <w:rPr>
          <w:u w:val="single"/>
          <w:lang w:val="fr-FR"/>
        </w:rPr>
        <w:t>Article 4 :</w:t>
      </w:r>
      <w:r w:rsidR="00C96685" w:rsidRPr="00AE5CD8">
        <w:rPr>
          <w:lang w:val="fr-FR"/>
        </w:rPr>
        <w:t xml:space="preserve"> Normes et textes réglementaires</w:t>
      </w:r>
      <w:bookmarkEnd w:id="17"/>
      <w:bookmarkEnd w:id="18"/>
      <w:bookmarkEnd w:id="19"/>
      <w:bookmarkEnd w:id="20"/>
      <w:bookmarkEnd w:id="21"/>
    </w:p>
    <w:p w:rsidR="00C96685" w:rsidRPr="00AE5CD8" w:rsidRDefault="00C96685" w:rsidP="00C96685">
      <w:pPr>
        <w:spacing w:before="120" w:after="120"/>
        <w:jc w:val="both"/>
        <w:rPr>
          <w:b/>
          <w:lang w:val="fr-FR"/>
        </w:rPr>
      </w:pPr>
      <w:r w:rsidRPr="00AE5CD8">
        <w:rPr>
          <w:b/>
          <w:lang w:val="fr-FR"/>
        </w:rPr>
        <w:t>4.1-</w:t>
      </w:r>
      <w:r w:rsidRPr="00AE5CD8">
        <w:rPr>
          <w:b/>
          <w:lang w:val="fr-FR"/>
        </w:rPr>
        <w:tab/>
        <w:t>Normes et textes généraux</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Tous les travaux objet d</w:t>
      </w:r>
      <w:r w:rsidR="0007789C" w:rsidRPr="00AE5CD8">
        <w:rPr>
          <w:rFonts w:ascii="Times New Roman" w:hAnsi="Times New Roman"/>
          <w:lang w:val="fr-FR"/>
        </w:rPr>
        <w:t xml:space="preserve">u présent marché </w:t>
      </w:r>
      <w:r w:rsidRPr="00AE5CD8">
        <w:rPr>
          <w:rFonts w:ascii="Times New Roman" w:hAnsi="Times New Roman"/>
          <w:lang w:val="fr-FR"/>
        </w:rPr>
        <w:t>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C96685" w:rsidRPr="00AE5CD8" w:rsidRDefault="00C96685" w:rsidP="00DB0350">
      <w:pPr>
        <w:numPr>
          <w:ilvl w:val="0"/>
          <w:numId w:val="39"/>
        </w:numPr>
        <w:spacing w:before="120" w:after="120"/>
        <w:jc w:val="both"/>
        <w:rPr>
          <w:lang w:val="fr-FR"/>
        </w:rPr>
      </w:pPr>
      <w:r w:rsidRPr="00AE5CD8">
        <w:rPr>
          <w:lang w:val="fr-FR"/>
        </w:rPr>
        <w:t>les normes Européennes CEN-CENELEC (EN) ;</w:t>
      </w:r>
    </w:p>
    <w:p w:rsidR="00C96685" w:rsidRPr="00AE5CD8" w:rsidRDefault="00C96685" w:rsidP="00DB0350">
      <w:pPr>
        <w:numPr>
          <w:ilvl w:val="0"/>
          <w:numId w:val="39"/>
        </w:numPr>
        <w:spacing w:before="120" w:after="120"/>
        <w:jc w:val="both"/>
        <w:rPr>
          <w:lang w:val="fr-FR"/>
        </w:rPr>
      </w:pPr>
      <w:r w:rsidRPr="00AE5CD8">
        <w:rPr>
          <w:lang w:val="fr-FR"/>
        </w:rPr>
        <w:t>les normes françaises AFNOR ;</w:t>
      </w:r>
    </w:p>
    <w:p w:rsidR="00C96685" w:rsidRPr="00AE5CD8" w:rsidRDefault="00C96685" w:rsidP="00DB0350">
      <w:pPr>
        <w:numPr>
          <w:ilvl w:val="0"/>
          <w:numId w:val="39"/>
        </w:numPr>
        <w:spacing w:before="120" w:after="120"/>
        <w:jc w:val="both"/>
        <w:rPr>
          <w:lang w:val="fr-FR"/>
        </w:rPr>
      </w:pPr>
      <w:r w:rsidRPr="00AE5CD8">
        <w:rPr>
          <w:lang w:val="fr-FR"/>
        </w:rPr>
        <w:t>les normes UTE – classe C concernant les installations électriques (NF C 10-100 ; NF C 10-101 ; NF C 10-200 ; NF C 13.100 ; NF C 14.100 ; NF C 15.100) et additifs ;</w:t>
      </w:r>
    </w:p>
    <w:p w:rsidR="00C96685" w:rsidRPr="00AE5CD8" w:rsidRDefault="00C96685" w:rsidP="00DB0350">
      <w:pPr>
        <w:numPr>
          <w:ilvl w:val="0"/>
          <w:numId w:val="39"/>
        </w:numPr>
        <w:spacing w:before="120" w:after="120"/>
        <w:jc w:val="both"/>
        <w:rPr>
          <w:lang w:val="fr-FR"/>
        </w:rPr>
      </w:pPr>
      <w:r w:rsidRPr="00AE5CD8">
        <w:rPr>
          <w:lang w:val="fr-FR"/>
        </w:rPr>
        <w:t>les Documents techniques unifiés (DTU).</w:t>
      </w:r>
    </w:p>
    <w:p w:rsidR="00C96685" w:rsidRPr="00AE5CD8" w:rsidRDefault="00C96685" w:rsidP="00C96685">
      <w:pPr>
        <w:spacing w:before="120" w:after="120"/>
        <w:jc w:val="both"/>
        <w:rPr>
          <w:b/>
          <w:lang w:val="fr-FR"/>
        </w:rPr>
      </w:pPr>
      <w:r w:rsidRPr="00AE5CD8">
        <w:rPr>
          <w:b/>
          <w:lang w:val="fr-FR"/>
        </w:rPr>
        <w:t>4.2-</w:t>
      </w:r>
      <w:r w:rsidRPr="00AE5CD8">
        <w:rPr>
          <w:b/>
          <w:lang w:val="fr-FR"/>
        </w:rPr>
        <w:tab/>
        <w:t xml:space="preserve">Normes et textes </w:t>
      </w:r>
      <w:r w:rsidR="00BA6C51" w:rsidRPr="00AE5CD8">
        <w:rPr>
          <w:b/>
          <w:lang w:val="fr-FR"/>
        </w:rPr>
        <w:t>relatifs</w:t>
      </w:r>
      <w:r w:rsidRPr="00AE5CD8">
        <w:rPr>
          <w:b/>
          <w:lang w:val="fr-FR"/>
        </w:rPr>
        <w:t xml:space="preserve"> aux installations photovoltaïques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installations photovoltaïques d</w:t>
      </w:r>
      <w:r w:rsidR="0007789C" w:rsidRPr="00AE5CD8">
        <w:rPr>
          <w:rFonts w:ascii="Times New Roman" w:hAnsi="Times New Roman"/>
          <w:lang w:val="fr-FR"/>
        </w:rPr>
        <w:t xml:space="preserve">u présent marché </w:t>
      </w:r>
      <w:r w:rsidRPr="00AE5CD8">
        <w:rPr>
          <w:rFonts w:ascii="Times New Roman" w:hAnsi="Times New Roman"/>
          <w:lang w:val="fr-FR"/>
        </w:rPr>
        <w:t>devront être conformes aux prescriptions, lois, décrets, arrêtés, standards, normes et publications en vigueur au Cameroun et relatifs aux énergies renouvelables et aux installations électriques BT. A défaut de tels textes, seront appliquées :</w:t>
      </w:r>
    </w:p>
    <w:p w:rsidR="00C96685" w:rsidRPr="00AE5CD8" w:rsidRDefault="00C96685" w:rsidP="00DB0350">
      <w:pPr>
        <w:numPr>
          <w:ilvl w:val="0"/>
          <w:numId w:val="39"/>
        </w:numPr>
        <w:spacing w:before="120" w:after="120"/>
        <w:jc w:val="both"/>
        <w:rPr>
          <w:lang w:val="fr-FR"/>
        </w:rPr>
      </w:pPr>
      <w:r w:rsidRPr="00AE5CD8">
        <w:rPr>
          <w:lang w:val="fr-FR"/>
        </w:rPr>
        <w:t>UTE C 57-300 : paramètres descriptifs d’un système photovoltaïque ;</w:t>
      </w:r>
    </w:p>
    <w:p w:rsidR="00C96685" w:rsidRPr="00AE5CD8" w:rsidRDefault="00C96685" w:rsidP="00DB0350">
      <w:pPr>
        <w:numPr>
          <w:ilvl w:val="0"/>
          <w:numId w:val="39"/>
        </w:numPr>
        <w:spacing w:before="120" w:after="120"/>
        <w:jc w:val="both"/>
        <w:rPr>
          <w:lang w:val="fr-FR"/>
        </w:rPr>
      </w:pPr>
      <w:r w:rsidRPr="00AE5CD8">
        <w:rPr>
          <w:lang w:val="fr-FR"/>
        </w:rPr>
        <w:t>UTE C 57-310 : transformation directe de l’énergie solaire en énergie électrique ;</w:t>
      </w:r>
    </w:p>
    <w:p w:rsidR="00C96685" w:rsidRPr="00AE5CD8" w:rsidRDefault="00C96685" w:rsidP="00DB0350">
      <w:pPr>
        <w:numPr>
          <w:ilvl w:val="0"/>
          <w:numId w:val="39"/>
        </w:numPr>
        <w:spacing w:before="120" w:after="120"/>
        <w:jc w:val="both"/>
        <w:rPr>
          <w:lang w:val="fr-FR"/>
        </w:rPr>
      </w:pPr>
      <w:r w:rsidRPr="00AE5CD8">
        <w:rPr>
          <w:lang w:val="fr-FR"/>
        </w:rPr>
        <w:t>NF EN 61727 : Systèmes photovoltaïques (PV) - Caractéristiques de l'interface de raccordement au réseau ;</w:t>
      </w:r>
    </w:p>
    <w:p w:rsidR="00C96685" w:rsidRPr="00AE5CD8" w:rsidRDefault="00C96685" w:rsidP="00DB0350">
      <w:pPr>
        <w:numPr>
          <w:ilvl w:val="0"/>
          <w:numId w:val="39"/>
        </w:numPr>
        <w:spacing w:before="120" w:after="120"/>
        <w:jc w:val="both"/>
        <w:rPr>
          <w:lang w:val="fr-FR"/>
        </w:rPr>
      </w:pPr>
      <w:r w:rsidRPr="00AE5CD8">
        <w:rPr>
          <w:lang w:val="fr-FR"/>
        </w:rPr>
        <w:lastRenderedPageBreak/>
        <w:t>NF EN 61173 : Protection contre les surtensions des systèmes photovoltaïques (PV) de production d'énergie.</w:t>
      </w:r>
    </w:p>
    <w:p w:rsidR="00C96685" w:rsidRPr="00AE5CD8" w:rsidRDefault="00C96685" w:rsidP="00DB0350">
      <w:pPr>
        <w:numPr>
          <w:ilvl w:val="0"/>
          <w:numId w:val="39"/>
        </w:numPr>
        <w:spacing w:before="120" w:after="120"/>
        <w:jc w:val="both"/>
        <w:rPr>
          <w:lang w:val="fr-FR"/>
        </w:rPr>
      </w:pPr>
      <w:r w:rsidRPr="00AE5CD8">
        <w:rPr>
          <w:lang w:val="fr-FR"/>
        </w:rPr>
        <w:t xml:space="preserve">CEI 61724 : Surveillance des qualités de fonctionnement des systèmes photovoltaïques – Recommandations pour la mesure, le transfert et l’analyse des données </w:t>
      </w:r>
    </w:p>
    <w:p w:rsidR="00C96685" w:rsidRPr="00AE5CD8" w:rsidRDefault="00C96685" w:rsidP="00DB0350">
      <w:pPr>
        <w:numPr>
          <w:ilvl w:val="0"/>
          <w:numId w:val="39"/>
        </w:numPr>
        <w:spacing w:before="120" w:after="120"/>
        <w:jc w:val="both"/>
        <w:rPr>
          <w:lang w:val="fr-FR"/>
        </w:rPr>
      </w:pPr>
      <w:r w:rsidRPr="00AE5CD8">
        <w:rPr>
          <w:lang w:val="fr-FR"/>
        </w:rPr>
        <w:t>NF EN 60904-3 (C57-323</w:t>
      </w:r>
      <w:r w:rsidR="0007789C" w:rsidRPr="00AE5CD8">
        <w:rPr>
          <w:lang w:val="fr-FR"/>
        </w:rPr>
        <w:t>) Dispositif</w:t>
      </w:r>
      <w:r w:rsidRPr="00AE5CD8">
        <w:rPr>
          <w:lang w:val="fr-FR"/>
        </w:rPr>
        <w:t xml:space="preserve"> photovoltaïque – Partie : Mesures des caractéristiques photovoltaïques courant-tension - Partie 3 : Principes de mesure des dispositifs solaires photovoltaïques (PV) à usage terrestre incluant les données de l’éclairement spectral de référence. </w:t>
      </w:r>
    </w:p>
    <w:p w:rsidR="00C96685" w:rsidRPr="00AE5CD8" w:rsidRDefault="00C96685" w:rsidP="00DB0350">
      <w:pPr>
        <w:numPr>
          <w:ilvl w:val="0"/>
          <w:numId w:val="39"/>
        </w:numPr>
        <w:spacing w:before="120" w:after="120"/>
        <w:jc w:val="both"/>
        <w:rPr>
          <w:lang w:val="fr-FR"/>
        </w:rPr>
      </w:pPr>
      <w:r w:rsidRPr="00AE5CD8">
        <w:rPr>
          <w:lang w:val="fr-FR"/>
        </w:rPr>
        <w:t xml:space="preserve">NF EN 61215 Modules photovoltaïques (PV) au silicium mono ou poly cristallin: Qualification de la conception et homologation. </w:t>
      </w:r>
    </w:p>
    <w:p w:rsidR="00C96685" w:rsidRPr="00AE5CD8" w:rsidRDefault="00C96685" w:rsidP="00DB0350">
      <w:pPr>
        <w:numPr>
          <w:ilvl w:val="0"/>
          <w:numId w:val="39"/>
        </w:numPr>
        <w:spacing w:before="120" w:after="120"/>
        <w:jc w:val="both"/>
        <w:rPr>
          <w:lang w:val="fr-FR"/>
        </w:rPr>
      </w:pPr>
      <w:r w:rsidRPr="00AE5CD8">
        <w:rPr>
          <w:lang w:val="fr-FR"/>
        </w:rPr>
        <w:t xml:space="preserve">NF EN 61730-1 (C 57-111-1)  Qualification pour la sûreté de fonctionnement des modules, photovoltaïques Partie 1 : Exigences pour la construction. </w:t>
      </w:r>
    </w:p>
    <w:p w:rsidR="00C96685" w:rsidRPr="00AE5CD8" w:rsidRDefault="00C96685" w:rsidP="00DB0350">
      <w:pPr>
        <w:numPr>
          <w:ilvl w:val="0"/>
          <w:numId w:val="39"/>
        </w:numPr>
        <w:spacing w:before="120" w:after="120"/>
        <w:jc w:val="both"/>
        <w:rPr>
          <w:lang w:val="fr-FR"/>
        </w:rPr>
      </w:pPr>
      <w:r w:rsidRPr="00AE5CD8">
        <w:rPr>
          <w:lang w:val="fr-FR"/>
        </w:rPr>
        <w:t>NF EN 61730-2 (C 57-111-2) Qualification pour la sûreté de fonctionnement des modules photovoltaïques - Partie 2 : Exigences pour les essais.</w:t>
      </w:r>
    </w:p>
    <w:p w:rsidR="00C96685" w:rsidRPr="00AE5CD8" w:rsidRDefault="00C96685" w:rsidP="00C96685">
      <w:pPr>
        <w:spacing w:before="120" w:after="120"/>
        <w:jc w:val="both"/>
        <w:rPr>
          <w:b/>
          <w:lang w:val="fr-FR"/>
        </w:rPr>
      </w:pPr>
      <w:r w:rsidRPr="00AE5CD8">
        <w:rPr>
          <w:b/>
          <w:lang w:val="fr-FR"/>
        </w:rPr>
        <w:t>4.3-</w:t>
      </w:r>
      <w:r w:rsidRPr="00AE5CD8">
        <w:rPr>
          <w:b/>
          <w:lang w:val="fr-FR"/>
        </w:rPr>
        <w:tab/>
        <w:t>Autres textes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 fait que toutes les réglementations ne soient pas rappelées ne dispense pas l’Entrepreneur de s’y conformer. L’Entrepreneur en signant l</w:t>
      </w:r>
      <w:r w:rsidR="0007789C" w:rsidRPr="00AE5CD8">
        <w:rPr>
          <w:rFonts w:ascii="Times New Roman" w:hAnsi="Times New Roman"/>
          <w:lang w:val="fr-FR"/>
        </w:rPr>
        <w:t>e marché</w:t>
      </w:r>
      <w:r w:rsidRPr="00AE5CD8">
        <w:rPr>
          <w:rFonts w:ascii="Times New Roman" w:hAnsi="Times New Roman"/>
          <w:lang w:val="fr-FR"/>
        </w:rPr>
        <w:t>, prend la responsabilité de la conception et de l’exécution des installations. Il devra donc faire part de ses remarques éventuelles sur la conceptio</w:t>
      </w:r>
      <w:r w:rsidR="00970076" w:rsidRPr="00AE5CD8">
        <w:rPr>
          <w:rFonts w:ascii="Times New Roman" w:hAnsi="Times New Roman"/>
          <w:lang w:val="fr-FR"/>
        </w:rPr>
        <w:t>n du dossier avant signature du</w:t>
      </w:r>
      <w:r w:rsidR="0007789C" w:rsidRPr="00AE5CD8">
        <w:rPr>
          <w:rFonts w:ascii="Times New Roman" w:hAnsi="Times New Roman"/>
          <w:lang w:val="fr-FR"/>
        </w:rPr>
        <w:t xml:space="preserve"> marché</w:t>
      </w:r>
      <w:r w:rsidRPr="00AE5CD8">
        <w:rPr>
          <w:rFonts w:ascii="Times New Roman" w:hAnsi="Times New Roman"/>
          <w:lang w:val="fr-FR"/>
        </w:rPr>
        <w:t>. Si en cours de travaux, de nouveaux règlements entraient en vigueur, l’Entrepreneur serait tenu d’en informer l’Ingénieur par écrit, en spécifiant les modalités d’application de ces nouveaux règlements et leur incidence sur l’opération en cours.</w:t>
      </w:r>
    </w:p>
    <w:p w:rsidR="00C96685" w:rsidRPr="00AE5CD8" w:rsidRDefault="00C96685" w:rsidP="00C96685">
      <w:pPr>
        <w:pStyle w:val="Titre3"/>
        <w:spacing w:before="120" w:after="120"/>
        <w:rPr>
          <w:rFonts w:ascii="Times New Roman" w:hAnsi="Times New Roman" w:cs="Times New Roman"/>
          <w:lang w:val="fr-FR"/>
        </w:rPr>
      </w:pPr>
      <w:bookmarkStart w:id="22" w:name="_Toc385855500"/>
      <w:bookmarkStart w:id="23" w:name="_Toc390244180"/>
      <w:bookmarkStart w:id="24" w:name="_Toc408376571"/>
      <w:bookmarkStart w:id="25" w:name="_Toc408629689"/>
      <w:bookmarkStart w:id="26" w:name="_Toc411866248"/>
      <w:r w:rsidRPr="00AE5CD8">
        <w:rPr>
          <w:rFonts w:ascii="Times New Roman" w:hAnsi="Times New Roman" w:cs="Times New Roman"/>
          <w:u w:val="single"/>
          <w:lang w:val="fr-FR"/>
        </w:rPr>
        <w:t>Article 5 :</w:t>
      </w:r>
      <w:r w:rsidRPr="00AE5CD8">
        <w:rPr>
          <w:rFonts w:ascii="Times New Roman" w:hAnsi="Times New Roman" w:cs="Times New Roman"/>
          <w:lang w:val="fr-FR"/>
        </w:rPr>
        <w:t xml:space="preserve"> Qualité et origine du matériel</w:t>
      </w:r>
      <w:bookmarkEnd w:id="22"/>
      <w:bookmarkEnd w:id="23"/>
      <w:bookmarkEnd w:id="24"/>
      <w:bookmarkEnd w:id="25"/>
      <w:bookmarkEnd w:id="26"/>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Tous les matériaux, appareils et accessoires divers utilisés dans les installations doivent être neufs et de première qualité.</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 Cocontractant fournira avec son offre et en tout état de cause, la liste et la description de ses fournisseurs ainsi que les documents justificatifs des fournitures antérieures ou d’éventuels partenariats.</w:t>
      </w:r>
    </w:p>
    <w:p w:rsidR="00DE6ED1" w:rsidRPr="00AE5CD8" w:rsidRDefault="00C96685" w:rsidP="00DE6ED1">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En cours d’exécution, aucun changement de matériels ne pourra être apporté sans autorisation de l’Ingénieur.</w:t>
      </w:r>
      <w:bookmarkStart w:id="27" w:name="_Toc385855501"/>
      <w:bookmarkStart w:id="28" w:name="_Toc390244181"/>
      <w:bookmarkStart w:id="29" w:name="_Toc408376572"/>
      <w:bookmarkStart w:id="30" w:name="_Toc408629690"/>
      <w:bookmarkStart w:id="31" w:name="_Toc411866249"/>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t>Article 6 :</w:t>
      </w:r>
      <w:r w:rsidRPr="00AE5CD8">
        <w:rPr>
          <w:rFonts w:ascii="Times New Roman" w:hAnsi="Times New Roman" w:cs="Times New Roman"/>
          <w:lang w:val="fr-FR"/>
        </w:rPr>
        <w:t xml:space="preserve"> Organisations du chantier – délais – pénalités</w:t>
      </w:r>
      <w:bookmarkEnd w:id="27"/>
      <w:bookmarkEnd w:id="28"/>
      <w:bookmarkEnd w:id="29"/>
      <w:bookmarkEnd w:id="30"/>
      <w:bookmarkEnd w:id="31"/>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Toutes les mesures nécessaires à l’exécution des travaux, objet du présent marché, devront être prises (alimentations et branchements provisoires, aménagement des horaires de travail, etc.)</w:t>
      </w:r>
    </w:p>
    <w:p w:rsidR="00DE6ED1" w:rsidRPr="00AE5CD8" w:rsidRDefault="00C96685" w:rsidP="00DE6ED1">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L’entreprise doit être assurée de l’approvisionnement en temps utile de tous les matériaux et f</w:t>
      </w:r>
      <w:r w:rsidR="00BA6C51" w:rsidRPr="00AE5CD8">
        <w:rPr>
          <w:rFonts w:ascii="Times New Roman" w:hAnsi="Times New Roman"/>
          <w:lang w:val="fr-FR"/>
        </w:rPr>
        <w:t>ournitures nécessaires MARCHE</w:t>
      </w:r>
      <w:r w:rsidRPr="00AE5CD8">
        <w:rPr>
          <w:rFonts w:ascii="Times New Roman" w:hAnsi="Times New Roman"/>
          <w:lang w:val="fr-FR"/>
        </w:rPr>
        <w:t xml:space="preserve"> régulière du chantier. Aucune carence de livraison des fournisseurs ne pourra être évoquée pour excuser un retard sur les dates prescrites au planning.</w:t>
      </w:r>
      <w:bookmarkStart w:id="32" w:name="_Toc385855502"/>
      <w:bookmarkStart w:id="33" w:name="_Toc390244182"/>
      <w:bookmarkStart w:id="34" w:name="_Toc408376573"/>
      <w:bookmarkStart w:id="35" w:name="_Toc408629691"/>
      <w:bookmarkStart w:id="36" w:name="_Toc411866250"/>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t>Article 7 :</w:t>
      </w:r>
      <w:r w:rsidRPr="00AE5CD8">
        <w:rPr>
          <w:rFonts w:ascii="Times New Roman" w:hAnsi="Times New Roman" w:cs="Times New Roman"/>
          <w:lang w:val="fr-FR"/>
        </w:rPr>
        <w:t xml:space="preserve"> Modifications de prestations en cours d’exécution</w:t>
      </w:r>
      <w:bookmarkEnd w:id="32"/>
      <w:bookmarkEnd w:id="33"/>
      <w:bookmarkEnd w:id="34"/>
      <w:bookmarkEnd w:id="35"/>
      <w:bookmarkEnd w:id="36"/>
    </w:p>
    <w:p w:rsidR="00DE6ED1" w:rsidRPr="00AE5CD8" w:rsidRDefault="00C96685" w:rsidP="00DE6ED1">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Aucun changement au projet retenu ne pourra être apporté en cours d’exécution sans l’autorisation du Maître d’ouvrage.</w:t>
      </w:r>
      <w:bookmarkStart w:id="37" w:name="_Toc385855503"/>
      <w:bookmarkStart w:id="38" w:name="_Toc390244183"/>
      <w:bookmarkStart w:id="39" w:name="_Toc408376574"/>
      <w:bookmarkStart w:id="40" w:name="_Toc408629692"/>
      <w:bookmarkStart w:id="41" w:name="_Toc411866251"/>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t>Article 8 :</w:t>
      </w:r>
      <w:r w:rsidRPr="00AE5CD8">
        <w:rPr>
          <w:rFonts w:ascii="Times New Roman" w:hAnsi="Times New Roman" w:cs="Times New Roman"/>
          <w:lang w:val="fr-FR"/>
        </w:rPr>
        <w:t xml:space="preserve"> Visites et réunions de chantier</w:t>
      </w:r>
      <w:bookmarkEnd w:id="37"/>
      <w:bookmarkEnd w:id="38"/>
      <w:bookmarkEnd w:id="39"/>
      <w:bookmarkEnd w:id="40"/>
      <w:bookmarkEnd w:id="41"/>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Une visite de piquetage sur site sera organisée en présence de l’entrepreneur avant le démarrage des travaux d’installation.</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Dès lors qu'il sera convoqué par le Maître </w:t>
      </w:r>
      <w:r w:rsidR="00970076" w:rsidRPr="00AE5CD8">
        <w:rPr>
          <w:rFonts w:ascii="Times New Roman" w:hAnsi="Times New Roman"/>
          <w:lang w:val="fr-FR"/>
        </w:rPr>
        <w:t xml:space="preserve">d’Ouvrage </w:t>
      </w:r>
      <w:r w:rsidRPr="00AE5CD8">
        <w:rPr>
          <w:rFonts w:ascii="Times New Roman" w:hAnsi="Times New Roman"/>
          <w:lang w:val="fr-FR"/>
        </w:rPr>
        <w:t>(ou son représentant), l'entrepreneur devra participer aux réunions de chantier sur site.</w:t>
      </w:r>
    </w:p>
    <w:p w:rsidR="00C96685" w:rsidRPr="00AE5CD8" w:rsidRDefault="00C96685" w:rsidP="00C96685">
      <w:pPr>
        <w:pStyle w:val="Titre3"/>
        <w:spacing w:before="120" w:after="120"/>
        <w:rPr>
          <w:rFonts w:ascii="Times New Roman" w:hAnsi="Times New Roman" w:cs="Times New Roman"/>
          <w:lang w:val="fr-FR"/>
        </w:rPr>
      </w:pPr>
      <w:bookmarkStart w:id="42" w:name="_Toc385855504"/>
      <w:bookmarkStart w:id="43" w:name="_Toc390244184"/>
      <w:bookmarkStart w:id="44" w:name="_Toc408376575"/>
      <w:bookmarkStart w:id="45" w:name="_Toc408629693"/>
      <w:bookmarkStart w:id="46" w:name="_Toc411866252"/>
      <w:r w:rsidRPr="00AE5CD8">
        <w:rPr>
          <w:rFonts w:ascii="Times New Roman" w:hAnsi="Times New Roman" w:cs="Times New Roman"/>
          <w:u w:val="single"/>
          <w:lang w:val="fr-FR"/>
        </w:rPr>
        <w:lastRenderedPageBreak/>
        <w:t>Article 9 :</w:t>
      </w:r>
      <w:r w:rsidRPr="00AE5CD8">
        <w:rPr>
          <w:rFonts w:ascii="Times New Roman" w:hAnsi="Times New Roman" w:cs="Times New Roman"/>
          <w:lang w:val="fr-FR"/>
        </w:rPr>
        <w:t xml:space="preserve"> Hygiène, sécurité et conditions de travail</w:t>
      </w:r>
      <w:bookmarkEnd w:id="42"/>
      <w:bookmarkEnd w:id="43"/>
      <w:bookmarkEnd w:id="44"/>
      <w:bookmarkEnd w:id="45"/>
      <w:bookmarkEnd w:id="46"/>
    </w:p>
    <w:p w:rsidR="00C96685" w:rsidRPr="00AE5CD8" w:rsidRDefault="00C96685" w:rsidP="00C96685">
      <w:pPr>
        <w:pStyle w:val="Listepuces"/>
        <w:tabs>
          <w:tab w:val="clear" w:pos="720"/>
        </w:tabs>
        <w:spacing w:line="240" w:lineRule="auto"/>
        <w:ind w:left="360"/>
        <w:rPr>
          <w:rFonts w:ascii="Times New Roman" w:hAnsi="Times New Roman"/>
          <w:b/>
          <w:lang w:val="fr-FR"/>
        </w:rPr>
      </w:pPr>
      <w:r w:rsidRPr="00AE5CD8">
        <w:rPr>
          <w:rFonts w:ascii="Times New Roman" w:hAnsi="Times New Roman"/>
          <w:b/>
          <w:lang w:val="fr-FR"/>
        </w:rPr>
        <w:t>9.1- Mesures générales de sécurité</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C96685" w:rsidRPr="00AE5CD8" w:rsidRDefault="00C96685" w:rsidP="00C96685">
      <w:pPr>
        <w:pStyle w:val="Listepuces"/>
        <w:tabs>
          <w:tab w:val="clear" w:pos="720"/>
        </w:tabs>
        <w:spacing w:line="240" w:lineRule="auto"/>
        <w:ind w:left="360"/>
        <w:rPr>
          <w:rFonts w:ascii="Times New Roman" w:hAnsi="Times New Roman"/>
          <w:b/>
          <w:lang w:val="fr-FR"/>
        </w:rPr>
      </w:pPr>
      <w:r w:rsidRPr="00AE5CD8">
        <w:rPr>
          <w:rFonts w:ascii="Times New Roman" w:hAnsi="Times New Roman"/>
          <w:b/>
          <w:lang w:val="fr-FR"/>
        </w:rPr>
        <w:t>9.2- Mesures spécifiques de sécurité</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Afin de limiter les risques encourus dans le cadre des travaux, objet d</w:t>
      </w:r>
      <w:r w:rsidR="0007789C" w:rsidRPr="00AE5CD8">
        <w:rPr>
          <w:rFonts w:ascii="Times New Roman" w:hAnsi="Times New Roman"/>
          <w:lang w:val="fr-FR"/>
        </w:rPr>
        <w:t>u présent Marché</w:t>
      </w:r>
      <w:r w:rsidRPr="00AE5CD8">
        <w:rPr>
          <w:rFonts w:ascii="Times New Roman" w:hAnsi="Times New Roman"/>
          <w:lang w:val="fr-FR"/>
        </w:rPr>
        <w:t>, certaines des mesures de sécurité suivantes devront être mises en œuvre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Travaux d’ordre électrique : utilisation d’équipements de protection individuelle ; utilisation de matériel de sécurité collectif (banderoles de signalisation, etc.) ; respect de procédure d’installation ;</w:t>
      </w:r>
    </w:p>
    <w:p w:rsidR="00DE6ED1"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bookmarkStart w:id="47" w:name="_Toc385855505"/>
      <w:bookmarkStart w:id="48" w:name="_Toc390244185"/>
      <w:bookmarkStart w:id="49" w:name="_Toc408376576"/>
      <w:bookmarkStart w:id="50" w:name="_Toc408629694"/>
      <w:bookmarkStart w:id="51" w:name="_Toc411866253"/>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t>Article 10 :</w:t>
      </w:r>
      <w:r w:rsidRPr="00AE5CD8">
        <w:rPr>
          <w:rFonts w:ascii="Times New Roman" w:hAnsi="Times New Roman" w:cs="Times New Roman"/>
          <w:lang w:val="fr-FR"/>
        </w:rPr>
        <w:t xml:space="preserve"> Nombre et qualifications des opérateurs</w:t>
      </w:r>
      <w:bookmarkEnd w:id="47"/>
      <w:bookmarkEnd w:id="48"/>
      <w:bookmarkEnd w:id="49"/>
      <w:bookmarkEnd w:id="50"/>
      <w:bookmarkEnd w:id="51"/>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Le Cocontractant mobilisera pour les prestations, objet </w:t>
      </w:r>
      <w:r w:rsidR="0007789C" w:rsidRPr="00AE5CD8">
        <w:rPr>
          <w:rFonts w:ascii="Times New Roman" w:hAnsi="Times New Roman"/>
          <w:lang w:val="fr-FR"/>
        </w:rPr>
        <w:t>du présent Marché</w:t>
      </w:r>
      <w:r w:rsidRPr="00AE5CD8">
        <w:rPr>
          <w:rFonts w:ascii="Times New Roman" w:hAnsi="Times New Roman"/>
          <w:lang w:val="fr-FR"/>
        </w:rPr>
        <w:t>,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 plan d’organisation que le Cocontractant doit fournir dans son offre technique, devra spécifier la fonction et les tâches qui seront assumées par chacun des opérateurs.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p>
    <w:p w:rsidR="00DE6ED1" w:rsidRPr="00AE5CD8" w:rsidRDefault="00DE6ED1" w:rsidP="00DE6ED1">
      <w:pPr>
        <w:pStyle w:val="Titre2"/>
        <w:spacing w:before="120" w:after="120"/>
        <w:jc w:val="center"/>
        <w:rPr>
          <w:rFonts w:ascii="Times New Roman" w:hAnsi="Times New Roman" w:cs="Times New Roman"/>
          <w:i w:val="0"/>
          <w:lang w:val="fr-FR"/>
        </w:rPr>
      </w:pPr>
      <w:bookmarkStart w:id="52" w:name="_Toc385855506"/>
      <w:bookmarkStart w:id="53" w:name="_Toc390244186"/>
      <w:bookmarkStart w:id="54" w:name="_Toc408376577"/>
      <w:bookmarkStart w:id="55" w:name="_Toc408629695"/>
      <w:bookmarkStart w:id="56" w:name="_Toc411866254"/>
      <w:r w:rsidRPr="00AE5CD8">
        <w:rPr>
          <w:rFonts w:ascii="Times New Roman" w:hAnsi="Times New Roman" w:cs="Times New Roman"/>
          <w:i w:val="0"/>
          <w:u w:val="single"/>
          <w:lang w:val="fr-FR"/>
        </w:rPr>
        <w:t>CHAPITRE II</w:t>
      </w:r>
      <w:r w:rsidRPr="00AE5CD8">
        <w:rPr>
          <w:rFonts w:ascii="Times New Roman" w:hAnsi="Times New Roman" w:cs="Times New Roman"/>
          <w:i w:val="0"/>
          <w:lang w:val="fr-FR"/>
        </w:rPr>
        <w:t> :</w:t>
      </w:r>
      <w:r w:rsidRPr="00AE5CD8">
        <w:rPr>
          <w:rFonts w:ascii="Times New Roman" w:hAnsi="Times New Roman" w:cs="Times New Roman"/>
          <w:lang w:val="fr-FR"/>
        </w:rPr>
        <w:t xml:space="preserve"> </w:t>
      </w:r>
      <w:r w:rsidRPr="00AE5CD8">
        <w:rPr>
          <w:rFonts w:ascii="Times New Roman" w:hAnsi="Times New Roman" w:cs="Times New Roman"/>
          <w:i w:val="0"/>
          <w:lang w:val="fr-FR"/>
        </w:rPr>
        <w:t>SPECIFICATIONS TECHNIQUES GENERALES DES PRESTATIONS</w:t>
      </w:r>
    </w:p>
    <w:p w:rsidR="00C96685" w:rsidRPr="00AE5CD8" w:rsidRDefault="00C96685" w:rsidP="00C96685">
      <w:pPr>
        <w:pStyle w:val="Titre3"/>
        <w:spacing w:before="120" w:after="120"/>
        <w:rPr>
          <w:rFonts w:ascii="Times New Roman" w:hAnsi="Times New Roman" w:cs="Times New Roman"/>
          <w:lang w:val="fr-FR"/>
        </w:rPr>
      </w:pPr>
      <w:bookmarkStart w:id="57" w:name="_Toc408376578"/>
      <w:bookmarkStart w:id="58" w:name="_Toc408629696"/>
      <w:bookmarkStart w:id="59" w:name="_Toc411866255"/>
      <w:bookmarkStart w:id="60" w:name="_Toc385855507"/>
      <w:bookmarkStart w:id="61" w:name="_Toc390244187"/>
      <w:bookmarkEnd w:id="52"/>
      <w:bookmarkEnd w:id="53"/>
      <w:bookmarkEnd w:id="54"/>
      <w:bookmarkEnd w:id="55"/>
      <w:bookmarkEnd w:id="56"/>
      <w:r w:rsidRPr="00AE5CD8">
        <w:rPr>
          <w:rFonts w:ascii="Times New Roman" w:hAnsi="Times New Roman" w:cs="Times New Roman"/>
          <w:u w:val="single"/>
          <w:lang w:val="fr-FR"/>
        </w:rPr>
        <w:t>Article 11 :</w:t>
      </w:r>
      <w:r w:rsidRPr="00AE5CD8">
        <w:rPr>
          <w:rFonts w:ascii="Times New Roman" w:hAnsi="Times New Roman" w:cs="Times New Roman"/>
          <w:lang w:val="fr-FR"/>
        </w:rPr>
        <w:t xml:space="preserve"> Définitions</w:t>
      </w:r>
      <w:bookmarkEnd w:id="57"/>
      <w:bookmarkEnd w:id="58"/>
      <w:bookmarkEnd w:id="59"/>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Au sens du présent CCTP, on entend par :</w:t>
      </w:r>
    </w:p>
    <w:p w:rsidR="00C96685" w:rsidRPr="00AE5CD8" w:rsidRDefault="00C96685" w:rsidP="00C96685">
      <w:pPr>
        <w:pStyle w:val="Listepuces"/>
        <w:tabs>
          <w:tab w:val="clear" w:pos="720"/>
        </w:tabs>
        <w:spacing w:line="240" w:lineRule="auto"/>
        <w:ind w:left="705" w:hanging="705"/>
        <w:rPr>
          <w:rFonts w:ascii="Times New Roman" w:hAnsi="Times New Roman"/>
          <w:lang w:val="fr-FR"/>
        </w:rPr>
      </w:pPr>
      <w:r w:rsidRPr="00AE5CD8">
        <w:rPr>
          <w:rFonts w:ascii="Times New Roman" w:hAnsi="Times New Roman"/>
          <w:b/>
          <w:lang w:val="fr-FR"/>
        </w:rPr>
        <w:t>11.1-</w:t>
      </w:r>
      <w:r w:rsidRPr="00AE5CD8">
        <w:rPr>
          <w:rFonts w:ascii="Times New Roman" w:hAnsi="Times New Roman"/>
          <w:b/>
          <w:lang w:val="fr-FR"/>
        </w:rPr>
        <w:tab/>
        <w:t>Champ photovoltaïque :</w:t>
      </w:r>
      <w:r w:rsidRPr="00AE5CD8">
        <w:rPr>
          <w:rFonts w:ascii="Times New Roman" w:hAnsi="Times New Roman"/>
          <w:lang w:val="fr-FR"/>
        </w:rPr>
        <w:t xml:space="preserve"> l’</w:t>
      </w:r>
      <w:r w:rsidR="005C14B1">
        <w:rPr>
          <w:rFonts w:ascii="Times New Roman" w:hAnsi="Times New Roman"/>
          <w:lang w:val="fr-FR"/>
        </w:rPr>
        <w:t>ensemble</w:t>
      </w:r>
      <w:r w:rsidRPr="00AE5CD8">
        <w:rPr>
          <w:rFonts w:ascii="Times New Roman" w:hAnsi="Times New Roman"/>
          <w:lang w:val="fr-FR"/>
        </w:rPr>
        <w:t xml:space="preserve"> des modules photovoltaïques, les supports de fixation, ainsi que les accessoires de raccordement, d’interconnexion et de protection y afférents nécessaires à la production de la puissance électrique escomptée.</w:t>
      </w:r>
    </w:p>
    <w:p w:rsidR="00C96685" w:rsidRPr="00AE5CD8" w:rsidRDefault="00C96685" w:rsidP="00C96685">
      <w:pPr>
        <w:pStyle w:val="Listepuces"/>
        <w:tabs>
          <w:tab w:val="clear" w:pos="720"/>
        </w:tabs>
        <w:spacing w:line="240" w:lineRule="auto"/>
        <w:ind w:left="705" w:hanging="705"/>
        <w:rPr>
          <w:rFonts w:ascii="Times New Roman" w:hAnsi="Times New Roman"/>
          <w:lang w:val="fr-FR"/>
        </w:rPr>
      </w:pPr>
      <w:r w:rsidRPr="00AE5CD8">
        <w:rPr>
          <w:rFonts w:ascii="Times New Roman" w:hAnsi="Times New Roman"/>
          <w:b/>
          <w:lang w:val="fr-FR"/>
        </w:rPr>
        <w:t>11.2-</w:t>
      </w:r>
      <w:r w:rsidRPr="00AE5CD8">
        <w:rPr>
          <w:rFonts w:ascii="Times New Roman" w:hAnsi="Times New Roman"/>
          <w:b/>
          <w:lang w:val="fr-FR"/>
        </w:rPr>
        <w:tab/>
        <w:t>Dispositif de stockage :</w:t>
      </w:r>
      <w:r w:rsidRPr="00AE5CD8">
        <w:rPr>
          <w:rFonts w:ascii="Times New Roman" w:hAnsi="Times New Roman"/>
          <w:lang w:val="fr-FR"/>
        </w:rPr>
        <w:t xml:space="preserve">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des batteries ainsi que les accessoires de fixation, de raccordement d’interconnexion et de protection y afférents permettant de garantir l’autonomie de l’installation photovoltaïque.</w:t>
      </w:r>
    </w:p>
    <w:p w:rsidR="00C96685" w:rsidRPr="00AE5CD8" w:rsidRDefault="00C96685" w:rsidP="00C96685">
      <w:pPr>
        <w:pStyle w:val="Listepuces"/>
        <w:tabs>
          <w:tab w:val="clear" w:pos="720"/>
        </w:tabs>
        <w:spacing w:line="240" w:lineRule="auto"/>
        <w:ind w:left="705" w:hanging="705"/>
        <w:rPr>
          <w:rFonts w:ascii="Times New Roman" w:hAnsi="Times New Roman"/>
          <w:lang w:val="fr-FR"/>
        </w:rPr>
      </w:pPr>
      <w:r w:rsidRPr="00AE5CD8">
        <w:rPr>
          <w:rFonts w:ascii="Times New Roman" w:hAnsi="Times New Roman"/>
          <w:b/>
          <w:lang w:val="fr-FR"/>
        </w:rPr>
        <w:t>11.3-</w:t>
      </w:r>
      <w:r w:rsidRPr="00AE5CD8">
        <w:rPr>
          <w:rFonts w:ascii="Times New Roman" w:hAnsi="Times New Roman"/>
          <w:b/>
          <w:lang w:val="fr-FR"/>
        </w:rPr>
        <w:tab/>
        <w:t xml:space="preserve">Dispositif de contrôle et de gestion de l’énergie :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C96685" w:rsidRPr="00AE5CD8" w:rsidRDefault="00C96685" w:rsidP="00C96685">
      <w:pPr>
        <w:pStyle w:val="Listepuces"/>
        <w:tabs>
          <w:tab w:val="clear" w:pos="720"/>
        </w:tabs>
        <w:spacing w:line="240" w:lineRule="auto"/>
        <w:ind w:left="705" w:hanging="705"/>
        <w:rPr>
          <w:rFonts w:ascii="Times New Roman" w:hAnsi="Times New Roman"/>
          <w:b/>
          <w:lang w:val="fr-FR"/>
        </w:rPr>
      </w:pPr>
      <w:r w:rsidRPr="00AE5CD8">
        <w:rPr>
          <w:rFonts w:ascii="Times New Roman" w:hAnsi="Times New Roman"/>
          <w:b/>
          <w:lang w:val="fr-FR"/>
        </w:rPr>
        <w:lastRenderedPageBreak/>
        <w:t>11.4-</w:t>
      </w:r>
      <w:r w:rsidRPr="00AE5CD8">
        <w:rPr>
          <w:rFonts w:ascii="Times New Roman" w:hAnsi="Times New Roman"/>
          <w:b/>
          <w:lang w:val="fr-FR"/>
        </w:rPr>
        <w:tab/>
        <w:t xml:space="preserve">Accessoires de câblage et de protection :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du câblage et autres </w:t>
      </w:r>
      <w:r w:rsidR="00F57167" w:rsidRPr="00AE5CD8">
        <w:rPr>
          <w:rFonts w:ascii="Times New Roman" w:hAnsi="Times New Roman"/>
          <w:lang w:val="fr-FR"/>
        </w:rPr>
        <w:t>accessoires</w:t>
      </w:r>
      <w:r w:rsidRPr="00AE5CD8">
        <w:rPr>
          <w:rFonts w:ascii="Times New Roman" w:hAnsi="Times New Roman"/>
          <w:lang w:val="fr-FR"/>
        </w:rPr>
        <w:t xml:space="preserve"> y afférents nécessaires au raccordement et à l’interconnexion des différentes composantes de l’installation.</w:t>
      </w:r>
      <w:r w:rsidRPr="00AE5CD8">
        <w:rPr>
          <w:rFonts w:ascii="Times New Roman" w:hAnsi="Times New Roman"/>
          <w:b/>
          <w:lang w:val="fr-FR"/>
        </w:rPr>
        <w:t xml:space="preserve"> </w:t>
      </w:r>
    </w:p>
    <w:p w:rsidR="00C96685" w:rsidRPr="00AE5CD8" w:rsidRDefault="00C96685" w:rsidP="00C96685">
      <w:pPr>
        <w:pStyle w:val="Listepuces"/>
        <w:tabs>
          <w:tab w:val="clear" w:pos="720"/>
        </w:tabs>
        <w:spacing w:line="240" w:lineRule="auto"/>
        <w:ind w:left="705" w:hanging="705"/>
        <w:rPr>
          <w:rFonts w:ascii="Times New Roman" w:hAnsi="Times New Roman"/>
          <w:lang w:val="fr-FR"/>
        </w:rPr>
      </w:pPr>
      <w:r w:rsidRPr="00AE5CD8">
        <w:rPr>
          <w:rFonts w:ascii="Times New Roman" w:hAnsi="Times New Roman"/>
          <w:b/>
          <w:lang w:val="fr-FR"/>
        </w:rPr>
        <w:t>11.5-</w:t>
      </w:r>
      <w:r w:rsidRPr="00AE5CD8">
        <w:rPr>
          <w:rFonts w:ascii="Times New Roman" w:hAnsi="Times New Roman"/>
          <w:b/>
          <w:lang w:val="fr-FR"/>
        </w:rPr>
        <w:tab/>
        <w:t xml:space="preserve">Accessoires de mise à la terre :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des accessoires et équipements nécessaires à la mise à la terre de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des composants du système.</w:t>
      </w:r>
    </w:p>
    <w:p w:rsidR="00C96685" w:rsidRPr="00AE5CD8" w:rsidRDefault="00C96685" w:rsidP="00C96685">
      <w:pPr>
        <w:pStyle w:val="Listepuces"/>
        <w:tabs>
          <w:tab w:val="clear" w:pos="720"/>
        </w:tabs>
        <w:spacing w:line="240" w:lineRule="auto"/>
        <w:ind w:left="705" w:hanging="705"/>
        <w:rPr>
          <w:rFonts w:ascii="Times New Roman" w:hAnsi="Times New Roman"/>
          <w:lang w:val="fr-FR"/>
        </w:rPr>
      </w:pPr>
      <w:r w:rsidRPr="00AE5CD8">
        <w:rPr>
          <w:rFonts w:ascii="Times New Roman" w:hAnsi="Times New Roman"/>
          <w:b/>
          <w:lang w:val="fr-FR"/>
        </w:rPr>
        <w:t>11.6-</w:t>
      </w:r>
      <w:r w:rsidRPr="00AE5CD8">
        <w:rPr>
          <w:rFonts w:ascii="Times New Roman" w:hAnsi="Times New Roman"/>
          <w:b/>
          <w:lang w:val="fr-FR"/>
        </w:rPr>
        <w:tab/>
        <w:t>Installation et mise en œuvre des équipements :</w:t>
      </w:r>
      <w:r w:rsidRPr="00AE5CD8">
        <w:rPr>
          <w:rFonts w:ascii="Times New Roman" w:hAnsi="Times New Roman"/>
          <w:lang w:val="fr-FR"/>
        </w:rPr>
        <w:t xml:space="preserve">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des prestations et des travaux de préfabrication, de montage ou d’installation et de préparation de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des équipements.</w:t>
      </w:r>
    </w:p>
    <w:p w:rsidR="00DE6ED1" w:rsidRPr="00AE5CD8" w:rsidRDefault="00C96685" w:rsidP="00DE6ED1">
      <w:pPr>
        <w:pStyle w:val="Listepuces"/>
        <w:tabs>
          <w:tab w:val="clear" w:pos="720"/>
        </w:tabs>
        <w:spacing w:line="240" w:lineRule="auto"/>
        <w:ind w:left="705" w:hanging="705"/>
        <w:rPr>
          <w:rFonts w:ascii="Times New Roman" w:hAnsi="Times New Roman"/>
          <w:lang w:val="fr-FR"/>
        </w:rPr>
      </w:pPr>
      <w:r w:rsidRPr="00AE5CD8">
        <w:rPr>
          <w:rFonts w:ascii="Times New Roman" w:hAnsi="Times New Roman"/>
          <w:b/>
          <w:lang w:val="fr-FR"/>
        </w:rPr>
        <w:t>11.7-</w:t>
      </w:r>
      <w:r w:rsidRPr="00AE5CD8">
        <w:rPr>
          <w:rFonts w:ascii="Times New Roman" w:hAnsi="Times New Roman"/>
          <w:b/>
          <w:lang w:val="fr-FR"/>
        </w:rPr>
        <w:tab/>
        <w:t>Génie civil :</w:t>
      </w:r>
      <w:r w:rsidRPr="00AE5CD8">
        <w:rPr>
          <w:rFonts w:ascii="Times New Roman" w:hAnsi="Times New Roman"/>
          <w:lang w:val="fr-FR"/>
        </w:rPr>
        <w:t xml:space="preserve">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xml:space="preserve"> des fournitures, prestations, travaux et toute autre sujétion nécessaire à la construction de l’abri et de la clôture de sécurité de l’installation photovoltaïque.</w:t>
      </w:r>
      <w:bookmarkStart w:id="62" w:name="_Toc408376579"/>
      <w:bookmarkStart w:id="63" w:name="_Toc408629697"/>
      <w:bookmarkStart w:id="64" w:name="_Toc411866256"/>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t>Article 12 :</w:t>
      </w:r>
      <w:r w:rsidRPr="00AE5CD8">
        <w:rPr>
          <w:rFonts w:ascii="Times New Roman" w:hAnsi="Times New Roman" w:cs="Times New Roman"/>
          <w:lang w:val="fr-FR"/>
        </w:rPr>
        <w:t xml:space="preserve"> Les modules photovoltaïques</w:t>
      </w:r>
      <w:bookmarkEnd w:id="60"/>
      <w:bookmarkEnd w:id="61"/>
      <w:bookmarkEnd w:id="62"/>
      <w:bookmarkEnd w:id="63"/>
      <w:bookmarkEnd w:id="64"/>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modules avec leurs cellules photovoltaïques devront résister aux conditions ambiantes climatiques décrites ci-après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Température : 10° à + 85°C</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Humidité relative : jusqu'à 100%</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Vitesse du vent : Contraintes faibles dans l</w:t>
      </w:r>
      <w:r w:rsidR="00970076" w:rsidRPr="00AE5CD8">
        <w:rPr>
          <w:rFonts w:ascii="Times New Roman" w:hAnsi="Times New Roman"/>
          <w:lang w:val="fr-FR"/>
        </w:rPr>
        <w:t>a zone forestière de la Région du Centre</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Précipitations : pluie battante continue</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Conditions particulières (climat tropical de type équatorial, etc.)</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Les modules photovoltaïques doivent respecter la norme CEI 61215 pour des modules de type cristallin.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C96685" w:rsidRPr="00AE5CD8" w:rsidRDefault="00C96685" w:rsidP="00C96685">
      <w:pPr>
        <w:pStyle w:val="Listepuces"/>
        <w:tabs>
          <w:tab w:val="clear" w:pos="720"/>
        </w:tabs>
        <w:spacing w:line="240" w:lineRule="auto"/>
        <w:ind w:left="360"/>
        <w:rPr>
          <w:rFonts w:ascii="Times New Roman" w:hAnsi="Times New Roman"/>
          <w:lang w:val="fr-FR"/>
        </w:rPr>
      </w:pPr>
      <w:r w:rsidRPr="00AE5CD8">
        <w:rPr>
          <w:rFonts w:ascii="Times New Roman" w:hAnsi="Times New Roman"/>
          <w:lang w:val="fr-FR"/>
        </w:rPr>
        <w:t>Le module devra comporter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une boite de connexion ou des connecteurs appropriés au moins IP54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des diodes by-pass (diodes de dérivation).</w:t>
      </w:r>
    </w:p>
    <w:p w:rsidR="00DE6ED1"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Toutes les précautions seront prises de manière à éviter tout risque de corrosion par couple électrolytique entre les modules photovoltaïques et les structures porteuses.</w:t>
      </w:r>
    </w:p>
    <w:p w:rsidR="00C96685" w:rsidRPr="00AE5CD8" w:rsidRDefault="00C96685" w:rsidP="00C96685">
      <w:pPr>
        <w:pStyle w:val="Titre3"/>
        <w:spacing w:before="120" w:after="120"/>
        <w:rPr>
          <w:rFonts w:ascii="Times New Roman" w:hAnsi="Times New Roman" w:cs="Times New Roman"/>
          <w:lang w:val="fr-FR"/>
        </w:rPr>
      </w:pPr>
      <w:bookmarkStart w:id="65" w:name="_Toc385855509"/>
      <w:bookmarkStart w:id="66" w:name="_Toc390244189"/>
      <w:bookmarkStart w:id="67" w:name="_Toc408376580"/>
      <w:bookmarkStart w:id="68" w:name="_Toc408629698"/>
      <w:bookmarkStart w:id="69" w:name="_Toc411866257"/>
      <w:r w:rsidRPr="00AE5CD8">
        <w:rPr>
          <w:rFonts w:ascii="Times New Roman" w:hAnsi="Times New Roman" w:cs="Times New Roman"/>
          <w:u w:val="single"/>
          <w:lang w:val="fr-FR"/>
        </w:rPr>
        <w:t>Article 13 :</w:t>
      </w:r>
      <w:r w:rsidRPr="00AE5CD8">
        <w:rPr>
          <w:rFonts w:ascii="Times New Roman" w:hAnsi="Times New Roman" w:cs="Times New Roman"/>
          <w:lang w:val="fr-FR"/>
        </w:rPr>
        <w:t xml:space="preserve"> Les batteries solaires</w:t>
      </w:r>
      <w:bookmarkEnd w:id="65"/>
      <w:bookmarkEnd w:id="66"/>
      <w:bookmarkEnd w:id="67"/>
      <w:bookmarkEnd w:id="68"/>
      <w:bookmarkEnd w:id="69"/>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Les batteries sont dimensionnées pour assurer une autonomie du système de 3 jours. Elles devront restituer un courant stable pendant de longues périodes tout en conservant leur aptitude à la recharge. De préférence de type </w:t>
      </w:r>
      <w:proofErr w:type="spellStart"/>
      <w:r w:rsidRPr="00AE5CD8">
        <w:rPr>
          <w:rFonts w:ascii="Times New Roman" w:hAnsi="Times New Roman"/>
          <w:b/>
          <w:lang w:val="fr-FR"/>
        </w:rPr>
        <w:t>NiMH</w:t>
      </w:r>
      <w:proofErr w:type="spellEnd"/>
      <w:r w:rsidRPr="00AE5CD8">
        <w:rPr>
          <w:rFonts w:ascii="Times New Roman" w:hAnsi="Times New Roman"/>
          <w:b/>
          <w:color w:val="FF0000"/>
          <w:lang w:val="fr-FR"/>
        </w:rPr>
        <w:t xml:space="preserve"> </w:t>
      </w:r>
      <w:r w:rsidRPr="00AE5CD8">
        <w:rPr>
          <w:rFonts w:ascii="Times New Roman" w:hAnsi="Times New Roman"/>
          <w:lang w:val="fr-FR"/>
        </w:rPr>
        <w:t>ou</w:t>
      </w:r>
      <w:r w:rsidRPr="00AE5CD8">
        <w:rPr>
          <w:rFonts w:ascii="Times New Roman" w:hAnsi="Times New Roman"/>
          <w:b/>
          <w:color w:val="FF0000"/>
          <w:lang w:val="fr-FR"/>
        </w:rPr>
        <w:t xml:space="preserve"> </w:t>
      </w:r>
      <w:r w:rsidRPr="00AE5CD8">
        <w:rPr>
          <w:rFonts w:ascii="Times New Roman" w:hAnsi="Times New Roman"/>
          <w:lang w:val="fr-FR"/>
        </w:rPr>
        <w:t>de type</w:t>
      </w:r>
      <w:r w:rsidRPr="00AE5CD8">
        <w:rPr>
          <w:rFonts w:ascii="Times New Roman" w:hAnsi="Times New Roman"/>
          <w:b/>
          <w:color w:val="FF0000"/>
          <w:lang w:val="fr-FR"/>
        </w:rPr>
        <w:t xml:space="preserve"> </w:t>
      </w:r>
      <w:r w:rsidRPr="00AE5CD8">
        <w:rPr>
          <w:rFonts w:ascii="Times New Roman" w:hAnsi="Times New Roman"/>
          <w:b/>
          <w:lang w:val="fr-FR"/>
        </w:rPr>
        <w:t>Lithium</w:t>
      </w:r>
      <w:r w:rsidRPr="00AE5CD8">
        <w:rPr>
          <w:rFonts w:ascii="Times New Roman" w:hAnsi="Times New Roman"/>
          <w:lang w:val="fr-FR"/>
        </w:rPr>
        <w:t>, elles devront avoir les caractéristiques générales suivantes :</w:t>
      </w:r>
    </w:p>
    <w:p w:rsidR="00C96685" w:rsidRPr="00AE5CD8" w:rsidRDefault="00C96685" w:rsidP="00DB0350">
      <w:pPr>
        <w:pStyle w:val="Listepuces"/>
        <w:numPr>
          <w:ilvl w:val="0"/>
          <w:numId w:val="39"/>
        </w:numPr>
        <w:spacing w:line="276" w:lineRule="auto"/>
        <w:rPr>
          <w:rFonts w:ascii="Times New Roman" w:hAnsi="Times New Roman"/>
          <w:sz w:val="32"/>
          <w:lang w:val="fr-FR"/>
        </w:rPr>
      </w:pPr>
      <w:r w:rsidRPr="00AE5CD8">
        <w:rPr>
          <w:rFonts w:ascii="Times New Roman" w:hAnsi="Times New Roman"/>
          <w:color w:val="000000"/>
          <w:szCs w:val="20"/>
          <w:lang w:val="fr-FR"/>
        </w:rPr>
        <w:t xml:space="preserve">La batterie doit pouvoir fonctionner sous une température supérieure à </w:t>
      </w:r>
      <w:r w:rsidRPr="00AE5CD8">
        <w:rPr>
          <w:rFonts w:ascii="Times New Roman" w:hAnsi="Times New Roman"/>
          <w:b/>
          <w:color w:val="000000"/>
          <w:szCs w:val="20"/>
          <w:lang w:val="fr-FR"/>
        </w:rPr>
        <w:t>50° C</w:t>
      </w:r>
      <w:r w:rsidRPr="00AE5CD8">
        <w:rPr>
          <w:rFonts w:ascii="Times New Roman" w:hAnsi="Times New Roman"/>
          <w:color w:val="000000"/>
          <w:szCs w:val="20"/>
          <w:lang w:val="fr-FR"/>
        </w:rPr>
        <w:t xml:space="preserve"> et avoir une profondeur de décharge inférieure ou égale à </w:t>
      </w:r>
      <w:r w:rsidRPr="00AE5CD8">
        <w:rPr>
          <w:rFonts w:ascii="Times New Roman" w:hAnsi="Times New Roman"/>
          <w:b/>
          <w:color w:val="000000"/>
          <w:szCs w:val="20"/>
          <w:lang w:val="fr-FR"/>
        </w:rPr>
        <w:t>90% </w:t>
      </w:r>
      <w:r w:rsidRPr="00AE5CD8">
        <w:rPr>
          <w:rFonts w:ascii="Times New Roman" w:hAnsi="Times New Roman"/>
          <w:color w:val="000000"/>
          <w:szCs w:val="20"/>
          <w:lang w:val="fr-FR"/>
        </w:rPr>
        <w:t>;</w:t>
      </w:r>
    </w:p>
    <w:p w:rsidR="00C96685" w:rsidRPr="00AE5CD8" w:rsidRDefault="009F0C1B"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w:t>
      </w:r>
      <w:r w:rsidR="00C96685" w:rsidRPr="00AE5CD8">
        <w:rPr>
          <w:rFonts w:ascii="Times New Roman" w:hAnsi="Times New Roman"/>
          <w:lang w:val="fr-FR"/>
        </w:rPr>
        <w:t>n rendement élevé (0,95 en Ah) ;</w:t>
      </w:r>
    </w:p>
    <w:p w:rsidR="00C96685" w:rsidRPr="00AE5CD8" w:rsidRDefault="009F0C1B"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C</w:t>
      </w:r>
      <w:r w:rsidR="000E35D3" w:rsidRPr="00AE5CD8">
        <w:rPr>
          <w:rFonts w:ascii="Times New Roman" w:hAnsi="Times New Roman"/>
          <w:lang w:val="fr-FR"/>
        </w:rPr>
        <w:t>ycles</w:t>
      </w:r>
      <w:r w:rsidR="00C96685" w:rsidRPr="00AE5CD8">
        <w:rPr>
          <w:rFonts w:ascii="Times New Roman" w:hAnsi="Times New Roman"/>
          <w:lang w:val="fr-FR"/>
        </w:rPr>
        <w:t xml:space="preserve"> et durée de vie : le nombre de cycles charge/décharge d’environ 2500 cycles à 80% de profondeur de décharge ; supérieur à 5000 cycles à 50 % de décharge ;</w:t>
      </w:r>
    </w:p>
    <w:p w:rsidR="00C96685" w:rsidRPr="00AE5CD8" w:rsidRDefault="000E35D3"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A</w:t>
      </w:r>
      <w:r w:rsidR="00C96685" w:rsidRPr="00AE5CD8">
        <w:rPr>
          <w:rFonts w:ascii="Times New Roman" w:hAnsi="Times New Roman"/>
          <w:lang w:val="fr-FR"/>
        </w:rPr>
        <w:t>utodécharge : une bonne batterie solaire ne devrait pas avoir plus de 3 à 5 % de perte de capacité mensuelle à 20°C ;</w:t>
      </w:r>
    </w:p>
    <w:p w:rsidR="00C96685" w:rsidRPr="00AE5CD8" w:rsidRDefault="000E35D3"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eastAsia="fr-FR"/>
        </w:rPr>
        <w:t>S</w:t>
      </w:r>
      <w:r w:rsidR="00C96685" w:rsidRPr="00AE5CD8">
        <w:rPr>
          <w:rFonts w:ascii="Times New Roman" w:hAnsi="Times New Roman"/>
          <w:lang w:val="fr-FR" w:eastAsia="fr-FR"/>
        </w:rPr>
        <w:t xml:space="preserve">'assurer qu'elle possède un système de gestion électronique intégré appelé BMS (cas de </w:t>
      </w:r>
      <w:r w:rsidRPr="00AE5CD8">
        <w:rPr>
          <w:rFonts w:ascii="Times New Roman" w:hAnsi="Times New Roman"/>
          <w:lang w:val="fr-FR" w:eastAsia="fr-FR"/>
        </w:rPr>
        <w:t>batterie</w:t>
      </w:r>
      <w:r w:rsidR="00C96685" w:rsidRPr="00AE5CD8">
        <w:rPr>
          <w:rFonts w:ascii="Times New Roman" w:hAnsi="Times New Roman"/>
          <w:lang w:val="fr-FR" w:eastAsia="fr-FR"/>
        </w:rPr>
        <w:t xml:space="preserve"> Lithium) ;</w:t>
      </w:r>
    </w:p>
    <w:p w:rsidR="00C96685" w:rsidRPr="00AE5CD8" w:rsidRDefault="00C96685" w:rsidP="00DB0350">
      <w:pPr>
        <w:pStyle w:val="Listepuces"/>
        <w:numPr>
          <w:ilvl w:val="0"/>
          <w:numId w:val="39"/>
        </w:numPr>
        <w:spacing w:line="240" w:lineRule="auto"/>
        <w:rPr>
          <w:rFonts w:ascii="Times New Roman" w:hAnsi="Times New Roman"/>
          <w:sz w:val="32"/>
          <w:lang w:val="fr-FR"/>
        </w:rPr>
      </w:pPr>
      <w:r w:rsidRPr="00AE5CD8">
        <w:rPr>
          <w:rFonts w:ascii="Times New Roman" w:hAnsi="Times New Roman"/>
          <w:color w:val="000000"/>
          <w:lang w:val="fr-FR"/>
        </w:rPr>
        <w:lastRenderedPageBreak/>
        <w:t>Durée de garantie de fonctionnement exigée : 3 ans ;</w:t>
      </w:r>
    </w:p>
    <w:p w:rsidR="00C96685" w:rsidRPr="00AE5CD8" w:rsidRDefault="00C96685" w:rsidP="00DB0350">
      <w:pPr>
        <w:pStyle w:val="Paragraphedeliste"/>
        <w:numPr>
          <w:ilvl w:val="0"/>
          <w:numId w:val="39"/>
        </w:numPr>
        <w:spacing w:line="360" w:lineRule="auto"/>
        <w:contextualSpacing w:val="0"/>
        <w:jc w:val="both"/>
        <w:rPr>
          <w:color w:val="000000"/>
          <w:sz w:val="20"/>
        </w:rPr>
      </w:pPr>
      <w:r w:rsidRPr="00AE5CD8">
        <w:rPr>
          <w:lang w:eastAsia="en-US"/>
        </w:rPr>
        <w:t>Température de fonctionnement : -20°C à +70°C</w:t>
      </w:r>
      <w:r w:rsidRPr="00AE5CD8">
        <w:rPr>
          <w:color w:val="000000"/>
          <w:sz w:val="20"/>
        </w:rPr>
        <w:t>.</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Pour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Il sera préférable d’utiliser une grande batterie plutôt que deux petites totalisant la même capacité.</w:t>
      </w:r>
    </w:p>
    <w:p w:rsidR="00DE6ED1"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Pour éviter l’accumulation de gaz explosif, il faut veiller à une bonne ventilation des batteries. Un bac étanche supplémentaire constituera une bonne protection en cas de fuite d’acide.</w:t>
      </w:r>
    </w:p>
    <w:p w:rsidR="00C96685" w:rsidRPr="00AE5CD8" w:rsidRDefault="00C96685" w:rsidP="00C96685">
      <w:pPr>
        <w:pStyle w:val="Titre3"/>
        <w:spacing w:before="120" w:after="120"/>
        <w:rPr>
          <w:rFonts w:ascii="Times New Roman" w:hAnsi="Times New Roman" w:cs="Times New Roman"/>
          <w:lang w:val="fr-FR"/>
        </w:rPr>
      </w:pPr>
      <w:bookmarkStart w:id="70" w:name="_Toc385855510"/>
      <w:bookmarkStart w:id="71" w:name="_Toc390244190"/>
      <w:bookmarkStart w:id="72" w:name="_Toc408376581"/>
      <w:bookmarkStart w:id="73" w:name="_Toc408629699"/>
      <w:bookmarkStart w:id="74" w:name="_Toc411866258"/>
      <w:r w:rsidRPr="00AE5CD8">
        <w:rPr>
          <w:rFonts w:ascii="Times New Roman" w:hAnsi="Times New Roman" w:cs="Times New Roman"/>
          <w:u w:val="single"/>
          <w:lang w:val="fr-FR"/>
        </w:rPr>
        <w:t>Article 14 :</w:t>
      </w:r>
      <w:r w:rsidRPr="00AE5CD8">
        <w:rPr>
          <w:rFonts w:ascii="Times New Roman" w:hAnsi="Times New Roman" w:cs="Times New Roman"/>
          <w:lang w:val="fr-FR"/>
        </w:rPr>
        <w:t xml:space="preserve"> Le régulateur de charge</w:t>
      </w:r>
      <w:bookmarkEnd w:id="70"/>
      <w:bookmarkEnd w:id="71"/>
      <w:bookmarkEnd w:id="72"/>
      <w:bookmarkEnd w:id="73"/>
      <w:bookmarkEnd w:id="74"/>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Le régulateur protège la batterie contre la surcharge de courant provenant du module PV et la décharge profonde engendrée par les appareils consommateurs. L’on utilisera, pour les travaux objet </w:t>
      </w:r>
      <w:r w:rsidR="00F57167" w:rsidRPr="00AE5CD8">
        <w:rPr>
          <w:rFonts w:ascii="Times New Roman" w:hAnsi="Times New Roman"/>
          <w:lang w:val="fr-FR"/>
        </w:rPr>
        <w:t>du présent Marché</w:t>
      </w:r>
      <w:r w:rsidRPr="00AE5CD8">
        <w:rPr>
          <w:rFonts w:ascii="Times New Roman" w:hAnsi="Times New Roman"/>
          <w:lang w:val="fr-FR"/>
        </w:rPr>
        <w:t>, un régulateur série dont les critères de choix seront les suivants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 xml:space="preserve">éventuellement une diode de blocage de type « </w:t>
      </w:r>
      <w:proofErr w:type="spellStart"/>
      <w:r w:rsidRPr="00AE5CD8">
        <w:rPr>
          <w:rFonts w:ascii="Times New Roman" w:hAnsi="Times New Roman"/>
          <w:lang w:val="fr-FR"/>
        </w:rPr>
        <w:t>schottky</w:t>
      </w:r>
      <w:proofErr w:type="spellEnd"/>
      <w:r w:rsidRPr="00AE5CD8">
        <w:rPr>
          <w:rFonts w:ascii="Times New Roman" w:hAnsi="Times New Roman"/>
          <w:lang w:val="fr-FR"/>
        </w:rPr>
        <w:t xml:space="preserve"> »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des bornes de qualité avec un accès facile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une consommation interne minime (quelques mA au maximum)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une compensation thermique de la charge (T &gt;30°C et T &lt;0°C)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 xml:space="preserve">un </w:t>
      </w:r>
      <w:r w:rsidR="005C14B1" w:rsidRPr="00AE5CD8">
        <w:rPr>
          <w:rFonts w:ascii="Times New Roman" w:hAnsi="Times New Roman"/>
          <w:lang w:val="fr-FR"/>
        </w:rPr>
        <w:t>réenclenchèrent</w:t>
      </w:r>
      <w:r w:rsidRPr="00AE5CD8">
        <w:rPr>
          <w:rFonts w:ascii="Times New Roman" w:hAnsi="Times New Roman"/>
          <w:lang w:val="fr-FR"/>
        </w:rPr>
        <w:t xml:space="preserve"> manuel des sorties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des indicateurs de pleine charge et de coupure de la sortie ;</w:t>
      </w:r>
    </w:p>
    <w:p w:rsidR="00DE6ED1"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une protection des sorties (fusibles).</w:t>
      </w:r>
    </w:p>
    <w:p w:rsidR="00C96685" w:rsidRPr="00AE5CD8" w:rsidRDefault="00C96685" w:rsidP="00C96685">
      <w:pPr>
        <w:pStyle w:val="Titre3"/>
        <w:spacing w:before="120" w:after="120"/>
        <w:rPr>
          <w:rFonts w:ascii="Times New Roman" w:hAnsi="Times New Roman" w:cs="Times New Roman"/>
          <w:lang w:val="fr-FR"/>
        </w:rPr>
      </w:pPr>
      <w:bookmarkStart w:id="75" w:name="_Toc385843018"/>
      <w:bookmarkStart w:id="76" w:name="_Toc408376582"/>
      <w:bookmarkStart w:id="77" w:name="_Toc408629700"/>
      <w:bookmarkStart w:id="78" w:name="_Toc411866259"/>
      <w:r w:rsidRPr="00AE5CD8">
        <w:rPr>
          <w:rFonts w:ascii="Times New Roman" w:hAnsi="Times New Roman" w:cs="Times New Roman"/>
          <w:u w:val="single"/>
          <w:lang w:val="fr-FR"/>
        </w:rPr>
        <w:t>Article 15 :</w:t>
      </w:r>
      <w:r w:rsidRPr="00AE5CD8">
        <w:rPr>
          <w:rFonts w:ascii="Times New Roman" w:hAnsi="Times New Roman" w:cs="Times New Roman"/>
          <w:lang w:val="fr-FR"/>
        </w:rPr>
        <w:t xml:space="preserve"> Onduleurs</w:t>
      </w:r>
      <w:bookmarkEnd w:id="75"/>
      <w:bookmarkEnd w:id="76"/>
      <w:bookmarkEnd w:id="77"/>
      <w:bookmarkEnd w:id="78"/>
    </w:p>
    <w:p w:rsidR="00C96685" w:rsidRPr="00AE5CD8" w:rsidRDefault="00C96685" w:rsidP="00C96685">
      <w:pPr>
        <w:tabs>
          <w:tab w:val="left" w:pos="1134"/>
        </w:tabs>
        <w:spacing w:before="120" w:after="120"/>
        <w:rPr>
          <w:b/>
          <w:lang w:val="fr-FR"/>
        </w:rPr>
      </w:pPr>
      <w:r w:rsidRPr="00AE5CD8">
        <w:rPr>
          <w:b/>
          <w:lang w:val="fr-FR"/>
        </w:rPr>
        <w:t>15.1- Caractéristiques générales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l’enclenchement et le déclenchement automatiques de l’installation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 faible taux de distorsion (sinusoïde la plus parfaite possible)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aucune perturbation électromagnétique (parasites sur les ondes radio)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 degré de fiabilité élevé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 rendement élevé (&gt;90%)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une protection contre les surcharges côté DC et contre les surchauffes côté AC ; un contrôleur d’isolement côté DC devrait à cet effet permettre de prévenir d’un défaut éventuel d’isolement (entre chaque polarité et la masse).</w:t>
      </w:r>
    </w:p>
    <w:p w:rsidR="00C96685" w:rsidRPr="00AE5CD8" w:rsidRDefault="00C96685" w:rsidP="00C96685">
      <w:pPr>
        <w:tabs>
          <w:tab w:val="left" w:pos="1134"/>
        </w:tabs>
        <w:spacing w:before="120" w:after="120"/>
        <w:rPr>
          <w:b/>
          <w:lang w:val="fr-FR"/>
        </w:rPr>
      </w:pPr>
      <w:r w:rsidRPr="00AE5CD8">
        <w:rPr>
          <w:b/>
          <w:lang w:val="fr-FR"/>
        </w:rPr>
        <w:t>15.2- Adéquation champ photovoltaïque / onduleur</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L’Entrepreneur veillera à la bonne adéquation de la puissance de l’onduleur et de la puissance du champ photovoltaïque pour garantir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Un fonctionnement correct sur la plage de tension du champ photovoltaïque (PV) tout au long de la journée. L’onduleur doit être capable d’accepter le courant et la tension maximum du champ photovoltaïque.</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lastRenderedPageBreak/>
        <w:t>Un compromis optimal en termes de rendement. En particulier on devra privilégier les onduleurs dont les courbes de rendement sont les plus élevées sur une plage de taux de charge la plus large.</w:t>
      </w:r>
    </w:p>
    <w:p w:rsidR="00DE6ED1" w:rsidRPr="00AE5CD8" w:rsidRDefault="00C96685" w:rsidP="00DE6ED1">
      <w:pPr>
        <w:pStyle w:val="Listepuces"/>
        <w:tabs>
          <w:tab w:val="clear" w:pos="720"/>
        </w:tabs>
        <w:spacing w:line="240" w:lineRule="auto"/>
        <w:ind w:left="360"/>
        <w:rPr>
          <w:rFonts w:ascii="Times New Roman" w:hAnsi="Times New Roman"/>
          <w:lang w:val="fr-FR"/>
        </w:rPr>
      </w:pPr>
      <w:r w:rsidRPr="00AE5CD8">
        <w:rPr>
          <w:rFonts w:ascii="Times New Roman" w:hAnsi="Times New Roman"/>
          <w:lang w:val="fr-FR"/>
        </w:rPr>
        <w:t>Le Cocontractant précisera dans la rédaction de son offre, le ratio entre la « puissance de l’onduleur » et la « puissance du champ photovoltaïque » pour chaque onduleur proposé.</w:t>
      </w:r>
    </w:p>
    <w:p w:rsidR="00C96685" w:rsidRPr="00AE5CD8" w:rsidRDefault="00C96685" w:rsidP="00C96685">
      <w:pPr>
        <w:pStyle w:val="Titre3"/>
        <w:spacing w:before="120" w:after="120"/>
        <w:rPr>
          <w:rFonts w:ascii="Times New Roman" w:hAnsi="Times New Roman" w:cs="Times New Roman"/>
          <w:lang w:val="fr-FR"/>
        </w:rPr>
      </w:pPr>
      <w:bookmarkStart w:id="79" w:name="_Toc385843015"/>
      <w:bookmarkStart w:id="80" w:name="_Toc408376583"/>
      <w:bookmarkStart w:id="81" w:name="_Toc408629701"/>
      <w:bookmarkStart w:id="82" w:name="_Toc411866260"/>
      <w:r w:rsidRPr="00AE5CD8">
        <w:rPr>
          <w:rFonts w:ascii="Times New Roman" w:hAnsi="Times New Roman" w:cs="Times New Roman"/>
          <w:u w:val="single"/>
          <w:lang w:val="fr-FR"/>
        </w:rPr>
        <w:t>Article 16 :</w:t>
      </w:r>
      <w:r w:rsidRPr="00AE5CD8">
        <w:rPr>
          <w:rFonts w:ascii="Times New Roman" w:hAnsi="Times New Roman" w:cs="Times New Roman"/>
          <w:lang w:val="fr-FR"/>
        </w:rPr>
        <w:t xml:space="preserve"> Câblage et protection DC</w:t>
      </w:r>
      <w:bookmarkEnd w:id="79"/>
      <w:bookmarkEnd w:id="80"/>
      <w:bookmarkEnd w:id="81"/>
      <w:bookmarkEnd w:id="82"/>
    </w:p>
    <w:p w:rsidR="00C96685" w:rsidRPr="00AE5CD8" w:rsidRDefault="00C96685" w:rsidP="00C96685">
      <w:pPr>
        <w:spacing w:before="120" w:after="120"/>
        <w:jc w:val="both"/>
        <w:rPr>
          <w:b/>
          <w:lang w:val="fr-FR"/>
        </w:rPr>
      </w:pPr>
      <w:r w:rsidRPr="00AE5CD8">
        <w:rPr>
          <w:b/>
          <w:lang w:val="fr-FR"/>
        </w:rPr>
        <w:t>16.1- Câbles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câbles cheminant derrière les modules photovoltaïques doivent être dimensionnés pour une température ambiante de 75°C.</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Le choix des câbles doit être effectué en fonction des courants et tensions et </w:t>
      </w:r>
      <w:r w:rsidR="00F57167" w:rsidRPr="00AE5CD8">
        <w:rPr>
          <w:rFonts w:ascii="Times New Roman" w:hAnsi="Times New Roman"/>
          <w:lang w:val="fr-FR"/>
        </w:rPr>
        <w:t>respecter</w:t>
      </w:r>
      <w:r w:rsidRPr="00AE5CD8">
        <w:rPr>
          <w:rFonts w:ascii="Times New Roman" w:hAnsi="Times New Roman"/>
          <w:lang w:val="fr-FR"/>
        </w:rPr>
        <w:t xml:space="preserve"> la norme NFC 15-100.</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Tous les câbles seront sélectionnés de manière à ce que les risques de défaut à la terre ou de </w:t>
      </w:r>
      <w:proofErr w:type="spellStart"/>
      <w:r w:rsidRPr="00AE5CD8">
        <w:rPr>
          <w:rFonts w:ascii="Times New Roman" w:hAnsi="Times New Roman"/>
          <w:lang w:val="fr-FR"/>
        </w:rPr>
        <w:t>courts-circuits</w:t>
      </w:r>
      <w:proofErr w:type="spellEnd"/>
      <w:r w:rsidRPr="00AE5CD8">
        <w:rPr>
          <w:rFonts w:ascii="Times New Roman" w:hAnsi="Times New Roman"/>
          <w:lang w:val="fr-FR"/>
        </w:rPr>
        <w:t xml:space="preserve"> soient minimisés après installation.</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câbles doivent être dimensionnés de telle sorte que la chute de tension entre le champ PV (aux conditions STC) et l’onduleur soit inférieure à 3% (idéalement 1%).</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câbles extérieurs doivent être à la fois, flexibles, stables aux UV, résistant aux intempéries, à la corrosion (pollution, brouillard salin,…) et compatibles avec la connectique rapide le cas échéant.</w:t>
      </w:r>
    </w:p>
    <w:p w:rsidR="00C96685" w:rsidRPr="00AE5CD8" w:rsidRDefault="00C96685" w:rsidP="00C96685">
      <w:pPr>
        <w:spacing w:before="120" w:after="120"/>
        <w:jc w:val="both"/>
        <w:rPr>
          <w:b/>
          <w:lang w:val="fr-FR"/>
        </w:rPr>
      </w:pPr>
      <w:r w:rsidRPr="00AE5CD8">
        <w:rPr>
          <w:b/>
          <w:lang w:val="fr-FR"/>
        </w:rPr>
        <w:t>16.2- Câblage des chaînes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Il y a lieu de dimensionner les câbles des chaînes en fonction du courant de défaut maximum éventuel et de la présence ou non d’une protection par fusible.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La norme CEI 60364 admet qu’une protection contre les surcharges peut être omise sur les câbles des chaînes si le courant admissible du câble est égal ou supérieur à 1,25 </w:t>
      </w:r>
      <w:proofErr w:type="spellStart"/>
      <w:proofErr w:type="gramStart"/>
      <w:r w:rsidRPr="00AE5CD8">
        <w:rPr>
          <w:rFonts w:ascii="Times New Roman" w:hAnsi="Times New Roman"/>
          <w:lang w:val="fr-FR"/>
        </w:rPr>
        <w:t>Icc</w:t>
      </w:r>
      <w:proofErr w:type="spellEnd"/>
      <w:r w:rsidRPr="00AE5CD8">
        <w:rPr>
          <w:rFonts w:ascii="Times New Roman" w:hAnsi="Times New Roman"/>
          <w:lang w:val="fr-FR"/>
        </w:rPr>
        <w:t>(</w:t>
      </w:r>
      <w:proofErr w:type="spellStart"/>
      <w:proofErr w:type="gramEnd"/>
      <w:r w:rsidRPr="00AE5CD8">
        <w:rPr>
          <w:rFonts w:ascii="Times New Roman" w:hAnsi="Times New Roman"/>
          <w:lang w:val="fr-FR"/>
        </w:rPr>
        <w:t>stc</w:t>
      </w:r>
      <w:proofErr w:type="spellEnd"/>
      <w:r w:rsidRPr="00AE5CD8">
        <w:rPr>
          <w:rFonts w:ascii="Times New Roman" w:hAnsi="Times New Roman"/>
          <w:lang w:val="fr-FR"/>
        </w:rPr>
        <w:t>) en tout point.</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Pour des systèmes comportant davantage de chaînes (&gt;2) en parallèle, la protection par fusibles (sur chaque polarité de chaque chaîne) est indispensable pour les systèmes ne répondant pas aux exigences ci-dessus.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Dans tous les cas, les câbles seront dimensionnés en appliquant les facteurs classiques multiplicatifs de correction en courant (coefficient de mode de pose, coefficient prenant en compte le nombre de câbles posés </w:t>
      </w:r>
      <w:r w:rsidR="005C14B1" w:rsidRPr="00AE5CD8">
        <w:rPr>
          <w:rFonts w:ascii="Times New Roman" w:hAnsi="Times New Roman"/>
          <w:lang w:val="fr-FR"/>
        </w:rPr>
        <w:t>l’</w:t>
      </w:r>
      <w:r w:rsidR="005C14B1">
        <w:rPr>
          <w:rFonts w:ascii="Times New Roman" w:hAnsi="Times New Roman"/>
          <w:lang w:val="fr-FR"/>
        </w:rPr>
        <w:t>ensemble</w:t>
      </w:r>
      <w:r w:rsidRPr="00AE5CD8">
        <w:rPr>
          <w:rFonts w:ascii="Times New Roman" w:hAnsi="Times New Roman"/>
          <w:lang w:val="fr-FR"/>
        </w:rPr>
        <w:t>, coefficient tenant compte de la température ambiante et du type de câble).</w:t>
      </w:r>
    </w:p>
    <w:p w:rsidR="00C96685" w:rsidRPr="00AE5CD8" w:rsidRDefault="00C96685" w:rsidP="00C96685">
      <w:pPr>
        <w:spacing w:before="120" w:after="120"/>
        <w:jc w:val="both"/>
        <w:rPr>
          <w:b/>
          <w:lang w:val="fr-FR"/>
        </w:rPr>
      </w:pPr>
      <w:r w:rsidRPr="00AE5CD8">
        <w:rPr>
          <w:b/>
          <w:lang w:val="fr-FR"/>
        </w:rPr>
        <w:t>16.3- Connecteurs DC</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Des connecteurs </w:t>
      </w:r>
      <w:proofErr w:type="spellStart"/>
      <w:r w:rsidRPr="00AE5CD8">
        <w:rPr>
          <w:rFonts w:ascii="Times New Roman" w:hAnsi="Times New Roman"/>
          <w:lang w:val="fr-FR"/>
        </w:rPr>
        <w:t>débrochables</w:t>
      </w:r>
      <w:proofErr w:type="spellEnd"/>
      <w:r w:rsidRPr="00AE5CD8">
        <w:rPr>
          <w:rFonts w:ascii="Times New Roman" w:hAnsi="Times New Roman"/>
          <w:lang w:val="fr-FR"/>
        </w:rPr>
        <w:t xml:space="preserve"> peuvent être utilisés au niveau des modules photovoltaïques, onduleurs, etc., pour simplifier la procédure d’installation.</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Ces connecteurs sont également un bon moyen de protection contre les risques de choc électrique de l’installateur.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connecteurs doivent être spécifiés pour le courant continu.</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connecteurs doivent être dimensionnés pour des valeurs de tensions et courants identiques ou supérieures à celles des câbles qui en sont équipés.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connecteurs doivent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assurer une protection contre les contacts directs (&gt; IP21)</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être de classe II</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résister aux conditions extérieures (UV, humidité, température,…) (&gt; IP54)</w:t>
      </w:r>
    </w:p>
    <w:p w:rsidR="00C96685" w:rsidRPr="00AE5CD8" w:rsidRDefault="00C96685" w:rsidP="00C96685">
      <w:pPr>
        <w:spacing w:before="120" w:after="120"/>
        <w:jc w:val="both"/>
        <w:rPr>
          <w:b/>
          <w:lang w:val="fr-FR"/>
        </w:rPr>
      </w:pPr>
      <w:r w:rsidRPr="00AE5CD8">
        <w:rPr>
          <w:b/>
          <w:lang w:val="fr-FR"/>
        </w:rPr>
        <w:t>16.4- Boîte de jonction DC (BJP)</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Si le système est constitué de plusieurs chaînes, la boîte de jonction permet leur mise en parallèle.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lastRenderedPageBreak/>
        <w:t xml:space="preserve">Celle-ci peut contenir aussi d’autres composants tels que fusibles, interrupteurs, sectionneurs, parafoudres et points de tests.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La boîte de jonction devra être implantée en un lieu accessible pour les exploitants.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Chaque chaîne du champ photovoltaïque doit pouvoir être déconnectée et isolée individuellement.</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Ceci peut être réalisé par le biais de porte fusible ou d’autres liaisons </w:t>
      </w:r>
      <w:proofErr w:type="spellStart"/>
      <w:r w:rsidRPr="00AE5CD8">
        <w:rPr>
          <w:rFonts w:ascii="Times New Roman" w:hAnsi="Times New Roman"/>
          <w:lang w:val="fr-FR"/>
        </w:rPr>
        <w:t>déconnectables</w:t>
      </w:r>
      <w:proofErr w:type="spellEnd"/>
      <w:r w:rsidRPr="00AE5CD8">
        <w:rPr>
          <w:rFonts w:ascii="Times New Roman" w:hAnsi="Times New Roman"/>
          <w:lang w:val="fr-FR"/>
        </w:rPr>
        <w:t xml:space="preserve"> mais sans risque pour l’opérateur. En aucun cas, le sectionnement ne doit être réalisé en charge.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Un disjoncteur général DC sera intégré dans chaque boîte de jonction sur le départ de la liaison principale.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Afin de garantir un bon niveau de sécurité, il est préconisé les dispositions constructives suivantes :</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choix d’une enveloppe non-propagatrice de la flamme</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protection contre les contacts directs par utilisation des appareils possédant au moins un degré de protection IP2X ou IPXXB.</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ouverture possible seulement à l’aide d’un outil</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séparation des borniers positifs et négatifs avec une isolation appropriée</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 xml:space="preserve">disposition des bornes terminales de telle sorte que les risques de </w:t>
      </w:r>
      <w:r w:rsidR="002650CE" w:rsidRPr="00AE5CD8">
        <w:rPr>
          <w:rFonts w:ascii="Times New Roman" w:hAnsi="Times New Roman"/>
          <w:lang w:val="fr-FR"/>
        </w:rPr>
        <w:t>court-circuit</w:t>
      </w:r>
      <w:r w:rsidRPr="00AE5CD8">
        <w:rPr>
          <w:rFonts w:ascii="Times New Roman" w:hAnsi="Times New Roman"/>
          <w:lang w:val="fr-FR"/>
        </w:rPr>
        <w:t xml:space="preserve"> durant l’installation ou la maintenance soit improbables.</w:t>
      </w:r>
    </w:p>
    <w:p w:rsidR="00C96685" w:rsidRPr="00AE5CD8" w:rsidRDefault="00C96685" w:rsidP="00C96685">
      <w:pPr>
        <w:spacing w:before="120" w:after="120"/>
        <w:jc w:val="both"/>
        <w:rPr>
          <w:b/>
          <w:lang w:val="fr-FR"/>
        </w:rPr>
      </w:pPr>
      <w:r w:rsidRPr="00AE5CD8">
        <w:rPr>
          <w:b/>
          <w:lang w:val="fr-FR"/>
        </w:rPr>
        <w:t xml:space="preserve">16.5- Fusibles </w:t>
      </w:r>
    </w:p>
    <w:p w:rsidR="00C96685" w:rsidRPr="00AE5CD8" w:rsidRDefault="00C96685" w:rsidP="00C96685">
      <w:pPr>
        <w:spacing w:before="120" w:after="120"/>
        <w:jc w:val="both"/>
        <w:rPr>
          <w:lang w:val="fr-FR"/>
        </w:rPr>
      </w:pPr>
      <w:r w:rsidRPr="00AE5CD8">
        <w:rPr>
          <w:lang w:val="fr-FR"/>
        </w:rPr>
        <w:t>Lorsque la protection par fusibles s’impose (couplage parallèle de 4 chaînes ou +), des fusibles doivent être installés à la fois sur la polarité positive et négative de chaque chaîne:</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Les fusibles doivent être appropriés pour le courant continu</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 xml:space="preserve">Les fusibles doivent être calibrés pour une valeur de courant comprise entre 1,25 </w:t>
      </w:r>
      <w:proofErr w:type="spellStart"/>
      <w:r w:rsidRPr="00AE5CD8">
        <w:rPr>
          <w:rFonts w:ascii="Times New Roman" w:hAnsi="Times New Roman"/>
          <w:lang w:val="fr-FR"/>
        </w:rPr>
        <w:t>Icc</w:t>
      </w:r>
      <w:proofErr w:type="spellEnd"/>
      <w:r w:rsidRPr="00AE5CD8">
        <w:rPr>
          <w:rFonts w:ascii="Times New Roman" w:hAnsi="Times New Roman"/>
          <w:lang w:val="fr-FR"/>
        </w:rPr>
        <w:t xml:space="preserve"> et 2 </w:t>
      </w:r>
      <w:proofErr w:type="spellStart"/>
      <w:r w:rsidRPr="00AE5CD8">
        <w:rPr>
          <w:rFonts w:ascii="Times New Roman" w:hAnsi="Times New Roman"/>
          <w:lang w:val="fr-FR"/>
        </w:rPr>
        <w:t>Icc</w:t>
      </w:r>
      <w:proofErr w:type="spellEnd"/>
      <w:r w:rsidRPr="00AE5CD8">
        <w:rPr>
          <w:rFonts w:ascii="Times New Roman" w:hAnsi="Times New Roman"/>
          <w:lang w:val="fr-FR"/>
        </w:rPr>
        <w:t xml:space="preserve"> (</w:t>
      </w:r>
      <w:proofErr w:type="spellStart"/>
      <w:r w:rsidRPr="00AE5CD8">
        <w:rPr>
          <w:rFonts w:ascii="Times New Roman" w:hAnsi="Times New Roman"/>
          <w:lang w:val="fr-FR"/>
        </w:rPr>
        <w:t>stc</w:t>
      </w:r>
      <w:proofErr w:type="spellEnd"/>
      <w:r w:rsidRPr="00AE5CD8">
        <w:rPr>
          <w:rFonts w:ascii="Times New Roman" w:hAnsi="Times New Roman"/>
          <w:lang w:val="fr-FR"/>
        </w:rPr>
        <w:t>).</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 xml:space="preserve">Les fusibles doivent être dimensionnés pour fonctionner à une tension égale à </w:t>
      </w:r>
      <w:proofErr w:type="spellStart"/>
      <w:r w:rsidRPr="00AE5CD8">
        <w:rPr>
          <w:rFonts w:ascii="Times New Roman" w:hAnsi="Times New Roman"/>
          <w:lang w:val="fr-FR"/>
        </w:rPr>
        <w:t>Vco</w:t>
      </w:r>
      <w:proofErr w:type="spellEnd"/>
      <w:r w:rsidRPr="00AE5CD8">
        <w:rPr>
          <w:rFonts w:ascii="Times New Roman" w:hAnsi="Times New Roman"/>
          <w:lang w:val="fr-FR"/>
        </w:rPr>
        <w:t xml:space="preserve"> (</w:t>
      </w:r>
      <w:proofErr w:type="spellStart"/>
      <w:r w:rsidRPr="00AE5CD8">
        <w:rPr>
          <w:rFonts w:ascii="Times New Roman" w:hAnsi="Times New Roman"/>
          <w:lang w:val="fr-FR"/>
        </w:rPr>
        <w:t>stc</w:t>
      </w:r>
      <w:proofErr w:type="spellEnd"/>
      <w:r w:rsidRPr="00AE5CD8">
        <w:rPr>
          <w:rFonts w:ascii="Times New Roman" w:hAnsi="Times New Roman"/>
          <w:lang w:val="fr-FR"/>
        </w:rPr>
        <w:t xml:space="preserve">) x M x 2,25 </w:t>
      </w:r>
    </w:p>
    <w:p w:rsidR="00C96685" w:rsidRPr="00AE5CD8" w:rsidRDefault="00C96685" w:rsidP="00C96685">
      <w:pPr>
        <w:spacing w:before="120" w:after="120"/>
        <w:jc w:val="both"/>
        <w:rPr>
          <w:b/>
          <w:lang w:val="fr-FR"/>
        </w:rPr>
      </w:pPr>
      <w:r w:rsidRPr="00AE5CD8">
        <w:rPr>
          <w:b/>
          <w:lang w:val="fr-FR"/>
        </w:rPr>
        <w:t>16.6- Diodes de découplage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Si les diodes de découplage sont spécifiées, elles doivent avoir une tension inverse minimum égale à 2 </w:t>
      </w:r>
      <w:proofErr w:type="spellStart"/>
      <w:r w:rsidRPr="00AE5CD8">
        <w:rPr>
          <w:rFonts w:ascii="Times New Roman" w:hAnsi="Times New Roman"/>
          <w:lang w:val="fr-FR"/>
        </w:rPr>
        <w:t>Vco</w:t>
      </w:r>
      <w:proofErr w:type="spellEnd"/>
      <w:r w:rsidRPr="00AE5CD8">
        <w:rPr>
          <w:rFonts w:ascii="Times New Roman" w:hAnsi="Times New Roman"/>
          <w:lang w:val="fr-FR"/>
        </w:rPr>
        <w:t xml:space="preserve"> (</w:t>
      </w:r>
      <w:proofErr w:type="spellStart"/>
      <w:r w:rsidRPr="00AE5CD8">
        <w:rPr>
          <w:rFonts w:ascii="Times New Roman" w:hAnsi="Times New Roman"/>
          <w:lang w:val="fr-FR"/>
        </w:rPr>
        <w:t>stc</w:t>
      </w:r>
      <w:proofErr w:type="spellEnd"/>
      <w:r w:rsidRPr="00AE5CD8">
        <w:rPr>
          <w:rFonts w:ascii="Times New Roman" w:hAnsi="Times New Roman"/>
          <w:lang w:val="fr-FR"/>
        </w:rPr>
        <w:t xml:space="preserve">) x nombres de modules dans la chaîne. </w:t>
      </w:r>
    </w:p>
    <w:p w:rsidR="00C96685" w:rsidRPr="00AE5CD8" w:rsidRDefault="00C96685" w:rsidP="00C96685">
      <w:pPr>
        <w:spacing w:before="120" w:after="120"/>
        <w:jc w:val="both"/>
        <w:rPr>
          <w:b/>
          <w:lang w:val="fr-FR"/>
        </w:rPr>
      </w:pPr>
      <w:r w:rsidRPr="00AE5CD8">
        <w:rPr>
          <w:b/>
          <w:lang w:val="fr-FR"/>
        </w:rPr>
        <w:t>16.7- Liaison principale DC</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Pour un système de N chaînes connectées en parallèle, chacune d’elle étant constituée de M modules connectés en série, les liaisons principales DC seront dimensionnées de la manière suivante :</w:t>
      </w:r>
    </w:p>
    <w:p w:rsidR="00C96685" w:rsidRPr="00AE5CD8" w:rsidRDefault="00C96685" w:rsidP="00DB0350">
      <w:pPr>
        <w:pStyle w:val="Listepuces"/>
        <w:numPr>
          <w:ilvl w:val="0"/>
          <w:numId w:val="39"/>
        </w:numPr>
        <w:spacing w:line="240" w:lineRule="auto"/>
        <w:rPr>
          <w:rFonts w:ascii="Times New Roman" w:hAnsi="Times New Roman"/>
          <w:lang w:val="it-IT"/>
        </w:rPr>
      </w:pPr>
      <w:r w:rsidRPr="00AE5CD8">
        <w:rPr>
          <w:rFonts w:ascii="Times New Roman" w:hAnsi="Times New Roman"/>
          <w:lang w:val="it-IT"/>
        </w:rPr>
        <w:t>Tension : Vco (stc) x M x 2,25</w:t>
      </w:r>
    </w:p>
    <w:p w:rsidR="00C96685" w:rsidRPr="00AE5CD8" w:rsidRDefault="00C96685" w:rsidP="00DB0350">
      <w:pPr>
        <w:pStyle w:val="Listepuces"/>
        <w:numPr>
          <w:ilvl w:val="0"/>
          <w:numId w:val="39"/>
        </w:numPr>
        <w:spacing w:line="240" w:lineRule="auto"/>
        <w:rPr>
          <w:rFonts w:ascii="Times New Roman" w:hAnsi="Times New Roman"/>
          <w:lang w:val="fr-FR"/>
        </w:rPr>
      </w:pPr>
      <w:r w:rsidRPr="00AE5CD8">
        <w:rPr>
          <w:rFonts w:ascii="Times New Roman" w:hAnsi="Times New Roman"/>
          <w:lang w:val="fr-FR"/>
        </w:rPr>
        <w:t xml:space="preserve">Courant : </w:t>
      </w:r>
      <w:proofErr w:type="spellStart"/>
      <w:r w:rsidRPr="00AE5CD8">
        <w:rPr>
          <w:rFonts w:ascii="Times New Roman" w:hAnsi="Times New Roman"/>
          <w:lang w:val="fr-FR"/>
        </w:rPr>
        <w:t>Icc</w:t>
      </w:r>
      <w:proofErr w:type="spellEnd"/>
      <w:r w:rsidRPr="00AE5CD8">
        <w:rPr>
          <w:rFonts w:ascii="Times New Roman" w:hAnsi="Times New Roman"/>
          <w:lang w:val="fr-FR"/>
        </w:rPr>
        <w:t xml:space="preserve"> (</w:t>
      </w:r>
      <w:proofErr w:type="spellStart"/>
      <w:r w:rsidRPr="00AE5CD8">
        <w:rPr>
          <w:rFonts w:ascii="Times New Roman" w:hAnsi="Times New Roman"/>
          <w:lang w:val="fr-FR"/>
        </w:rPr>
        <w:t>stc</w:t>
      </w:r>
      <w:proofErr w:type="spellEnd"/>
      <w:r w:rsidRPr="00AE5CD8">
        <w:rPr>
          <w:rFonts w:ascii="Times New Roman" w:hAnsi="Times New Roman"/>
          <w:lang w:val="fr-FR"/>
        </w:rPr>
        <w:t xml:space="preserve">) x N x 1,25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La liaison principale sera réalisée par 2 câbles unipolaires double isolation et de section suffisante pour limiter les chutes de tension au minimum.</w:t>
      </w:r>
    </w:p>
    <w:p w:rsidR="00C96685" w:rsidRPr="00AE5CD8" w:rsidRDefault="00C96685" w:rsidP="00C96685">
      <w:pPr>
        <w:spacing w:before="120" w:after="120"/>
        <w:jc w:val="both"/>
        <w:rPr>
          <w:b/>
          <w:lang w:val="fr-FR"/>
        </w:rPr>
      </w:pPr>
      <w:r w:rsidRPr="00AE5CD8">
        <w:rPr>
          <w:b/>
          <w:lang w:val="fr-FR"/>
        </w:rPr>
        <w:t xml:space="preserve">16.8- Disjoncteur DC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 sectionneur DC sur la liaison principale, en amont de l’onduleur, est un moyen d’isoler électriquement le champ PV tout entier.</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Il sera mis en place un interrupteur/sectionneur remplissant à la fois la fonction de coupure en charge et de sectionnement. </w:t>
      </w:r>
    </w:p>
    <w:p w:rsidR="00C96685" w:rsidRPr="00AE5CD8" w:rsidRDefault="00C96685" w:rsidP="00C96685">
      <w:pPr>
        <w:pStyle w:val="Listepuces"/>
        <w:tabs>
          <w:tab w:val="clear" w:pos="720"/>
        </w:tabs>
        <w:spacing w:line="240" w:lineRule="auto"/>
        <w:ind w:left="360"/>
        <w:rPr>
          <w:rFonts w:ascii="Times New Roman" w:hAnsi="Times New Roman"/>
          <w:lang w:val="fr-FR"/>
        </w:rPr>
      </w:pPr>
      <w:r w:rsidRPr="00AE5CD8">
        <w:rPr>
          <w:rFonts w:ascii="Times New Roman" w:hAnsi="Times New Roman"/>
          <w:lang w:val="fr-FR"/>
        </w:rPr>
        <w:t>L’interrupteur DC doit être dimensionné pour la tension et le courant maximum.</w:t>
      </w:r>
    </w:p>
    <w:p w:rsidR="00DE6ED1" w:rsidRPr="00AE5CD8" w:rsidRDefault="00C96685" w:rsidP="00DE6ED1">
      <w:pPr>
        <w:pStyle w:val="Listepuces"/>
        <w:tabs>
          <w:tab w:val="clear" w:pos="720"/>
        </w:tabs>
        <w:spacing w:line="240" w:lineRule="auto"/>
        <w:ind w:left="360"/>
        <w:rPr>
          <w:rFonts w:ascii="Times New Roman" w:hAnsi="Times New Roman"/>
          <w:lang w:val="fr-FR"/>
        </w:rPr>
      </w:pPr>
      <w:r w:rsidRPr="00AE5CD8">
        <w:rPr>
          <w:rFonts w:ascii="Times New Roman" w:hAnsi="Times New Roman"/>
          <w:lang w:val="fr-FR"/>
        </w:rPr>
        <w:t>L’on utilisera également un disjoncteur DC en amont de la Batterie et un autre en amont du contrôleur de charge.</w:t>
      </w:r>
      <w:bookmarkStart w:id="83" w:name="_Toc385843020"/>
      <w:bookmarkStart w:id="84" w:name="_Toc408376584"/>
      <w:bookmarkStart w:id="85" w:name="_Toc408629702"/>
      <w:bookmarkStart w:id="86" w:name="_Toc411866261"/>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lastRenderedPageBreak/>
        <w:t>Article 17 :</w:t>
      </w:r>
      <w:r w:rsidRPr="00AE5CD8">
        <w:rPr>
          <w:rFonts w:ascii="Times New Roman" w:hAnsi="Times New Roman" w:cs="Times New Roman"/>
          <w:lang w:val="fr-FR"/>
        </w:rPr>
        <w:t xml:space="preserve"> Mise à la terre et protection foudre</w:t>
      </w:r>
      <w:bookmarkEnd w:id="83"/>
      <w:bookmarkEnd w:id="84"/>
      <w:bookmarkEnd w:id="85"/>
      <w:bookmarkEnd w:id="86"/>
    </w:p>
    <w:p w:rsidR="00C96685" w:rsidRPr="00AE5CD8" w:rsidRDefault="00C96685" w:rsidP="00C96685">
      <w:pPr>
        <w:spacing w:before="120" w:after="120"/>
        <w:jc w:val="both"/>
        <w:rPr>
          <w:b/>
          <w:lang w:val="fr-FR"/>
        </w:rPr>
      </w:pPr>
      <w:r w:rsidRPr="00AE5CD8">
        <w:rPr>
          <w:b/>
          <w:lang w:val="fr-FR"/>
        </w:rPr>
        <w:t xml:space="preserve">17.1- Prise de terre et </w:t>
      </w:r>
      <w:proofErr w:type="spellStart"/>
      <w:r w:rsidRPr="00AE5CD8">
        <w:rPr>
          <w:b/>
          <w:lang w:val="fr-FR"/>
        </w:rPr>
        <w:t>équipotentialité</w:t>
      </w:r>
      <w:proofErr w:type="spellEnd"/>
      <w:r w:rsidRPr="00AE5CD8">
        <w:rPr>
          <w:b/>
          <w:lang w:val="fr-FR"/>
        </w:rPr>
        <w:t xml:space="preserve"> des masses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L'interconnexion des masses est d'une importance fondamentale pour le bon fonctionnement des protections contre la foudre et les surtensions.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masses métalliques des équipements constituant l’installation de production et de distribution de l’électricité doivent être interconnectés et reliés à la terre.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Lorsque la liaison équipotentielle est enterrée, la section du câble en cuivre nu ne doit pas être de section inférieure à 25 mm² pour des problèmes de corrosion.</w:t>
      </w:r>
    </w:p>
    <w:p w:rsidR="000E35D3"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Lorsque plusieurs structures de modules photovoltaïques sont présentes, on pourra les relier entre elles avec une liaison équipotentielle continue.</w:t>
      </w:r>
    </w:p>
    <w:p w:rsidR="00C96685" w:rsidRPr="00AE5CD8" w:rsidRDefault="00C96685" w:rsidP="00C96685">
      <w:pPr>
        <w:spacing w:before="120" w:after="120"/>
        <w:jc w:val="both"/>
        <w:rPr>
          <w:b/>
          <w:lang w:val="fr-FR"/>
        </w:rPr>
      </w:pPr>
      <w:r w:rsidRPr="00AE5CD8">
        <w:rPr>
          <w:b/>
          <w:lang w:val="fr-FR"/>
        </w:rPr>
        <w:t>17.2- Parafoudres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Afin de protéger les équipements (modules photovoltaïques et onduleurs) contre les coups de foudre indirects, des parafoudres doivent être installés de part et d’autres des différentes liaisons.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Si le câble de liaison n’excède pas 30 m, l’installation de parafoudres au niveau du champ photovoltaïque n’est pas indispensable.</w:t>
      </w:r>
    </w:p>
    <w:p w:rsidR="00C96685" w:rsidRPr="00AE5CD8" w:rsidRDefault="00C96685" w:rsidP="00C96685">
      <w:pPr>
        <w:pStyle w:val="Titre3"/>
        <w:spacing w:before="120" w:after="120"/>
        <w:rPr>
          <w:rFonts w:ascii="Times New Roman" w:hAnsi="Times New Roman" w:cs="Times New Roman"/>
          <w:lang w:val="fr-FR"/>
        </w:rPr>
      </w:pPr>
      <w:bookmarkStart w:id="87" w:name="_Toc385843021"/>
      <w:bookmarkStart w:id="88" w:name="_Toc408376585"/>
      <w:bookmarkStart w:id="89" w:name="_Toc408629703"/>
      <w:bookmarkStart w:id="90" w:name="_Toc411866262"/>
      <w:r w:rsidRPr="00AE5CD8">
        <w:rPr>
          <w:rFonts w:ascii="Times New Roman" w:hAnsi="Times New Roman" w:cs="Times New Roman"/>
          <w:u w:val="single"/>
          <w:lang w:val="fr-FR"/>
        </w:rPr>
        <w:t>Article 18 :</w:t>
      </w:r>
      <w:r w:rsidRPr="00AE5CD8">
        <w:rPr>
          <w:rFonts w:ascii="Times New Roman" w:hAnsi="Times New Roman" w:cs="Times New Roman"/>
          <w:lang w:val="fr-FR"/>
        </w:rPr>
        <w:t xml:space="preserve"> Précautions de câblage</w:t>
      </w:r>
      <w:bookmarkEnd w:id="87"/>
      <w:bookmarkEnd w:id="88"/>
      <w:bookmarkEnd w:id="89"/>
      <w:bookmarkEnd w:id="90"/>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Tous les câbles, mécanismes, fixations et assemblages électriques seront installés en application des normes NF, CEI et autres règles appropriées.</w:t>
      </w:r>
    </w:p>
    <w:p w:rsidR="00C96685" w:rsidRPr="00AE5CD8" w:rsidRDefault="005C14B1"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w:t>
      </w:r>
      <w:r>
        <w:rPr>
          <w:rFonts w:ascii="Times New Roman" w:hAnsi="Times New Roman"/>
          <w:lang w:val="fr-FR"/>
        </w:rPr>
        <w:t>ensemble</w:t>
      </w:r>
      <w:r w:rsidR="00C96685" w:rsidRPr="00AE5CD8">
        <w:rPr>
          <w:rFonts w:ascii="Times New Roman" w:hAnsi="Times New Roman"/>
          <w:lang w:val="fr-FR"/>
        </w:rPr>
        <w:t xml:space="preserve"> des câbles de liaison utilisés répondra aux normes en vigueur (isolement, résistance aux ultraviolets, résistance mécanique, etc.), de même que les conduits utilisés pour le cheminement des câbles.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Dès lors qu'une probabilité de sectionnement ou de dommages aux câbles apparaît, des câbles ou des conduits renforcés seront employés.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Les fils électriques respecteront le code normalisé des couleurs (en courant continu le fil bleu sera la polarité négative ; en courant alternatif phase : rouge/marron/noir, neutre : bleu, PE : vert-jaune) </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connexions électriques seront réalisées de manière à éviter tout faux contact et tout risque de déconnexion par suite par exemple, de traction exercée sur les câbles électriques.</w:t>
      </w:r>
    </w:p>
    <w:p w:rsidR="00C96685" w:rsidRPr="00AE5CD8" w:rsidRDefault="00C96685" w:rsidP="00C96685">
      <w:pPr>
        <w:spacing w:before="120" w:after="120"/>
        <w:jc w:val="both"/>
        <w:rPr>
          <w:b/>
          <w:lang w:val="fr-FR"/>
        </w:rPr>
      </w:pPr>
      <w:r w:rsidRPr="00AE5CD8">
        <w:rPr>
          <w:b/>
          <w:lang w:val="fr-FR"/>
        </w:rPr>
        <w:t>18.1- Dispositions de câblage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Pour limiter les surtensions dues à la foudre, des dispositions de câblage doivent être prises ; en particulier, les conducteurs de polarité positive et négative des modules photovoltaïques doivent être jointifs avec la liaison équipotentielle.</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rsidR="00C96685" w:rsidRPr="00AE5CD8" w:rsidRDefault="00C96685" w:rsidP="00C96685">
      <w:pPr>
        <w:spacing w:before="120" w:after="120"/>
        <w:jc w:val="both"/>
        <w:rPr>
          <w:b/>
          <w:lang w:val="fr-FR"/>
        </w:rPr>
      </w:pPr>
      <w:r w:rsidRPr="00AE5CD8">
        <w:rPr>
          <w:b/>
          <w:lang w:val="fr-FR"/>
        </w:rPr>
        <w:t>18.2- Cheminement des câbles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 cheminement des câbles électriques ainsi que leur fixation et celle des autres éléments comme par exemple les boîtes de jonction seront réalisés de manière à s'intégrer, au mieux, aux installations, tout en cherchant à réduire les longueurs.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câbles doivent être fixés correctement, en particulier ceux exposés au vent. Les câbles doivent cheminer dans des zones préalablement définies ou à l’intérieur de protections mécaniques. Ils doivent aussi être protégés des bords anguleux.</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lastRenderedPageBreak/>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C96685" w:rsidRPr="00AE5CD8" w:rsidRDefault="00C96685" w:rsidP="00C96685">
      <w:pPr>
        <w:spacing w:before="120" w:after="120"/>
        <w:jc w:val="both"/>
        <w:rPr>
          <w:b/>
          <w:lang w:val="fr-FR"/>
        </w:rPr>
      </w:pPr>
      <w:r w:rsidRPr="00AE5CD8">
        <w:rPr>
          <w:b/>
          <w:lang w:val="fr-FR"/>
        </w:rPr>
        <w:t>18.3- Connexions</w:t>
      </w:r>
    </w:p>
    <w:p w:rsidR="00DE6ED1" w:rsidRPr="00AE5CD8" w:rsidRDefault="00C96685" w:rsidP="00DE6ED1">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 xml:space="preserve">Pour des raisons de fiabilité de la connexion dans le temps, le nombre de connexions sur les liaisons DC sera réduit au minimum et celles-ci devront être réalisées par des connecteurs </w:t>
      </w:r>
      <w:proofErr w:type="spellStart"/>
      <w:r w:rsidRPr="00AE5CD8">
        <w:rPr>
          <w:rFonts w:ascii="Times New Roman" w:hAnsi="Times New Roman"/>
          <w:lang w:val="fr-FR"/>
        </w:rPr>
        <w:t>débrochables</w:t>
      </w:r>
      <w:proofErr w:type="spellEnd"/>
      <w:r w:rsidRPr="00AE5CD8">
        <w:rPr>
          <w:rFonts w:ascii="Times New Roman" w:hAnsi="Times New Roman"/>
          <w:lang w:val="fr-FR"/>
        </w:rPr>
        <w:t xml:space="preserve"> ou boîte de jonction adaptés.</w:t>
      </w:r>
      <w:bookmarkStart w:id="91" w:name="_Toc385843022"/>
      <w:bookmarkStart w:id="92" w:name="_Toc408376586"/>
      <w:bookmarkStart w:id="93" w:name="_Toc408629704"/>
      <w:bookmarkStart w:id="94" w:name="_Toc411866263"/>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t>Article 19 :</w:t>
      </w:r>
      <w:r w:rsidRPr="00AE5CD8">
        <w:rPr>
          <w:rFonts w:ascii="Times New Roman" w:hAnsi="Times New Roman" w:cs="Times New Roman"/>
          <w:lang w:val="fr-FR"/>
        </w:rPr>
        <w:t xml:space="preserve"> Coffret de protection-comptage</w:t>
      </w:r>
      <w:bookmarkEnd w:id="91"/>
      <w:bookmarkEnd w:id="92"/>
      <w:bookmarkEnd w:id="93"/>
      <w:bookmarkEnd w:id="94"/>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Sur la partie privative de l’installation, l’interface entre l'installation de production photovoltaïque et le réseau de distribution sera constituée d’un tableau divisionnaire générateur solaire (TDGS).</w:t>
      </w:r>
    </w:p>
    <w:p w:rsidR="00C96685" w:rsidRPr="00AE5CD8" w:rsidRDefault="00C96685" w:rsidP="00C96685">
      <w:pPr>
        <w:pStyle w:val="Listepuces"/>
        <w:tabs>
          <w:tab w:val="clear" w:pos="720"/>
        </w:tabs>
        <w:spacing w:line="240" w:lineRule="auto"/>
        <w:ind w:left="0" w:firstLine="0"/>
        <w:rPr>
          <w:rFonts w:ascii="Times New Roman" w:hAnsi="Times New Roman"/>
          <w:lang w:val="fr-FR"/>
        </w:rPr>
      </w:pPr>
      <w:r w:rsidRPr="00AE5CD8">
        <w:rPr>
          <w:rFonts w:ascii="Times New Roman" w:hAnsi="Times New Roman"/>
          <w:lang w:val="fr-FR"/>
        </w:rPr>
        <w:t>Les composants assurant le contrôle de l'énergie courant alternatif seront regroupés dans un coffret (TDGS) étanche minimum IP65 fermé à clé et comprenant :</w:t>
      </w:r>
    </w:p>
    <w:p w:rsidR="00C96685" w:rsidRPr="00AE5CD8" w:rsidRDefault="00C96685" w:rsidP="00DB0350">
      <w:pPr>
        <w:numPr>
          <w:ilvl w:val="0"/>
          <w:numId w:val="39"/>
        </w:numPr>
        <w:spacing w:before="120" w:after="120"/>
        <w:jc w:val="both"/>
        <w:rPr>
          <w:lang w:val="fr-FR"/>
        </w:rPr>
      </w:pPr>
      <w:r w:rsidRPr="00AE5CD8">
        <w:rPr>
          <w:lang w:val="fr-FR"/>
        </w:rPr>
        <w:t>Un sectionnement individualisé des sources AC par disjoncteurs ou interrupteur - sectionneurs,</w:t>
      </w:r>
    </w:p>
    <w:p w:rsidR="00C96685" w:rsidRPr="00AE5CD8" w:rsidRDefault="00C96685" w:rsidP="00DB0350">
      <w:pPr>
        <w:numPr>
          <w:ilvl w:val="0"/>
          <w:numId w:val="39"/>
        </w:numPr>
        <w:spacing w:before="120" w:after="120"/>
        <w:jc w:val="both"/>
        <w:rPr>
          <w:lang w:val="fr-FR"/>
        </w:rPr>
      </w:pPr>
      <w:r w:rsidRPr="00AE5CD8">
        <w:rPr>
          <w:lang w:val="fr-FR"/>
        </w:rPr>
        <w:t>Une protection contre les surintensités par disjoncteurs,</w:t>
      </w:r>
    </w:p>
    <w:p w:rsidR="00DE6ED1" w:rsidRPr="00AE5CD8" w:rsidRDefault="00C96685" w:rsidP="00DB0350">
      <w:pPr>
        <w:numPr>
          <w:ilvl w:val="0"/>
          <w:numId w:val="39"/>
        </w:numPr>
        <w:spacing w:before="120" w:after="120"/>
        <w:jc w:val="both"/>
        <w:rPr>
          <w:lang w:val="fr-FR"/>
        </w:rPr>
      </w:pPr>
      <w:r w:rsidRPr="00AE5CD8">
        <w:rPr>
          <w:lang w:val="fr-FR"/>
        </w:rPr>
        <w:t>Une protection contre les surtensions transitoires, en particulier celles dues aux effets de la foudre.</w:t>
      </w:r>
      <w:bookmarkStart w:id="95" w:name="_Toc385843023"/>
      <w:bookmarkStart w:id="96" w:name="_Toc408376587"/>
      <w:bookmarkStart w:id="97" w:name="_Toc408629705"/>
      <w:bookmarkStart w:id="98" w:name="_Toc411866264"/>
    </w:p>
    <w:p w:rsidR="00C96685" w:rsidRPr="00AE5CD8" w:rsidRDefault="00C96685" w:rsidP="00C96685">
      <w:pPr>
        <w:pStyle w:val="Titre3"/>
        <w:spacing w:before="120" w:after="120"/>
        <w:rPr>
          <w:rFonts w:ascii="Times New Roman" w:hAnsi="Times New Roman" w:cs="Times New Roman"/>
          <w:lang w:val="fr-FR"/>
        </w:rPr>
      </w:pPr>
      <w:r w:rsidRPr="00AE5CD8">
        <w:rPr>
          <w:rFonts w:ascii="Times New Roman" w:hAnsi="Times New Roman" w:cs="Times New Roman"/>
          <w:u w:val="single"/>
          <w:lang w:val="fr-FR"/>
        </w:rPr>
        <w:t>Article 20 :</w:t>
      </w:r>
      <w:r w:rsidRPr="00AE5CD8">
        <w:rPr>
          <w:rFonts w:ascii="Times New Roman" w:hAnsi="Times New Roman" w:cs="Times New Roman"/>
          <w:lang w:val="fr-FR"/>
        </w:rPr>
        <w:t xml:space="preserve"> Emplacement des équipements</w:t>
      </w:r>
      <w:bookmarkEnd w:id="95"/>
      <w:bookmarkEnd w:id="96"/>
      <w:bookmarkEnd w:id="97"/>
      <w:bookmarkEnd w:id="98"/>
    </w:p>
    <w:p w:rsidR="00C96685" w:rsidRPr="00AE5CD8" w:rsidRDefault="00C96685" w:rsidP="00C96685">
      <w:pPr>
        <w:spacing w:before="120" w:after="120"/>
        <w:jc w:val="both"/>
        <w:rPr>
          <w:lang w:val="fr-FR"/>
        </w:rPr>
      </w:pPr>
      <w:r w:rsidRPr="00AE5CD8">
        <w:rPr>
          <w:lang w:val="fr-FR"/>
        </w:rPr>
        <w:t>L’emplacement des équipements (boîte de jonction, onduleur(s), coffrets de protections et comptage,..) sera choisi en fonction des critères suivants :</w:t>
      </w:r>
    </w:p>
    <w:p w:rsidR="00C96685" w:rsidRPr="00AE5CD8" w:rsidRDefault="00C96685" w:rsidP="00DB0350">
      <w:pPr>
        <w:numPr>
          <w:ilvl w:val="0"/>
          <w:numId w:val="39"/>
        </w:numPr>
        <w:ind w:left="714" w:hanging="357"/>
        <w:jc w:val="both"/>
        <w:rPr>
          <w:lang w:val="fr-FR"/>
        </w:rPr>
      </w:pPr>
      <w:r w:rsidRPr="00AE5CD8">
        <w:rPr>
          <w:lang w:val="fr-FR"/>
        </w:rPr>
        <w:t>Distance la plus courte possible entre les différents sous-</w:t>
      </w:r>
      <w:r w:rsidR="005C14B1">
        <w:rPr>
          <w:lang w:val="fr-FR"/>
        </w:rPr>
        <w:t>ensem</w:t>
      </w:r>
      <w:r w:rsidRPr="00AE5CD8">
        <w:rPr>
          <w:lang w:val="fr-FR"/>
        </w:rPr>
        <w:t>bles (champ photovoltaïque, onduleur(s), réseau,…)</w:t>
      </w:r>
    </w:p>
    <w:p w:rsidR="00C96685" w:rsidRPr="00AE5CD8" w:rsidRDefault="00C96685" w:rsidP="00DB0350">
      <w:pPr>
        <w:numPr>
          <w:ilvl w:val="0"/>
          <w:numId w:val="39"/>
        </w:numPr>
        <w:ind w:left="714" w:hanging="357"/>
        <w:jc w:val="both"/>
        <w:rPr>
          <w:lang w:val="fr-FR"/>
        </w:rPr>
      </w:pPr>
      <w:r w:rsidRPr="00AE5CD8">
        <w:rPr>
          <w:lang w:val="fr-FR"/>
        </w:rPr>
        <w:t>Non accessibilité aux personnes non habilitées (grand public, enfants,…)</w:t>
      </w:r>
    </w:p>
    <w:p w:rsidR="00C96685" w:rsidRPr="00AE5CD8" w:rsidRDefault="00C96685" w:rsidP="00DB0350">
      <w:pPr>
        <w:numPr>
          <w:ilvl w:val="0"/>
          <w:numId w:val="39"/>
        </w:numPr>
        <w:ind w:left="714" w:hanging="357"/>
        <w:jc w:val="both"/>
        <w:rPr>
          <w:lang w:val="fr-FR"/>
        </w:rPr>
      </w:pPr>
      <w:r w:rsidRPr="00AE5CD8">
        <w:rPr>
          <w:lang w:val="fr-FR"/>
        </w:rPr>
        <w:t xml:space="preserve">Accessibilité aisée pour la maintenance </w:t>
      </w:r>
    </w:p>
    <w:p w:rsidR="00C96685" w:rsidRPr="00AE5CD8" w:rsidRDefault="00C96685" w:rsidP="00DB0350">
      <w:pPr>
        <w:numPr>
          <w:ilvl w:val="0"/>
          <w:numId w:val="39"/>
        </w:numPr>
        <w:ind w:left="714" w:hanging="357"/>
        <w:jc w:val="both"/>
        <w:rPr>
          <w:lang w:val="fr-FR"/>
        </w:rPr>
      </w:pPr>
      <w:r w:rsidRPr="00AE5CD8">
        <w:rPr>
          <w:lang w:val="fr-FR"/>
        </w:rPr>
        <w:t>Montage sur une paroi suffisamment solide pour supporter le poids des équipements</w:t>
      </w:r>
    </w:p>
    <w:p w:rsidR="00C96685" w:rsidRPr="00AE5CD8" w:rsidRDefault="00C96685" w:rsidP="00DB0350">
      <w:pPr>
        <w:numPr>
          <w:ilvl w:val="0"/>
          <w:numId w:val="39"/>
        </w:numPr>
        <w:ind w:left="714" w:hanging="357"/>
        <w:jc w:val="both"/>
        <w:rPr>
          <w:lang w:val="fr-FR"/>
        </w:rPr>
      </w:pPr>
      <w:r w:rsidRPr="00AE5CD8">
        <w:rPr>
          <w:lang w:val="fr-FR"/>
        </w:rPr>
        <w:t>Montage sur murs éloignés d’un bureau ou pièce d’habitation en cas de nuisance sonore potentielle des onduleurs (ronronnement de transformateur interne ou de ventilation)</w:t>
      </w:r>
    </w:p>
    <w:p w:rsidR="00C96685" w:rsidRPr="00AE5CD8" w:rsidRDefault="00C96685" w:rsidP="00DB0350">
      <w:pPr>
        <w:numPr>
          <w:ilvl w:val="0"/>
          <w:numId w:val="39"/>
        </w:numPr>
        <w:ind w:left="714" w:hanging="357"/>
        <w:jc w:val="both"/>
        <w:rPr>
          <w:lang w:val="fr-FR"/>
        </w:rPr>
      </w:pPr>
      <w:r w:rsidRPr="00AE5CD8">
        <w:rPr>
          <w:lang w:val="fr-FR"/>
        </w:rPr>
        <w:t>Montage en extérieur possible si le degré de protection des équipements est suffisant en privilégiant les zones protégées de la pluie, du rayonnement solaire direct et de la poussière (voir recommandations constructeur)</w:t>
      </w:r>
    </w:p>
    <w:p w:rsidR="00C96685" w:rsidRPr="00AE5CD8" w:rsidRDefault="00C96685" w:rsidP="00DB0350">
      <w:pPr>
        <w:numPr>
          <w:ilvl w:val="0"/>
          <w:numId w:val="39"/>
        </w:numPr>
        <w:ind w:left="714" w:hanging="357"/>
        <w:jc w:val="both"/>
        <w:rPr>
          <w:lang w:val="fr-FR"/>
        </w:rPr>
      </w:pPr>
      <w:r w:rsidRPr="00AE5CD8">
        <w:rPr>
          <w:lang w:val="fr-FR"/>
        </w:rPr>
        <w:t>Montage du ou des onduleur(s) à l’intérieur d’un local suffisamment tempéré, ventilé et étanche au ruissellement si non conçu(s) pour un usage en extérieur (avec une distance minimale de 20 cm entre chaque onduleur).</w:t>
      </w:r>
    </w:p>
    <w:p w:rsidR="002650CE" w:rsidRPr="00AE5CD8" w:rsidRDefault="002650CE" w:rsidP="002650CE">
      <w:pPr>
        <w:jc w:val="both"/>
        <w:rPr>
          <w:lang w:val="fr-FR"/>
        </w:rPr>
      </w:pPr>
    </w:p>
    <w:p w:rsidR="002650CE" w:rsidRPr="00AE5CD8" w:rsidRDefault="002650CE" w:rsidP="002650CE">
      <w:pPr>
        <w:jc w:val="both"/>
        <w:rPr>
          <w:lang w:val="fr-FR"/>
        </w:rPr>
      </w:pPr>
    </w:p>
    <w:p w:rsidR="00C96685" w:rsidRPr="00AE5CD8" w:rsidRDefault="00C96685" w:rsidP="00C96685">
      <w:pPr>
        <w:pStyle w:val="Titre3"/>
        <w:spacing w:before="120" w:after="120"/>
        <w:rPr>
          <w:rFonts w:ascii="Times New Roman" w:hAnsi="Times New Roman" w:cs="Times New Roman"/>
          <w:lang w:val="fr-FR"/>
        </w:rPr>
      </w:pPr>
      <w:bookmarkStart w:id="99" w:name="_Toc385843025"/>
      <w:r w:rsidRPr="00AE5CD8">
        <w:rPr>
          <w:rFonts w:ascii="Times New Roman" w:hAnsi="Times New Roman" w:cs="Times New Roman"/>
          <w:u w:val="single"/>
          <w:lang w:val="fr-FR"/>
        </w:rPr>
        <w:t>Article 21 :</w:t>
      </w:r>
      <w:r w:rsidRPr="00AE5CD8">
        <w:rPr>
          <w:rFonts w:ascii="Times New Roman" w:hAnsi="Times New Roman" w:cs="Times New Roman"/>
          <w:lang w:val="fr-FR"/>
        </w:rPr>
        <w:t xml:space="preserve"> Performances de l’installation</w:t>
      </w:r>
      <w:bookmarkEnd w:id="99"/>
    </w:p>
    <w:p w:rsidR="00C96685" w:rsidRPr="00AE5CD8" w:rsidRDefault="00C96685" w:rsidP="00C96685">
      <w:pPr>
        <w:spacing w:before="120" w:after="120"/>
        <w:jc w:val="both"/>
        <w:rPr>
          <w:b/>
          <w:lang w:val="fr-FR"/>
        </w:rPr>
      </w:pPr>
      <w:r w:rsidRPr="00AE5CD8">
        <w:rPr>
          <w:b/>
          <w:lang w:val="fr-FR"/>
        </w:rPr>
        <w:t>21.1- Bilan énergétique</w:t>
      </w:r>
    </w:p>
    <w:p w:rsidR="00C96685" w:rsidRPr="00AE5CD8" w:rsidRDefault="00C96685" w:rsidP="00C96685">
      <w:pPr>
        <w:spacing w:before="120" w:after="120"/>
        <w:jc w:val="both"/>
        <w:rPr>
          <w:lang w:val="fr-FR"/>
        </w:rPr>
      </w:pPr>
      <w:r w:rsidRPr="00AE5CD8">
        <w:rPr>
          <w:lang w:val="fr-FR"/>
        </w:rPr>
        <w:t xml:space="preserve">Le Cocontractant doit fournir dans son offre une note de calcul de la production annuelle escomptée pour l’installation photovoltaïque. </w:t>
      </w:r>
    </w:p>
    <w:p w:rsidR="00C96685" w:rsidRPr="00AE5CD8" w:rsidRDefault="00C96685" w:rsidP="00C96685">
      <w:pPr>
        <w:spacing w:before="120" w:after="120"/>
        <w:jc w:val="both"/>
        <w:rPr>
          <w:lang w:val="fr-FR"/>
        </w:rPr>
      </w:pPr>
      <w:r w:rsidRPr="00AE5CD8">
        <w:rPr>
          <w:lang w:val="fr-FR"/>
        </w:rPr>
        <w:t>La note de calcul précisera :</w:t>
      </w:r>
    </w:p>
    <w:p w:rsidR="00C96685" w:rsidRPr="00AE5CD8" w:rsidRDefault="00C96685" w:rsidP="00DB0350">
      <w:pPr>
        <w:numPr>
          <w:ilvl w:val="0"/>
          <w:numId w:val="39"/>
        </w:numPr>
        <w:spacing w:before="120" w:after="120"/>
        <w:jc w:val="both"/>
        <w:rPr>
          <w:lang w:val="fr-FR"/>
        </w:rPr>
      </w:pPr>
      <w:r w:rsidRPr="00AE5CD8">
        <w:rPr>
          <w:lang w:val="fr-FR"/>
        </w:rPr>
        <w:t>la production annuelle en kWh/an ;</w:t>
      </w:r>
    </w:p>
    <w:p w:rsidR="00C96685" w:rsidRPr="00AE5CD8" w:rsidRDefault="00C96685" w:rsidP="00DB0350">
      <w:pPr>
        <w:numPr>
          <w:ilvl w:val="0"/>
          <w:numId w:val="39"/>
        </w:numPr>
        <w:spacing w:before="120" w:after="120"/>
        <w:jc w:val="both"/>
        <w:rPr>
          <w:lang w:val="fr-FR"/>
        </w:rPr>
      </w:pPr>
      <w:r w:rsidRPr="00AE5CD8">
        <w:rPr>
          <w:lang w:val="fr-FR"/>
        </w:rPr>
        <w:t>une estimation des pertes de productible qui seront observée sur la durée de vie de l’installation, soit vingt (20) ans (pertes dues à la dégradation du matériel dans le temps).</w:t>
      </w:r>
    </w:p>
    <w:p w:rsidR="00C96685" w:rsidRPr="00AE5CD8" w:rsidRDefault="00C96685" w:rsidP="00DB0350">
      <w:pPr>
        <w:numPr>
          <w:ilvl w:val="0"/>
          <w:numId w:val="39"/>
        </w:numPr>
        <w:spacing w:before="120" w:after="120"/>
        <w:jc w:val="both"/>
        <w:rPr>
          <w:lang w:val="fr-FR"/>
        </w:rPr>
      </w:pPr>
      <w:r w:rsidRPr="00AE5CD8">
        <w:rPr>
          <w:lang w:val="fr-FR"/>
        </w:rPr>
        <w:lastRenderedPageBreak/>
        <w:t>la production moyenne journalière (kWh/j) mois par mois ;</w:t>
      </w:r>
    </w:p>
    <w:p w:rsidR="00C96685" w:rsidRPr="00AE5CD8" w:rsidRDefault="00C96685" w:rsidP="00DB0350">
      <w:pPr>
        <w:numPr>
          <w:ilvl w:val="0"/>
          <w:numId w:val="39"/>
        </w:numPr>
        <w:spacing w:before="120" w:after="120"/>
        <w:jc w:val="both"/>
        <w:rPr>
          <w:lang w:val="fr-FR"/>
        </w:rPr>
      </w:pPr>
      <w:r w:rsidRPr="00AE5CD8">
        <w:rPr>
          <w:lang w:val="fr-FR"/>
        </w:rPr>
        <w:t>la production mensuelle (kWh/mois) sur l’année.</w:t>
      </w:r>
    </w:p>
    <w:p w:rsidR="00C96685" w:rsidRPr="00AE5CD8" w:rsidRDefault="00C96685" w:rsidP="00C96685">
      <w:pPr>
        <w:spacing w:before="120" w:after="120"/>
        <w:jc w:val="both"/>
        <w:rPr>
          <w:b/>
          <w:lang w:val="fr-FR"/>
        </w:rPr>
      </w:pPr>
      <w:r w:rsidRPr="00AE5CD8">
        <w:rPr>
          <w:b/>
          <w:lang w:val="fr-FR"/>
        </w:rPr>
        <w:t>21.2- Note de calcul</w:t>
      </w:r>
    </w:p>
    <w:p w:rsidR="00C96685" w:rsidRPr="00AE5CD8" w:rsidRDefault="00C96685" w:rsidP="00C96685">
      <w:pPr>
        <w:rPr>
          <w:lang w:val="fr-FR"/>
        </w:rPr>
      </w:pPr>
      <w:r w:rsidRPr="00AE5CD8">
        <w:rPr>
          <w:lang w:val="fr-FR"/>
        </w:rPr>
        <w:t>(Le soumissionnaire présentera dans son offre une note de calcul détaillée puis complètera pour chaque lot, le tableau ci-après)</w:t>
      </w:r>
    </w:p>
    <w:p w:rsidR="00C96685" w:rsidRPr="00AE5CD8" w:rsidRDefault="00C96685" w:rsidP="00C96685">
      <w:pPr>
        <w:rPr>
          <w:sz w:val="18"/>
          <w:szCs w:val="18"/>
          <w:lang w:val="fr-FR"/>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C96685" w:rsidRPr="00AE5CD8" w:rsidTr="000E35D3">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jc w:val="center"/>
              <w:rPr>
                <w:b/>
                <w:bCs/>
                <w:color w:val="000000"/>
                <w:lang w:val="fr-FR"/>
              </w:rPr>
            </w:pPr>
            <w:r w:rsidRPr="00AE5CD8">
              <w:rPr>
                <w:b/>
                <w:bCs/>
                <w:color w:val="000000"/>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lang w:val="fr-FR"/>
              </w:rPr>
            </w:pPr>
            <w:r w:rsidRPr="00AE5CD8">
              <w:rPr>
                <w:color w:val="000000"/>
                <w:lang w:val="fr-FR"/>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bCs/>
                <w:color w:val="000000"/>
                <w:lang w:val="fr-FR"/>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lang w:val="fr-FR"/>
              </w:rPr>
            </w:pPr>
            <w:r w:rsidRPr="00AE5CD8">
              <w:rPr>
                <w:color w:val="000000"/>
                <w:lang w:val="fr-FR"/>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lang w:val="fr-FR"/>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Rendement 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Rendement 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Rendement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Rendement 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Profondeur de décharge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9354" w:type="dxa"/>
            <w:gridSpan w:val="4"/>
            <w:tcBorders>
              <w:top w:val="single" w:sz="4" w:space="0" w:color="auto"/>
              <w:bottom w:val="single" w:sz="4" w:space="0" w:color="auto"/>
            </w:tcBorders>
            <w:shd w:val="clear" w:color="auto" w:fill="auto"/>
            <w:vAlign w:val="center"/>
            <w:hideMark/>
          </w:tcPr>
          <w:p w:rsidR="00C96685" w:rsidRPr="00AE5CD8" w:rsidRDefault="00C96685" w:rsidP="000E35D3">
            <w:pPr>
              <w:jc w:val="center"/>
              <w:rPr>
                <w:color w:val="000000"/>
              </w:rPr>
            </w:pPr>
            <w:r w:rsidRPr="00AE5CD8">
              <w:rPr>
                <w:color w:val="000000"/>
              </w:rPr>
              <w:t> </w:t>
            </w:r>
          </w:p>
        </w:tc>
      </w:tr>
      <w:tr w:rsidR="00C96685" w:rsidRPr="00AE5CD8" w:rsidTr="000E35D3">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jc w:val="center"/>
              <w:rPr>
                <w:b/>
                <w:bCs/>
                <w:color w:val="000000"/>
              </w:rPr>
            </w:pPr>
            <w:r w:rsidRPr="00AE5CD8">
              <w:rPr>
                <w:b/>
                <w:bCs/>
                <w:color w:val="000000"/>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jc w:val="center"/>
              <w:rPr>
                <w:color w:val="000000"/>
              </w:rPr>
            </w:pPr>
            <w:r w:rsidRPr="00AE5CD8">
              <w:rPr>
                <w:color w:val="000000"/>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lang w:val="fr-FR"/>
              </w:rPr>
            </w:pPr>
            <w:r w:rsidRPr="00AE5CD8">
              <w:rPr>
                <w:color w:val="000000"/>
                <w:lang w:val="fr-FR"/>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lang w:val="fr-FR"/>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lang w:val="fr-FR"/>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color w:val="000000"/>
                <w:lang w:val="fr-FR"/>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C96685" w:rsidRPr="00AE5CD8" w:rsidRDefault="00C96685" w:rsidP="000E35D3">
            <w:pPr>
              <w:rPr>
                <w:b/>
                <w:bCs/>
                <w:color w:val="000000"/>
              </w:rPr>
            </w:pPr>
            <w:r w:rsidRPr="00AE5CD8">
              <w:rPr>
                <w:b/>
                <w:bCs/>
                <w:color w:val="000000"/>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C96685" w:rsidRPr="00AE5CD8" w:rsidRDefault="00C96685" w:rsidP="000E35D3">
            <w:pPr>
              <w:jc w:val="center"/>
              <w:rPr>
                <w:b/>
                <w:bCs/>
                <w:color w:val="000000"/>
              </w:rPr>
            </w:pPr>
          </w:p>
        </w:tc>
      </w:tr>
      <w:tr w:rsidR="00C96685" w:rsidRPr="00AE5CD8" w:rsidTr="000E35D3">
        <w:trPr>
          <w:trHeight w:val="20"/>
          <w:jc w:val="center"/>
        </w:trPr>
        <w:tc>
          <w:tcPr>
            <w:tcW w:w="9354" w:type="dxa"/>
            <w:gridSpan w:val="4"/>
            <w:tcBorders>
              <w:top w:val="single" w:sz="4" w:space="0" w:color="auto"/>
              <w:bottom w:val="single" w:sz="4" w:space="0" w:color="auto"/>
            </w:tcBorders>
            <w:shd w:val="clear" w:color="auto" w:fill="auto"/>
            <w:vAlign w:val="center"/>
          </w:tcPr>
          <w:p w:rsidR="00C96685" w:rsidRPr="00AE5CD8" w:rsidRDefault="00C96685" w:rsidP="000E35D3">
            <w:pPr>
              <w:jc w:val="center"/>
              <w:rPr>
                <w:b/>
                <w:bCs/>
                <w:color w:val="000000"/>
              </w:rPr>
            </w:pPr>
          </w:p>
        </w:tc>
      </w:tr>
      <w:tr w:rsidR="00C96685" w:rsidRPr="00AE5CD8" w:rsidTr="000E35D3">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jc w:val="center"/>
              <w:rPr>
                <w:b/>
                <w:bCs/>
                <w:color w:val="000000"/>
              </w:rPr>
            </w:pPr>
            <w:r w:rsidRPr="00AE5CD8">
              <w:rPr>
                <w:b/>
                <w:bCs/>
                <w:color w:val="000000"/>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color w:val="000000"/>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Capacité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b/>
                <w:bCs/>
                <w:color w:val="000000"/>
              </w:rPr>
            </w:pPr>
          </w:p>
        </w:tc>
      </w:tr>
      <w:tr w:rsidR="00C96685" w:rsidRPr="00AE5CD8" w:rsidTr="000E35D3">
        <w:trPr>
          <w:trHeight w:val="20"/>
          <w:jc w:val="center"/>
        </w:trPr>
        <w:tc>
          <w:tcPr>
            <w:tcW w:w="9354" w:type="dxa"/>
            <w:gridSpan w:val="4"/>
            <w:tcBorders>
              <w:top w:val="single" w:sz="4" w:space="0" w:color="auto"/>
              <w:bottom w:val="single" w:sz="4" w:space="0" w:color="auto"/>
            </w:tcBorders>
            <w:shd w:val="clear" w:color="auto" w:fill="auto"/>
            <w:vAlign w:val="center"/>
            <w:hideMark/>
          </w:tcPr>
          <w:p w:rsidR="00C96685" w:rsidRPr="00AE5CD8" w:rsidRDefault="00C96685" w:rsidP="000E35D3">
            <w:pPr>
              <w:jc w:val="center"/>
              <w:rPr>
                <w:b/>
                <w:bCs/>
                <w:color w:val="000000"/>
              </w:rPr>
            </w:pPr>
            <w:r w:rsidRPr="00AE5CD8">
              <w:rPr>
                <w:b/>
                <w:bCs/>
                <w:color w:val="000000"/>
              </w:rPr>
              <w:t> </w:t>
            </w:r>
          </w:p>
        </w:tc>
      </w:tr>
      <w:tr w:rsidR="00C96685" w:rsidRPr="00AE5CD8" w:rsidTr="000E35D3">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jc w:val="center"/>
              <w:rPr>
                <w:b/>
                <w:bCs/>
                <w:color w:val="000000"/>
              </w:rPr>
            </w:pPr>
            <w:r w:rsidRPr="00AE5CD8">
              <w:rPr>
                <w:b/>
                <w:bCs/>
                <w:color w:val="000000"/>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b/>
                <w:bCs/>
                <w:color w:val="000000"/>
              </w:rPr>
            </w:pPr>
            <w:r w:rsidRPr="00AE5CD8">
              <w:rPr>
                <w:b/>
                <w:bCs/>
                <w:color w:val="000000"/>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b/>
                <w:bCs/>
                <w:color w:val="000000"/>
              </w:rPr>
            </w:pPr>
          </w:p>
        </w:tc>
      </w:tr>
      <w:tr w:rsidR="00C96685" w:rsidRPr="00AE5CD8" w:rsidTr="000E35D3">
        <w:trPr>
          <w:trHeight w:val="20"/>
          <w:jc w:val="center"/>
        </w:trPr>
        <w:tc>
          <w:tcPr>
            <w:tcW w:w="9354" w:type="dxa"/>
            <w:gridSpan w:val="4"/>
            <w:tcBorders>
              <w:top w:val="single" w:sz="4" w:space="0" w:color="auto"/>
              <w:bottom w:val="single" w:sz="4" w:space="0" w:color="auto"/>
            </w:tcBorders>
            <w:shd w:val="clear" w:color="auto" w:fill="auto"/>
            <w:vAlign w:val="center"/>
            <w:hideMark/>
          </w:tcPr>
          <w:p w:rsidR="00C96685" w:rsidRPr="00AE5CD8" w:rsidRDefault="00C96685" w:rsidP="000E35D3">
            <w:pPr>
              <w:jc w:val="center"/>
              <w:rPr>
                <w:b/>
                <w:bCs/>
                <w:color w:val="000000"/>
              </w:rPr>
            </w:pPr>
            <w:r w:rsidRPr="00AE5CD8">
              <w:rPr>
                <w:b/>
                <w:bCs/>
                <w:color w:val="000000"/>
              </w:rPr>
              <w:t> </w:t>
            </w:r>
          </w:p>
        </w:tc>
      </w:tr>
      <w:tr w:rsidR="00C96685" w:rsidRPr="00AE5CD8" w:rsidTr="000E35D3">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jc w:val="center"/>
              <w:rPr>
                <w:b/>
                <w:bCs/>
                <w:color w:val="000000"/>
              </w:rPr>
            </w:pPr>
            <w:r w:rsidRPr="00AE5CD8">
              <w:rPr>
                <w:b/>
                <w:bCs/>
                <w:color w:val="000000"/>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color w:val="000000"/>
              </w:rPr>
            </w:pPr>
            <w:r w:rsidRPr="00AE5CD8">
              <w:rPr>
                <w:color w:val="000000"/>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color w:val="000000"/>
              </w:rPr>
            </w:pPr>
          </w:p>
        </w:tc>
      </w:tr>
      <w:tr w:rsidR="00C96685" w:rsidRPr="00AE5CD8" w:rsidTr="000E35D3">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C96685" w:rsidRPr="00AE5CD8" w:rsidRDefault="00C96685" w:rsidP="000E35D3">
            <w:pPr>
              <w:rPr>
                <w:b/>
                <w:bCs/>
                <w:color w:val="000000"/>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6685" w:rsidRPr="00AE5CD8" w:rsidRDefault="00C96685" w:rsidP="000E35D3">
            <w:pPr>
              <w:rPr>
                <w:b/>
                <w:bCs/>
                <w:color w:val="000000"/>
              </w:rPr>
            </w:pPr>
            <w:r w:rsidRPr="00AE5CD8">
              <w:rPr>
                <w:b/>
                <w:bCs/>
                <w:color w:val="000000"/>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C96685" w:rsidRPr="00AE5CD8" w:rsidRDefault="00C96685" w:rsidP="000E35D3">
            <w:pPr>
              <w:jc w:val="center"/>
              <w:rPr>
                <w:b/>
                <w:bCs/>
                <w:color w:val="000000"/>
              </w:rPr>
            </w:pPr>
          </w:p>
        </w:tc>
      </w:tr>
    </w:tbl>
    <w:p w:rsidR="00C96685" w:rsidRPr="00AE5CD8" w:rsidRDefault="00C96685" w:rsidP="00C96685">
      <w:pPr>
        <w:spacing w:before="120" w:after="120"/>
        <w:jc w:val="both"/>
        <w:rPr>
          <w:lang w:val="fr-FR"/>
        </w:rPr>
      </w:pPr>
    </w:p>
    <w:p w:rsidR="00C96685" w:rsidRPr="00AE5CD8" w:rsidRDefault="00C96685" w:rsidP="00C96685">
      <w:pPr>
        <w:spacing w:before="120" w:after="120"/>
        <w:jc w:val="both"/>
        <w:rPr>
          <w:b/>
          <w:lang w:val="fr-FR"/>
        </w:rPr>
      </w:pPr>
      <w:r w:rsidRPr="00AE5CD8">
        <w:rPr>
          <w:b/>
          <w:lang w:val="fr-FR"/>
        </w:rPr>
        <w:t>21.3- Ratio de Performance énergétique</w:t>
      </w:r>
    </w:p>
    <w:p w:rsidR="00C96685" w:rsidRPr="00AE5CD8" w:rsidRDefault="00C96685" w:rsidP="00C96685">
      <w:pPr>
        <w:spacing w:before="120" w:after="120"/>
        <w:jc w:val="both"/>
        <w:rPr>
          <w:lang w:val="fr-FR"/>
        </w:rPr>
      </w:pPr>
      <w:r w:rsidRPr="00AE5CD8">
        <w:rPr>
          <w:lang w:val="fr-FR"/>
        </w:rPr>
        <w:t>Le ratio de performance (« Performance Ratio » (PR) en anglais) est homologué au niveau international dans la norme CEI 61724 et s’écrit :</w:t>
      </w:r>
    </w:p>
    <w:p w:rsidR="00C96685" w:rsidRPr="00AE5CD8" w:rsidRDefault="00C96685" w:rsidP="00C96685">
      <w:pPr>
        <w:spacing w:before="120" w:after="120"/>
        <w:jc w:val="center"/>
        <w:rPr>
          <w:lang w:val="fr-FR"/>
        </w:rPr>
      </w:pPr>
      <m:oMathPara>
        <m:oMathParaPr>
          <m:jc m:val="centerGroup"/>
        </m:oMathParaPr>
        <m:oMath>
          <m:r>
            <w:rPr>
              <w:rFonts w:ascii="Cambria Math" w:hAnsi="Cambria Math"/>
              <w:color w:val="44546A"/>
              <w:kern w:val="24"/>
              <w:sz w:val="36"/>
              <w:szCs w:val="36"/>
            </w:rPr>
            <m:t>PR</m:t>
          </m:r>
          <m:r>
            <w:rPr>
              <w:rFonts w:ascii="Cambria Math" w:hAnsi="Cambria Math"/>
              <w:color w:val="44546A"/>
              <w:kern w:val="24"/>
              <w:sz w:val="36"/>
              <w:szCs w:val="36"/>
              <w:lang w:val="pt-BR"/>
            </w:rPr>
            <m:t>=</m:t>
          </m:r>
          <m:f>
            <m:fPr>
              <m:ctrlPr>
                <w:rPr>
                  <w:rFonts w:ascii="Cambria Math" w:hAnsi="Cambria Math"/>
                  <w:i/>
                  <w:iCs/>
                  <w:color w:val="44546A"/>
                  <w:kern w:val="24"/>
                  <w:sz w:val="36"/>
                  <w:szCs w:val="36"/>
                  <w:lang w:val="pt-BR"/>
                </w:rPr>
              </m:ctrlPr>
            </m:fPr>
            <m:num>
              <m:sSub>
                <m:sSubPr>
                  <m:ctrlPr>
                    <w:rPr>
                      <w:rFonts w:ascii="Cambria Math" w:hAnsi="Cambria Math"/>
                      <w:i/>
                      <w:iCs/>
                      <w:color w:val="44546A"/>
                      <w:kern w:val="24"/>
                      <w:sz w:val="36"/>
                      <w:szCs w:val="36"/>
                      <w:lang w:val="pt-BR"/>
                    </w:rPr>
                  </m:ctrlPr>
                </m:sSubPr>
                <m:e>
                  <m:r>
                    <w:rPr>
                      <w:rFonts w:ascii="Cambria Math" w:hAnsi="Cambria Math"/>
                      <w:color w:val="44546A"/>
                      <w:kern w:val="24"/>
                      <w:sz w:val="36"/>
                      <w:szCs w:val="36"/>
                    </w:rPr>
                    <m:t>E</m:t>
                  </m:r>
                </m:e>
                <m:sub>
                  <m:r>
                    <w:rPr>
                      <w:rFonts w:ascii="Cambria Math" w:hAnsi="Cambria Math"/>
                      <w:color w:val="44546A"/>
                      <w:kern w:val="24"/>
                      <w:sz w:val="36"/>
                      <w:szCs w:val="36"/>
                    </w:rPr>
                    <m:t>GPV</m:t>
                  </m:r>
                </m:sub>
              </m:sSub>
            </m:num>
            <m:den>
              <m:sSub>
                <m:sSubPr>
                  <m:ctrlPr>
                    <w:rPr>
                      <w:rFonts w:ascii="Cambria Math" w:hAnsi="Cambria Math"/>
                      <w:i/>
                      <w:iCs/>
                      <w:color w:val="44546A"/>
                      <w:kern w:val="24"/>
                      <w:sz w:val="36"/>
                      <w:szCs w:val="36"/>
                      <w:lang w:val="pt-BR"/>
                    </w:rPr>
                  </m:ctrlPr>
                </m:sSubPr>
                <m:e>
                  <m:r>
                    <w:rPr>
                      <w:rFonts w:ascii="Cambria Math" w:hAnsi="Cambria Math"/>
                      <w:color w:val="44546A"/>
                      <w:kern w:val="24"/>
                      <w:sz w:val="36"/>
                      <w:szCs w:val="36"/>
                    </w:rPr>
                    <m:t>P</m:t>
                  </m:r>
                </m:e>
                <m:sub>
                  <m:r>
                    <w:rPr>
                      <w:rFonts w:ascii="Cambria Math" w:hAnsi="Cambria Math"/>
                      <w:color w:val="44546A"/>
                      <w:kern w:val="24"/>
                      <w:sz w:val="36"/>
                      <w:szCs w:val="36"/>
                    </w:rPr>
                    <m:t>stc</m:t>
                  </m:r>
                </m:sub>
              </m:sSub>
              <m:r>
                <w:rPr>
                  <w:rFonts w:ascii="Cambria Math" w:eastAsia="Cambria Math" w:hAnsi="Cambria Math"/>
                  <w:color w:val="44546A"/>
                  <w:kern w:val="24"/>
                  <w:sz w:val="36"/>
                  <w:szCs w:val="36"/>
                  <w:lang w:val="pt-BR"/>
                </w:rPr>
                <m:t>×</m:t>
              </m:r>
              <m:sSub>
                <m:sSubPr>
                  <m:ctrlPr>
                    <w:rPr>
                      <w:rFonts w:ascii="Cambria Math" w:hAnsi="Cambria Math"/>
                      <w:i/>
                      <w:iCs/>
                      <w:color w:val="44546A"/>
                      <w:kern w:val="24"/>
                      <w:sz w:val="36"/>
                      <w:szCs w:val="36"/>
                      <w:lang w:val="pt-BR"/>
                    </w:rPr>
                  </m:ctrlPr>
                </m:sSubPr>
                <m:e>
                  <m:r>
                    <w:rPr>
                      <w:rFonts w:ascii="Cambria Math" w:hAnsi="Cambria Math"/>
                      <w:color w:val="44546A"/>
                      <w:kern w:val="24"/>
                      <w:sz w:val="36"/>
                      <w:szCs w:val="36"/>
                    </w:rPr>
                    <m:t>N</m:t>
                  </m:r>
                </m:e>
                <m:sub>
                  <m:r>
                    <w:rPr>
                      <w:rFonts w:ascii="Cambria Math" w:hAnsi="Cambria Math"/>
                      <w:color w:val="44546A"/>
                      <w:kern w:val="24"/>
                      <w:sz w:val="36"/>
                      <w:szCs w:val="36"/>
                    </w:rPr>
                    <m:t>h</m:t>
                  </m:r>
                </m:sub>
              </m:sSub>
            </m:den>
          </m:f>
        </m:oMath>
      </m:oMathPara>
    </w:p>
    <w:p w:rsidR="00C96685" w:rsidRPr="00AE5CD8" w:rsidRDefault="00C96685" w:rsidP="00C96685">
      <w:pPr>
        <w:spacing w:before="120" w:after="120"/>
        <w:jc w:val="both"/>
        <w:rPr>
          <w:lang w:val="fr-FR"/>
        </w:rPr>
      </w:pPr>
      <w:r w:rsidRPr="00AE5CD8">
        <w:rPr>
          <w:lang w:val="fr-FR"/>
        </w:rPr>
        <w:t>E</w:t>
      </w:r>
      <w:r w:rsidRPr="00AE5CD8">
        <w:rPr>
          <w:vertAlign w:val="subscript"/>
          <w:lang w:val="fr-FR"/>
        </w:rPr>
        <w:t>GPV</w:t>
      </w:r>
      <w:r w:rsidRPr="00AE5CD8">
        <w:rPr>
          <w:lang w:val="fr-FR"/>
        </w:rPr>
        <w:t xml:space="preserve"> = Energie moyenne annuelle prévisible du système (kWh)</w:t>
      </w:r>
    </w:p>
    <w:p w:rsidR="00C96685" w:rsidRPr="00AE5CD8" w:rsidRDefault="00C96685" w:rsidP="00C96685">
      <w:pPr>
        <w:spacing w:before="120" w:after="120"/>
        <w:jc w:val="both"/>
        <w:rPr>
          <w:lang w:val="fr-FR"/>
        </w:rPr>
      </w:pPr>
      <w:r w:rsidRPr="00AE5CD8">
        <w:rPr>
          <w:lang w:val="fr-FR"/>
        </w:rPr>
        <w:t>P</w:t>
      </w:r>
      <w:r w:rsidRPr="00AE5CD8">
        <w:rPr>
          <w:vertAlign w:val="subscript"/>
          <w:lang w:val="fr-FR"/>
        </w:rPr>
        <w:t>STC</w:t>
      </w:r>
      <w:r w:rsidRPr="00AE5CD8">
        <w:rPr>
          <w:lang w:val="fr-FR"/>
        </w:rPr>
        <w:t xml:space="preserve"> = Puissance nominale du champ photovoltaïque (</w:t>
      </w:r>
      <w:proofErr w:type="spellStart"/>
      <w:r w:rsidRPr="00AE5CD8">
        <w:rPr>
          <w:lang w:val="fr-FR"/>
        </w:rPr>
        <w:t>kWc</w:t>
      </w:r>
      <w:proofErr w:type="spellEnd"/>
      <w:r w:rsidRPr="00AE5CD8">
        <w:rPr>
          <w:lang w:val="fr-FR"/>
        </w:rPr>
        <w:t>)</w:t>
      </w:r>
    </w:p>
    <w:p w:rsidR="00C96685" w:rsidRPr="00AE5CD8" w:rsidRDefault="00C96685" w:rsidP="00C96685">
      <w:pPr>
        <w:spacing w:before="120" w:after="120"/>
        <w:jc w:val="both"/>
        <w:rPr>
          <w:lang w:val="fr-FR"/>
        </w:rPr>
      </w:pPr>
      <w:proofErr w:type="spellStart"/>
      <w:r w:rsidRPr="00AE5CD8">
        <w:rPr>
          <w:lang w:val="fr-FR"/>
        </w:rPr>
        <w:lastRenderedPageBreak/>
        <w:t>N</w:t>
      </w:r>
      <w:r w:rsidRPr="00AE5CD8">
        <w:rPr>
          <w:vertAlign w:val="subscript"/>
          <w:lang w:val="fr-FR"/>
        </w:rPr>
        <w:t>h</w:t>
      </w:r>
      <w:proofErr w:type="spellEnd"/>
      <w:r w:rsidRPr="00AE5CD8">
        <w:rPr>
          <w:lang w:val="fr-FR"/>
        </w:rPr>
        <w:t xml:space="preserve"> = nombre d’heures d’ensoleillement moyen annuel dans le plan du champ photovoltaïque, équivalent à 1 kWh/m²/jour.</w:t>
      </w:r>
    </w:p>
    <w:p w:rsidR="00C96685" w:rsidRPr="00AE5CD8" w:rsidRDefault="00C96685" w:rsidP="00C96685">
      <w:pPr>
        <w:spacing w:before="120" w:after="120"/>
        <w:jc w:val="both"/>
        <w:rPr>
          <w:lang w:val="fr-FR"/>
        </w:rPr>
      </w:pPr>
      <w:r w:rsidRPr="00AE5CD8">
        <w:rPr>
          <w:lang w:val="fr-FR"/>
        </w:rPr>
        <w:t>Il permet de mesurer la qualité des générateurs réalisés et est révélateur de :</w:t>
      </w:r>
    </w:p>
    <w:p w:rsidR="00C96685" w:rsidRPr="00AE5CD8" w:rsidRDefault="00C96685" w:rsidP="00DB0350">
      <w:pPr>
        <w:numPr>
          <w:ilvl w:val="0"/>
          <w:numId w:val="39"/>
        </w:numPr>
        <w:spacing w:before="120" w:after="120"/>
        <w:jc w:val="both"/>
        <w:rPr>
          <w:lang w:val="fr-FR"/>
        </w:rPr>
      </w:pPr>
      <w:r w:rsidRPr="00AE5CD8">
        <w:rPr>
          <w:lang w:val="fr-FR"/>
        </w:rPr>
        <w:t>La qualité du champ photovoltaïque</w:t>
      </w:r>
    </w:p>
    <w:p w:rsidR="00C96685" w:rsidRPr="00AE5CD8" w:rsidRDefault="00C96685" w:rsidP="00DB0350">
      <w:pPr>
        <w:numPr>
          <w:ilvl w:val="0"/>
          <w:numId w:val="39"/>
        </w:numPr>
        <w:spacing w:before="120" w:after="120"/>
        <w:jc w:val="both"/>
        <w:rPr>
          <w:lang w:val="fr-FR"/>
        </w:rPr>
      </w:pPr>
      <w:r w:rsidRPr="00AE5CD8">
        <w:rPr>
          <w:lang w:val="fr-FR"/>
        </w:rPr>
        <w:t>La qualité du câblage électrique</w:t>
      </w:r>
    </w:p>
    <w:p w:rsidR="00C96685" w:rsidRPr="00AE5CD8" w:rsidRDefault="00C96685" w:rsidP="00DB0350">
      <w:pPr>
        <w:numPr>
          <w:ilvl w:val="0"/>
          <w:numId w:val="39"/>
        </w:numPr>
        <w:spacing w:before="120" w:after="120"/>
        <w:jc w:val="both"/>
        <w:rPr>
          <w:lang w:val="fr-FR"/>
        </w:rPr>
      </w:pPr>
      <w:r w:rsidRPr="00AE5CD8">
        <w:rPr>
          <w:lang w:val="fr-FR"/>
        </w:rPr>
        <w:t>La qualité de l’adéquation champ photovoltaïque / onduleur</w:t>
      </w:r>
    </w:p>
    <w:p w:rsidR="00C96685" w:rsidRPr="00AE5CD8" w:rsidRDefault="00C96685" w:rsidP="00DB0350">
      <w:pPr>
        <w:numPr>
          <w:ilvl w:val="0"/>
          <w:numId w:val="39"/>
        </w:numPr>
        <w:spacing w:before="120" w:after="120"/>
        <w:jc w:val="both"/>
        <w:rPr>
          <w:lang w:val="fr-FR"/>
        </w:rPr>
      </w:pPr>
      <w:r w:rsidRPr="00AE5CD8">
        <w:rPr>
          <w:lang w:val="fr-FR"/>
        </w:rPr>
        <w:t>Le Cocontractant doit fournir dans son offre une note de calcul du ratio de performance (PR) du générateur photovoltaïque proposé.</w:t>
      </w:r>
    </w:p>
    <w:p w:rsidR="00C96685" w:rsidRPr="00AE5CD8" w:rsidRDefault="00C96685" w:rsidP="00C96685">
      <w:pPr>
        <w:pStyle w:val="Titre3"/>
        <w:spacing w:before="120" w:after="120"/>
        <w:rPr>
          <w:rFonts w:ascii="Times New Roman" w:hAnsi="Times New Roman" w:cs="Times New Roman"/>
          <w:lang w:val="fr-FR"/>
        </w:rPr>
      </w:pPr>
      <w:bookmarkStart w:id="100" w:name="_Toc385855519"/>
      <w:bookmarkStart w:id="101" w:name="_Toc390244198"/>
      <w:bookmarkStart w:id="102" w:name="_Toc408376593"/>
      <w:bookmarkStart w:id="103" w:name="_Toc408629707"/>
      <w:bookmarkStart w:id="104" w:name="_Toc411866266"/>
      <w:r w:rsidRPr="00AE5CD8">
        <w:rPr>
          <w:rFonts w:ascii="Times New Roman" w:hAnsi="Times New Roman" w:cs="Times New Roman"/>
          <w:u w:val="single"/>
          <w:lang w:val="fr-FR"/>
        </w:rPr>
        <w:t>Article 22 :</w:t>
      </w:r>
      <w:r w:rsidRPr="00AE5CD8">
        <w:rPr>
          <w:rFonts w:ascii="Times New Roman" w:hAnsi="Times New Roman" w:cs="Times New Roman"/>
          <w:lang w:val="fr-FR"/>
        </w:rPr>
        <w:t xml:space="preserve"> </w:t>
      </w:r>
      <w:bookmarkEnd w:id="100"/>
      <w:bookmarkEnd w:id="101"/>
      <w:r w:rsidRPr="00AE5CD8">
        <w:rPr>
          <w:rFonts w:ascii="Times New Roman" w:hAnsi="Times New Roman" w:cs="Times New Roman"/>
          <w:lang w:val="fr-FR"/>
        </w:rPr>
        <w:t>Caractéristiques techniques des ouvrages</w:t>
      </w:r>
      <w:bookmarkEnd w:id="102"/>
      <w:bookmarkEnd w:id="103"/>
      <w:bookmarkEnd w:id="104"/>
    </w:p>
    <w:p w:rsidR="00C96685" w:rsidRPr="00AE5CD8" w:rsidRDefault="00C96685" w:rsidP="00C96685">
      <w:pPr>
        <w:rPr>
          <w:lang w:val="fr-FR"/>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C96685" w:rsidRPr="00AE5CD8" w:rsidTr="000E35D3">
        <w:trPr>
          <w:trHeight w:val="283"/>
        </w:trPr>
        <w:tc>
          <w:tcPr>
            <w:tcW w:w="9185" w:type="dxa"/>
            <w:gridSpan w:val="4"/>
            <w:shd w:val="clear" w:color="auto" w:fill="auto"/>
            <w:tcMar>
              <w:top w:w="60" w:type="dxa"/>
              <w:left w:w="60" w:type="dxa"/>
              <w:bottom w:w="60" w:type="dxa"/>
              <w:right w:w="60" w:type="dxa"/>
            </w:tcMar>
            <w:vAlign w:val="bottom"/>
          </w:tcPr>
          <w:p w:rsidR="00C96685" w:rsidRPr="00AE5CD8" w:rsidRDefault="000E35D3" w:rsidP="000E35D3">
            <w:pPr>
              <w:rPr>
                <w:sz w:val="22"/>
                <w:szCs w:val="22"/>
                <w:lang w:val="fr-FR"/>
              </w:rPr>
            </w:pPr>
            <w:r w:rsidRPr="00AE5CD8">
              <w:rPr>
                <w:sz w:val="22"/>
                <w:szCs w:val="22"/>
                <w:lang w:val="fr-FR"/>
              </w:rPr>
              <w:t>Marché</w:t>
            </w:r>
            <w:r w:rsidR="00C96685" w:rsidRPr="00AE5CD8">
              <w:rPr>
                <w:sz w:val="22"/>
                <w:szCs w:val="22"/>
                <w:lang w:val="fr-FR"/>
              </w:rPr>
              <w:t> :</w:t>
            </w:r>
          </w:p>
          <w:p w:rsidR="00C96685" w:rsidRPr="00AE5CD8" w:rsidRDefault="00C96685" w:rsidP="000E35D3">
            <w:pPr>
              <w:rPr>
                <w:sz w:val="22"/>
                <w:szCs w:val="22"/>
                <w:lang w:val="fr-FR"/>
              </w:rPr>
            </w:pPr>
            <w:r w:rsidRPr="00AE5CD8">
              <w:rPr>
                <w:sz w:val="22"/>
                <w:szCs w:val="22"/>
                <w:lang w:val="fr-FR"/>
              </w:rPr>
              <w:t>Localité :</w:t>
            </w:r>
          </w:p>
          <w:p w:rsidR="00C96685" w:rsidRPr="00AE5CD8" w:rsidRDefault="00C96685" w:rsidP="000E35D3">
            <w:pPr>
              <w:rPr>
                <w:sz w:val="22"/>
                <w:szCs w:val="22"/>
                <w:lang w:val="fr-FR"/>
              </w:rPr>
            </w:pPr>
            <w:r w:rsidRPr="00AE5CD8">
              <w:rPr>
                <w:sz w:val="22"/>
                <w:szCs w:val="22"/>
                <w:lang w:val="fr-FR"/>
              </w:rPr>
              <w:t>Arrondissement :</w:t>
            </w:r>
          </w:p>
          <w:p w:rsidR="00C96685" w:rsidRPr="00AE5CD8" w:rsidRDefault="00C96685" w:rsidP="000E35D3">
            <w:pPr>
              <w:rPr>
                <w:sz w:val="22"/>
                <w:szCs w:val="22"/>
                <w:lang w:val="fr-FR"/>
              </w:rPr>
            </w:pPr>
            <w:r w:rsidRPr="00AE5CD8">
              <w:rPr>
                <w:sz w:val="22"/>
                <w:szCs w:val="22"/>
                <w:lang w:val="fr-FR"/>
              </w:rPr>
              <w:t>Département :</w:t>
            </w:r>
          </w:p>
          <w:p w:rsidR="00C96685" w:rsidRPr="00AE5CD8" w:rsidRDefault="00C96685" w:rsidP="000E35D3">
            <w:pPr>
              <w:rPr>
                <w:sz w:val="22"/>
                <w:szCs w:val="22"/>
                <w:lang w:val="fr-FR"/>
              </w:rPr>
            </w:pPr>
            <w:r w:rsidRPr="00AE5CD8">
              <w:rPr>
                <w:sz w:val="22"/>
                <w:szCs w:val="22"/>
                <w:lang w:val="fr-FR"/>
              </w:rPr>
              <w:t>Région :</w:t>
            </w:r>
          </w:p>
          <w:p w:rsidR="00C96685" w:rsidRPr="00AE5CD8" w:rsidRDefault="00C96685" w:rsidP="000E35D3">
            <w:pPr>
              <w:rPr>
                <w:sz w:val="22"/>
                <w:szCs w:val="22"/>
                <w:lang w:val="fr-FR"/>
              </w:rPr>
            </w:pPr>
            <w:r w:rsidRPr="00AE5CD8">
              <w:rPr>
                <w:sz w:val="22"/>
                <w:szCs w:val="22"/>
                <w:lang w:val="fr-FR"/>
              </w:rPr>
              <w:t>Emplacement :</w:t>
            </w:r>
          </w:p>
          <w:p w:rsidR="00C96685" w:rsidRPr="00AE5CD8" w:rsidRDefault="00C96685" w:rsidP="000E35D3">
            <w:pPr>
              <w:rPr>
                <w:sz w:val="22"/>
                <w:szCs w:val="22"/>
                <w:lang w:val="fr-FR"/>
              </w:rPr>
            </w:pPr>
            <w:r w:rsidRPr="00AE5CD8">
              <w:rPr>
                <w:sz w:val="22"/>
                <w:szCs w:val="22"/>
                <w:lang w:val="fr-FR"/>
              </w:rPr>
              <w:t>Nombre de lampadaires :</w:t>
            </w:r>
          </w:p>
        </w:tc>
      </w:tr>
      <w:tr w:rsidR="00C96685" w:rsidRPr="00AE5CD8" w:rsidTr="000E35D3">
        <w:trPr>
          <w:trHeight w:val="283"/>
        </w:trPr>
        <w:tc>
          <w:tcPr>
            <w:tcW w:w="9185" w:type="dxa"/>
            <w:gridSpan w:val="4"/>
            <w:shd w:val="clear" w:color="auto" w:fill="auto"/>
            <w:tcMar>
              <w:top w:w="60" w:type="dxa"/>
              <w:left w:w="60" w:type="dxa"/>
              <w:bottom w:w="60" w:type="dxa"/>
              <w:right w:w="60" w:type="dxa"/>
            </w:tcMar>
            <w:vAlign w:val="bottom"/>
            <w:hideMark/>
          </w:tcPr>
          <w:p w:rsidR="00C96685" w:rsidRPr="00AE5CD8" w:rsidRDefault="00C96685" w:rsidP="000E35D3">
            <w:pPr>
              <w:rPr>
                <w:sz w:val="22"/>
                <w:szCs w:val="22"/>
              </w:rPr>
            </w:pPr>
            <w:r w:rsidRPr="00AE5CD8">
              <w:rPr>
                <w:b/>
                <w:bCs/>
                <w:sz w:val="22"/>
                <w:szCs w:val="22"/>
              </w:rPr>
              <w:t>GENERATEUR PHOTOVOLTAÏQUE</w:t>
            </w:r>
          </w:p>
        </w:tc>
      </w:tr>
      <w:tr w:rsidR="00C96685" w:rsidRPr="00AE5CD8" w:rsidTr="000E35D3">
        <w:trPr>
          <w:trHeight w:val="283"/>
        </w:trPr>
        <w:tc>
          <w:tcPr>
            <w:tcW w:w="2187" w:type="dxa"/>
            <w:vMerge w:val="restart"/>
            <w:shd w:val="clear" w:color="auto" w:fill="auto"/>
            <w:tcMar>
              <w:top w:w="60" w:type="dxa"/>
              <w:left w:w="60" w:type="dxa"/>
              <w:bottom w:w="60" w:type="dxa"/>
              <w:right w:w="60" w:type="dxa"/>
            </w:tcMar>
            <w:vAlign w:val="center"/>
            <w:hideMark/>
          </w:tcPr>
          <w:p w:rsidR="00C96685" w:rsidRPr="00AE5CD8" w:rsidRDefault="00C96685" w:rsidP="000E35D3">
            <w:pPr>
              <w:rPr>
                <w:b/>
                <w:sz w:val="22"/>
                <w:szCs w:val="22"/>
              </w:rPr>
            </w:pPr>
            <w:r w:rsidRPr="00AE5CD8">
              <w:rPr>
                <w:b/>
                <w:sz w:val="22"/>
                <w:szCs w:val="22"/>
              </w:rPr>
              <w:t>Champ solaire </w:t>
            </w:r>
          </w:p>
        </w:tc>
        <w:tc>
          <w:tcPr>
            <w:tcW w:w="2483" w:type="dxa"/>
            <w:gridSpan w:val="2"/>
            <w:shd w:val="clear" w:color="auto" w:fill="auto"/>
            <w:vAlign w:val="bottom"/>
          </w:tcPr>
          <w:p w:rsidR="00C96685" w:rsidRPr="00AE5CD8" w:rsidRDefault="00C96685" w:rsidP="000E35D3">
            <w:pPr>
              <w:rPr>
                <w:sz w:val="22"/>
                <w:szCs w:val="22"/>
              </w:rPr>
            </w:pPr>
            <w:r w:rsidRPr="00AE5CD8">
              <w:rPr>
                <w:sz w:val="22"/>
                <w:szCs w:val="22"/>
              </w:rPr>
              <w:t>Marque</w:t>
            </w:r>
          </w:p>
        </w:tc>
        <w:tc>
          <w:tcPr>
            <w:tcW w:w="0" w:type="auto"/>
            <w:shd w:val="clear" w:color="auto" w:fill="auto"/>
            <w:tcMar>
              <w:top w:w="60" w:type="dxa"/>
              <w:left w:w="60" w:type="dxa"/>
              <w:bottom w:w="60" w:type="dxa"/>
              <w:right w:w="60" w:type="dxa"/>
            </w:tcMar>
            <w:vAlign w:val="bottom"/>
            <w:hideMark/>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C96685" w:rsidP="000E35D3">
            <w:pPr>
              <w:rPr>
                <w:sz w:val="22"/>
                <w:szCs w:val="22"/>
              </w:rPr>
            </w:pPr>
            <w:r w:rsidRPr="00AE5CD8">
              <w:rPr>
                <w:sz w:val="22"/>
                <w:szCs w:val="22"/>
              </w:rPr>
              <w:t>Type</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bottom"/>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C96685" w:rsidP="000E35D3">
            <w:pPr>
              <w:textAlignment w:val="baseline"/>
              <w:rPr>
                <w:sz w:val="22"/>
                <w:szCs w:val="22"/>
              </w:rPr>
            </w:pPr>
            <w:r w:rsidRPr="00AE5CD8">
              <w:rPr>
                <w:sz w:val="22"/>
                <w:szCs w:val="22"/>
              </w:rPr>
              <w:t xml:space="preserve">Puissance </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bottom"/>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C96685" w:rsidP="000E35D3">
            <w:pPr>
              <w:textAlignment w:val="baseline"/>
              <w:rPr>
                <w:sz w:val="22"/>
                <w:szCs w:val="22"/>
              </w:rPr>
            </w:pPr>
            <w:r w:rsidRPr="00AE5CD8">
              <w:rPr>
                <w:sz w:val="22"/>
                <w:szCs w:val="22"/>
              </w:rPr>
              <w:t>Rendement</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bottom"/>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C96685" w:rsidP="000E35D3">
            <w:pPr>
              <w:textAlignment w:val="baseline"/>
              <w:rPr>
                <w:sz w:val="22"/>
                <w:szCs w:val="22"/>
              </w:rPr>
            </w:pPr>
            <w:r w:rsidRPr="00AE5CD8">
              <w:rPr>
                <w:sz w:val="22"/>
                <w:szCs w:val="22"/>
              </w:rPr>
              <w:t>Tension nominale</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bottom"/>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C96685" w:rsidP="000E35D3">
            <w:pPr>
              <w:textAlignment w:val="baseline"/>
              <w:rPr>
                <w:sz w:val="22"/>
                <w:szCs w:val="22"/>
              </w:rPr>
            </w:pPr>
            <w:r w:rsidRPr="00AE5CD8">
              <w:rPr>
                <w:sz w:val="22"/>
                <w:szCs w:val="22"/>
              </w:rPr>
              <w:t>Inclinaison</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bottom"/>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C96685" w:rsidP="000E35D3">
            <w:pPr>
              <w:textAlignment w:val="baseline"/>
              <w:rPr>
                <w:sz w:val="22"/>
                <w:szCs w:val="22"/>
              </w:rPr>
            </w:pPr>
            <w:r w:rsidRPr="00AE5CD8">
              <w:rPr>
                <w:sz w:val="22"/>
                <w:szCs w:val="22"/>
              </w:rPr>
              <w:t>Nombre</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bottom"/>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F57167" w:rsidP="000E35D3">
            <w:pPr>
              <w:textAlignment w:val="baseline"/>
              <w:rPr>
                <w:sz w:val="22"/>
                <w:szCs w:val="22"/>
              </w:rPr>
            </w:pPr>
            <w:r w:rsidRPr="00AE5CD8">
              <w:rPr>
                <w:sz w:val="22"/>
                <w:szCs w:val="22"/>
              </w:rPr>
              <w:t>Superficie</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val="restart"/>
            <w:shd w:val="clear" w:color="auto" w:fill="auto"/>
            <w:tcMar>
              <w:top w:w="60" w:type="dxa"/>
              <w:left w:w="60" w:type="dxa"/>
              <w:bottom w:w="60" w:type="dxa"/>
              <w:right w:w="60" w:type="dxa"/>
            </w:tcMar>
            <w:vAlign w:val="center"/>
          </w:tcPr>
          <w:p w:rsidR="00C96685" w:rsidRPr="00AE5CD8" w:rsidRDefault="00C96685" w:rsidP="000E35D3">
            <w:pPr>
              <w:rPr>
                <w:b/>
                <w:sz w:val="22"/>
                <w:szCs w:val="22"/>
              </w:rPr>
            </w:pPr>
            <w:r w:rsidRPr="00AE5CD8">
              <w:rPr>
                <w:b/>
                <w:sz w:val="22"/>
                <w:szCs w:val="22"/>
              </w:rPr>
              <w:t>Support de fixation</w:t>
            </w:r>
          </w:p>
        </w:tc>
        <w:tc>
          <w:tcPr>
            <w:tcW w:w="2483" w:type="dxa"/>
            <w:gridSpan w:val="2"/>
            <w:shd w:val="clear" w:color="auto" w:fill="auto"/>
            <w:vAlign w:val="bottom"/>
          </w:tcPr>
          <w:p w:rsidR="00C96685" w:rsidRPr="00AE5CD8" w:rsidRDefault="00C96685" w:rsidP="000E35D3">
            <w:pPr>
              <w:textAlignment w:val="baseline"/>
              <w:rPr>
                <w:sz w:val="22"/>
                <w:szCs w:val="22"/>
              </w:rPr>
            </w:pPr>
            <w:r w:rsidRPr="00AE5CD8">
              <w:rPr>
                <w:sz w:val="22"/>
                <w:szCs w:val="22"/>
              </w:rPr>
              <w:t>Matériau</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bottom"/>
          </w:tcPr>
          <w:p w:rsidR="00C96685" w:rsidRPr="00AE5CD8" w:rsidRDefault="00C96685" w:rsidP="000E35D3">
            <w:pPr>
              <w:rPr>
                <w:b/>
                <w:sz w:val="22"/>
                <w:szCs w:val="22"/>
              </w:rPr>
            </w:pPr>
          </w:p>
        </w:tc>
        <w:tc>
          <w:tcPr>
            <w:tcW w:w="2483" w:type="dxa"/>
            <w:gridSpan w:val="2"/>
            <w:shd w:val="clear" w:color="auto" w:fill="auto"/>
            <w:vAlign w:val="bottom"/>
          </w:tcPr>
          <w:p w:rsidR="00C96685" w:rsidRPr="00AE5CD8" w:rsidRDefault="00C96685" w:rsidP="000E35D3">
            <w:pPr>
              <w:textAlignment w:val="baseline"/>
              <w:rPr>
                <w:sz w:val="22"/>
                <w:szCs w:val="22"/>
              </w:rPr>
            </w:pPr>
            <w:r w:rsidRPr="00AE5CD8">
              <w:rPr>
                <w:sz w:val="22"/>
                <w:szCs w:val="22"/>
              </w:rPr>
              <w:t>Ancrage des supports</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rPr>
            </w:pPr>
          </w:p>
        </w:tc>
      </w:tr>
      <w:tr w:rsidR="00C96685" w:rsidRPr="00AE5CD8" w:rsidTr="000E35D3">
        <w:trPr>
          <w:trHeight w:val="283"/>
        </w:trPr>
        <w:tc>
          <w:tcPr>
            <w:tcW w:w="2187" w:type="dxa"/>
            <w:vMerge w:val="restart"/>
            <w:shd w:val="clear" w:color="auto" w:fill="auto"/>
            <w:tcMar>
              <w:top w:w="60" w:type="dxa"/>
              <w:left w:w="60" w:type="dxa"/>
              <w:bottom w:w="60" w:type="dxa"/>
              <w:right w:w="60" w:type="dxa"/>
            </w:tcMar>
            <w:vAlign w:val="center"/>
            <w:hideMark/>
          </w:tcPr>
          <w:p w:rsidR="00C96685" w:rsidRPr="00AE5CD8" w:rsidRDefault="00C96685" w:rsidP="000E35D3">
            <w:pPr>
              <w:rPr>
                <w:b/>
                <w:sz w:val="22"/>
                <w:szCs w:val="22"/>
              </w:rPr>
            </w:pPr>
            <w:r w:rsidRPr="00AE5CD8">
              <w:rPr>
                <w:b/>
                <w:sz w:val="22"/>
                <w:szCs w:val="22"/>
              </w:rPr>
              <w:t>Batterie </w:t>
            </w: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rPr>
              <w:t>Marque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Type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Capacité</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Tension</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rPr>
            </w:pPr>
          </w:p>
        </w:tc>
        <w:tc>
          <w:tcPr>
            <w:tcW w:w="2483" w:type="dxa"/>
            <w:gridSpan w:val="2"/>
            <w:shd w:val="clear" w:color="auto" w:fill="auto"/>
            <w:vAlign w:val="center"/>
          </w:tcPr>
          <w:p w:rsidR="00C96685" w:rsidRPr="00AE5CD8" w:rsidRDefault="00C96685" w:rsidP="000E35D3">
            <w:pPr>
              <w:rPr>
                <w:color w:val="000000"/>
                <w:sz w:val="22"/>
                <w:szCs w:val="22"/>
                <w:lang w:val="fr-FR"/>
              </w:rPr>
            </w:pPr>
            <w:proofErr w:type="spellStart"/>
            <w:r w:rsidRPr="00AE5CD8">
              <w:rPr>
                <w:color w:val="000000"/>
                <w:sz w:val="22"/>
                <w:szCs w:val="22"/>
                <w:lang w:val="fr-FR"/>
              </w:rPr>
              <w:t>Nbre</w:t>
            </w:r>
            <w:proofErr w:type="spellEnd"/>
            <w:r w:rsidRPr="00AE5CD8">
              <w:rPr>
                <w:color w:val="000000"/>
                <w:sz w:val="22"/>
                <w:szCs w:val="22"/>
                <w:lang w:val="fr-FR"/>
              </w:rPr>
              <w:t xml:space="preserve"> de cycles à 80% de décharge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lang w:val="fr-FR"/>
              </w:rPr>
            </w:pPr>
            <w:proofErr w:type="spellStart"/>
            <w:r w:rsidRPr="00AE5CD8">
              <w:rPr>
                <w:color w:val="000000"/>
                <w:sz w:val="22"/>
                <w:szCs w:val="22"/>
                <w:lang w:val="fr-FR"/>
              </w:rPr>
              <w:t>Nbre</w:t>
            </w:r>
            <w:proofErr w:type="spellEnd"/>
            <w:r w:rsidRPr="00AE5CD8">
              <w:rPr>
                <w:color w:val="000000"/>
                <w:sz w:val="22"/>
                <w:szCs w:val="22"/>
                <w:lang w:val="fr-FR"/>
              </w:rPr>
              <w:t xml:space="preserve"> de cycles à 30% de décharge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 xml:space="preserve">Rendement </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val="restart"/>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r w:rsidRPr="00AE5CD8">
              <w:rPr>
                <w:b/>
                <w:sz w:val="22"/>
                <w:szCs w:val="22"/>
              </w:rPr>
              <w:t>Régulateur</w:t>
            </w: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rPr>
              <w:t>Marque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Courant</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Tension</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Autoconsommation</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Déconnexion automatique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Localisation MPPT</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val="restart"/>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r w:rsidRPr="00AE5CD8">
              <w:rPr>
                <w:b/>
                <w:sz w:val="22"/>
                <w:szCs w:val="22"/>
                <w:lang w:val="fr-FR"/>
              </w:rPr>
              <w:t>Onduleur</w:t>
            </w: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Marque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Puissance nominale (W)</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Tension nominale d’entrée (Vcc)</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rPr>
            </w:pPr>
            <w:r w:rsidRPr="00AE5CD8">
              <w:rPr>
                <w:color w:val="000000"/>
                <w:sz w:val="22"/>
                <w:szCs w:val="22"/>
              </w:rPr>
              <w:t>Plage de tension d’entrée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lang w:val="fr-FR"/>
              </w:rPr>
              <w:t xml:space="preserve">Puissance de démarrage admissible en % </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lang w:val="fr-FR"/>
              </w:rPr>
              <w:t>Intensité maximale admissible en A</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lang w:val="fr-FR"/>
              </w:rPr>
              <w:t>Tension nominale de sortie (</w:t>
            </w:r>
            <w:proofErr w:type="spellStart"/>
            <w:r w:rsidRPr="00AE5CD8">
              <w:rPr>
                <w:color w:val="000000"/>
                <w:sz w:val="22"/>
                <w:szCs w:val="22"/>
                <w:lang w:val="fr-FR"/>
              </w:rPr>
              <w:t>Vca</w:t>
            </w:r>
            <w:proofErr w:type="spellEnd"/>
            <w:r w:rsidRPr="00AE5CD8">
              <w:rPr>
                <w:color w:val="000000"/>
                <w:sz w:val="22"/>
                <w:szCs w:val="22"/>
                <w:lang w:val="fr-FR"/>
              </w:rPr>
              <w:t>)</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lang w:val="fr-FR"/>
              </w:rPr>
              <w:t>Plage de tension de sortie</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lang w:val="fr-FR"/>
              </w:rPr>
              <w:t>Fréquence de sortie (Hz)</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2187" w:type="dxa"/>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2483" w:type="dxa"/>
            <w:gridSpan w:val="2"/>
            <w:shd w:val="clear" w:color="auto" w:fill="auto"/>
            <w:vAlign w:val="center"/>
          </w:tcPr>
          <w:p w:rsidR="00C96685" w:rsidRPr="00AE5CD8" w:rsidRDefault="00C96685" w:rsidP="000E35D3">
            <w:pPr>
              <w:rPr>
                <w:color w:val="000000"/>
                <w:sz w:val="22"/>
                <w:szCs w:val="22"/>
                <w:lang w:val="fr-FR"/>
              </w:rPr>
            </w:pPr>
            <w:r w:rsidRPr="00AE5CD8">
              <w:rPr>
                <w:color w:val="000000"/>
                <w:sz w:val="22"/>
                <w:szCs w:val="22"/>
                <w:lang w:val="fr-FR"/>
              </w:rPr>
              <w:t>Rendement</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4670" w:type="dxa"/>
            <w:gridSpan w:val="3"/>
            <w:shd w:val="clear" w:color="auto" w:fill="auto"/>
            <w:tcMar>
              <w:top w:w="60" w:type="dxa"/>
              <w:left w:w="60" w:type="dxa"/>
              <w:bottom w:w="60" w:type="dxa"/>
              <w:right w:w="60" w:type="dxa"/>
            </w:tcMar>
            <w:vAlign w:val="bottom"/>
            <w:hideMark/>
          </w:tcPr>
          <w:p w:rsidR="00C96685" w:rsidRPr="00AE5CD8" w:rsidRDefault="00C96685" w:rsidP="000E35D3">
            <w:pPr>
              <w:rPr>
                <w:sz w:val="22"/>
                <w:szCs w:val="22"/>
              </w:rPr>
            </w:pPr>
            <w:r w:rsidRPr="00AE5CD8">
              <w:rPr>
                <w:sz w:val="22"/>
                <w:szCs w:val="22"/>
              </w:rPr>
              <w:t>Température d'exploitation </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4670" w:type="dxa"/>
            <w:gridSpan w:val="3"/>
            <w:shd w:val="clear" w:color="auto" w:fill="auto"/>
            <w:tcMar>
              <w:top w:w="60" w:type="dxa"/>
              <w:left w:w="60" w:type="dxa"/>
              <w:bottom w:w="60" w:type="dxa"/>
              <w:right w:w="60" w:type="dxa"/>
            </w:tcMar>
            <w:vAlign w:val="bottom"/>
            <w:hideMark/>
          </w:tcPr>
          <w:p w:rsidR="00C96685" w:rsidRPr="00AE5CD8" w:rsidRDefault="00C96685" w:rsidP="000E35D3">
            <w:pPr>
              <w:rPr>
                <w:sz w:val="22"/>
                <w:szCs w:val="22"/>
              </w:rPr>
            </w:pPr>
            <w:r w:rsidRPr="00AE5CD8">
              <w:rPr>
                <w:sz w:val="22"/>
                <w:szCs w:val="22"/>
              </w:rPr>
              <w:t>Indice de protection </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rPr>
            </w:pPr>
          </w:p>
        </w:tc>
      </w:tr>
      <w:tr w:rsidR="00C96685" w:rsidRPr="00AE5CD8" w:rsidTr="000E35D3">
        <w:trPr>
          <w:trHeight w:val="283"/>
        </w:trPr>
        <w:tc>
          <w:tcPr>
            <w:tcW w:w="9185" w:type="dxa"/>
            <w:gridSpan w:val="4"/>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r w:rsidRPr="00AE5CD8">
              <w:rPr>
                <w:b/>
                <w:bCs/>
                <w:sz w:val="22"/>
                <w:szCs w:val="22"/>
                <w:lang w:val="fr-FR"/>
              </w:rPr>
              <w:t>CYCLE DE MAINTENANCE ET GARANTIE</w:t>
            </w:r>
          </w:p>
        </w:tc>
      </w:tr>
      <w:tr w:rsidR="00C96685" w:rsidRPr="00AE5CD8" w:rsidTr="000E35D3">
        <w:trPr>
          <w:trHeight w:val="283"/>
        </w:trPr>
        <w:tc>
          <w:tcPr>
            <w:tcW w:w="4670" w:type="dxa"/>
            <w:gridSpan w:val="3"/>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r w:rsidRPr="00AE5CD8">
              <w:rPr>
                <w:sz w:val="22"/>
                <w:szCs w:val="22"/>
                <w:lang w:val="fr-FR"/>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4670" w:type="dxa"/>
            <w:gridSpan w:val="3"/>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r w:rsidRPr="00AE5CD8">
              <w:rPr>
                <w:sz w:val="22"/>
                <w:szCs w:val="22"/>
                <w:lang w:val="fr-FR"/>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r>
      <w:tr w:rsidR="00C96685" w:rsidRPr="00AE5CD8" w:rsidTr="000E35D3">
        <w:trPr>
          <w:trHeight w:val="283"/>
        </w:trPr>
        <w:tc>
          <w:tcPr>
            <w:tcW w:w="3204" w:type="dxa"/>
            <w:gridSpan w:val="2"/>
            <w:vMerge w:val="restart"/>
            <w:shd w:val="clear" w:color="auto" w:fill="auto"/>
            <w:tcMar>
              <w:top w:w="60" w:type="dxa"/>
              <w:left w:w="60" w:type="dxa"/>
              <w:bottom w:w="60" w:type="dxa"/>
              <w:right w:w="60" w:type="dxa"/>
            </w:tcMar>
            <w:vAlign w:val="center"/>
          </w:tcPr>
          <w:p w:rsidR="00C96685" w:rsidRPr="00AE5CD8" w:rsidRDefault="00C96685" w:rsidP="000E35D3">
            <w:pPr>
              <w:rPr>
                <w:sz w:val="22"/>
                <w:szCs w:val="22"/>
                <w:lang w:val="fr-FR"/>
              </w:rPr>
            </w:pPr>
            <w:r w:rsidRPr="00AE5CD8">
              <w:rPr>
                <w:sz w:val="22"/>
                <w:szCs w:val="22"/>
                <w:lang w:val="fr-FR"/>
              </w:rPr>
              <w:t xml:space="preserve">Garantie de la production solaire après </w:t>
            </w:r>
          </w:p>
          <w:p w:rsidR="00C96685" w:rsidRPr="00AE5CD8" w:rsidRDefault="00C96685" w:rsidP="000E35D3">
            <w:pPr>
              <w:rPr>
                <w:sz w:val="22"/>
                <w:szCs w:val="22"/>
                <w:lang w:val="fr-FR"/>
              </w:rPr>
            </w:pPr>
            <w:r w:rsidRPr="00AE5CD8">
              <w:rPr>
                <w:sz w:val="22"/>
                <w:szCs w:val="22"/>
                <w:lang w:val="fr-FR"/>
              </w:rPr>
              <w:t>(préciser le pourcentage de production garantie)</w:t>
            </w: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5 ans</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10 ans</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20 ans</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9185" w:type="dxa"/>
            <w:gridSpan w:val="4"/>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r w:rsidRPr="00AE5CD8">
              <w:rPr>
                <w:b/>
                <w:bCs/>
                <w:sz w:val="22"/>
                <w:szCs w:val="22"/>
                <w:lang w:val="fr-FR"/>
              </w:rPr>
              <w:t>GENIE CIVIL</w:t>
            </w:r>
          </w:p>
        </w:tc>
      </w:tr>
      <w:tr w:rsidR="00C96685" w:rsidRPr="00AE5CD8" w:rsidTr="000E35D3">
        <w:trPr>
          <w:trHeight w:val="283"/>
        </w:trPr>
        <w:tc>
          <w:tcPr>
            <w:tcW w:w="3204" w:type="dxa"/>
            <w:gridSpan w:val="2"/>
            <w:vMerge w:val="restart"/>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r w:rsidRPr="00AE5CD8">
              <w:rPr>
                <w:b/>
                <w:sz w:val="22"/>
                <w:szCs w:val="22"/>
                <w:lang w:val="fr-FR"/>
              </w:rPr>
              <w:t>Local technique</w:t>
            </w: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Dimensions</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bottom"/>
          </w:tcPr>
          <w:p w:rsidR="00C96685" w:rsidRPr="00AE5CD8" w:rsidRDefault="00C96685" w:rsidP="000E35D3">
            <w:pPr>
              <w:rPr>
                <w:b/>
                <w:sz w:val="22"/>
                <w:szCs w:val="22"/>
                <w:lang w:val="fr-FR"/>
              </w:rPr>
            </w:pP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 xml:space="preserve">Couverture </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Matériau</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bottom"/>
          </w:tcPr>
          <w:p w:rsidR="00C96685" w:rsidRPr="00AE5CD8" w:rsidRDefault="00C96685" w:rsidP="000E35D3">
            <w:pPr>
              <w:rPr>
                <w:b/>
                <w:sz w:val="22"/>
                <w:szCs w:val="22"/>
                <w:lang w:val="fr-FR"/>
              </w:rPr>
            </w:pP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Fondations</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center"/>
          </w:tcPr>
          <w:p w:rsidR="00C96685" w:rsidRPr="00AE5CD8" w:rsidRDefault="00C96685" w:rsidP="000E35D3">
            <w:pPr>
              <w:rPr>
                <w:b/>
                <w:sz w:val="22"/>
                <w:szCs w:val="22"/>
                <w:lang w:val="fr-FR"/>
              </w:rPr>
            </w:pP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Dallage</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c>
          <w:tcPr>
            <w:tcW w:w="1466" w:type="dxa"/>
            <w:shd w:val="clear" w:color="auto" w:fill="auto"/>
            <w:vAlign w:val="center"/>
          </w:tcPr>
          <w:p w:rsidR="00C96685" w:rsidRPr="00AE5CD8" w:rsidRDefault="000E35D3" w:rsidP="000E35D3">
            <w:pPr>
              <w:ind w:left="117"/>
              <w:rPr>
                <w:sz w:val="22"/>
                <w:szCs w:val="22"/>
                <w:lang w:val="fr-FR"/>
              </w:rPr>
            </w:pPr>
            <w:r w:rsidRPr="00AE5CD8">
              <w:rPr>
                <w:sz w:val="22"/>
                <w:szCs w:val="22"/>
                <w:lang w:val="fr-FR"/>
              </w:rPr>
              <w:t>Elévation</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val="restart"/>
            <w:shd w:val="clear" w:color="auto" w:fill="auto"/>
            <w:tcMar>
              <w:top w:w="60" w:type="dxa"/>
              <w:left w:w="60" w:type="dxa"/>
              <w:bottom w:w="60" w:type="dxa"/>
              <w:right w:w="60" w:type="dxa"/>
            </w:tcMar>
            <w:vAlign w:val="center"/>
          </w:tcPr>
          <w:p w:rsidR="00C96685" w:rsidRPr="00AE5CD8" w:rsidRDefault="00C96685" w:rsidP="000E35D3">
            <w:pPr>
              <w:rPr>
                <w:sz w:val="22"/>
                <w:szCs w:val="22"/>
                <w:lang w:val="fr-FR"/>
              </w:rPr>
            </w:pPr>
            <w:r w:rsidRPr="00AE5CD8">
              <w:rPr>
                <w:b/>
                <w:sz w:val="22"/>
                <w:szCs w:val="22"/>
                <w:lang w:val="fr-FR"/>
              </w:rPr>
              <w:t>Périmètre de sécurité</w:t>
            </w: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Matériau</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r w:rsidR="00C96685" w:rsidRPr="00AE5CD8" w:rsidTr="000E35D3">
        <w:trPr>
          <w:trHeight w:val="283"/>
        </w:trPr>
        <w:tc>
          <w:tcPr>
            <w:tcW w:w="3204" w:type="dxa"/>
            <w:gridSpan w:val="2"/>
            <w:vMerge/>
            <w:shd w:val="clear" w:color="auto" w:fill="auto"/>
            <w:tcMar>
              <w:top w:w="60" w:type="dxa"/>
              <w:left w:w="60" w:type="dxa"/>
              <w:bottom w:w="60" w:type="dxa"/>
              <w:right w:w="60" w:type="dxa"/>
            </w:tcMar>
            <w:vAlign w:val="bottom"/>
          </w:tcPr>
          <w:p w:rsidR="00C96685" w:rsidRPr="00AE5CD8" w:rsidRDefault="00C96685" w:rsidP="000E35D3">
            <w:pPr>
              <w:rPr>
                <w:sz w:val="22"/>
                <w:szCs w:val="22"/>
                <w:lang w:val="fr-FR"/>
              </w:rPr>
            </w:pPr>
          </w:p>
        </w:tc>
        <w:tc>
          <w:tcPr>
            <w:tcW w:w="1466" w:type="dxa"/>
            <w:shd w:val="clear" w:color="auto" w:fill="auto"/>
            <w:vAlign w:val="center"/>
          </w:tcPr>
          <w:p w:rsidR="00C96685" w:rsidRPr="00AE5CD8" w:rsidRDefault="00C96685" w:rsidP="000E35D3">
            <w:pPr>
              <w:ind w:left="117"/>
              <w:rPr>
                <w:sz w:val="22"/>
                <w:szCs w:val="22"/>
                <w:lang w:val="fr-FR"/>
              </w:rPr>
            </w:pPr>
            <w:r w:rsidRPr="00AE5CD8">
              <w:rPr>
                <w:sz w:val="22"/>
                <w:szCs w:val="22"/>
                <w:lang w:val="fr-FR"/>
              </w:rPr>
              <w:t>Dimensions</w:t>
            </w:r>
          </w:p>
        </w:tc>
        <w:tc>
          <w:tcPr>
            <w:tcW w:w="0" w:type="auto"/>
            <w:shd w:val="clear" w:color="auto" w:fill="auto"/>
            <w:tcMar>
              <w:top w:w="60" w:type="dxa"/>
              <w:left w:w="60" w:type="dxa"/>
              <w:bottom w:w="60" w:type="dxa"/>
              <w:right w:w="60" w:type="dxa"/>
            </w:tcMar>
            <w:vAlign w:val="bottom"/>
          </w:tcPr>
          <w:p w:rsidR="00C96685" w:rsidRPr="00AE5CD8" w:rsidRDefault="00C96685" w:rsidP="000E35D3">
            <w:pPr>
              <w:textAlignment w:val="baseline"/>
              <w:rPr>
                <w:sz w:val="22"/>
                <w:szCs w:val="22"/>
                <w:lang w:val="fr-FR"/>
              </w:rPr>
            </w:pPr>
          </w:p>
        </w:tc>
      </w:tr>
    </w:tbl>
    <w:p w:rsidR="00C96685" w:rsidRPr="00AE5CD8" w:rsidRDefault="00C96685" w:rsidP="00C96685"/>
    <w:p w:rsidR="00C96685" w:rsidRPr="00AE5CD8" w:rsidRDefault="00C96685" w:rsidP="00C96685"/>
    <w:p w:rsidR="00C96685" w:rsidRPr="00AE5CD8" w:rsidRDefault="00C96685" w:rsidP="00C96685"/>
    <w:tbl>
      <w:tblPr>
        <w:tblW w:w="918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9185"/>
      </w:tblGrid>
      <w:tr w:rsidR="00C96685" w:rsidRPr="00AE5CD8" w:rsidTr="00DE6ED1">
        <w:trPr>
          <w:trHeight w:val="283"/>
        </w:trPr>
        <w:tc>
          <w:tcPr>
            <w:tcW w:w="9185" w:type="dxa"/>
            <w:shd w:val="clear" w:color="auto" w:fill="auto"/>
            <w:tcMar>
              <w:top w:w="60" w:type="dxa"/>
              <w:left w:w="60" w:type="dxa"/>
              <w:bottom w:w="60" w:type="dxa"/>
              <w:right w:w="60" w:type="dxa"/>
            </w:tcMar>
            <w:vAlign w:val="bottom"/>
          </w:tcPr>
          <w:p w:rsidR="00C96685" w:rsidRPr="00AE5CD8" w:rsidRDefault="00C96685" w:rsidP="000E35D3">
            <w:pPr>
              <w:textAlignment w:val="baseline"/>
              <w:rPr>
                <w:b/>
                <w:lang w:val="fr-FR"/>
              </w:rPr>
            </w:pPr>
            <w:r w:rsidRPr="00AE5CD8">
              <w:rPr>
                <w:b/>
                <w:lang w:val="fr-FR"/>
              </w:rPr>
              <w:lastRenderedPageBreak/>
              <w:t>SCHEMA SYNOPTIQUE DE L’INSTALLATION</w:t>
            </w:r>
          </w:p>
        </w:tc>
      </w:tr>
      <w:tr w:rsidR="00C96685" w:rsidRPr="00AE5CD8" w:rsidTr="00DE6ED1">
        <w:trPr>
          <w:trHeight w:val="5618"/>
        </w:trPr>
        <w:tc>
          <w:tcPr>
            <w:tcW w:w="9185" w:type="dxa"/>
            <w:shd w:val="clear" w:color="auto" w:fill="auto"/>
            <w:tcMar>
              <w:top w:w="60" w:type="dxa"/>
              <w:left w:w="60" w:type="dxa"/>
              <w:bottom w:w="60" w:type="dxa"/>
              <w:right w:w="60" w:type="dxa"/>
            </w:tcMar>
            <w:vAlign w:val="bottom"/>
          </w:tcPr>
          <w:p w:rsidR="00C96685" w:rsidRPr="00AE5CD8" w:rsidRDefault="00C96685" w:rsidP="000E35D3">
            <w:pPr>
              <w:textAlignment w:val="baseline"/>
              <w:rPr>
                <w:lang w:val="fr-FR"/>
              </w:rPr>
            </w:pPr>
          </w:p>
        </w:tc>
      </w:tr>
      <w:tr w:rsidR="00C96685" w:rsidRPr="00AE5CD8" w:rsidTr="00DE6ED1">
        <w:trPr>
          <w:trHeight w:val="283"/>
        </w:trPr>
        <w:tc>
          <w:tcPr>
            <w:tcW w:w="9185" w:type="dxa"/>
            <w:shd w:val="clear" w:color="auto" w:fill="auto"/>
            <w:tcMar>
              <w:top w:w="60" w:type="dxa"/>
              <w:left w:w="60" w:type="dxa"/>
              <w:bottom w:w="60" w:type="dxa"/>
              <w:right w:w="60" w:type="dxa"/>
            </w:tcMar>
            <w:vAlign w:val="bottom"/>
          </w:tcPr>
          <w:p w:rsidR="00C96685" w:rsidRPr="00AE5CD8" w:rsidRDefault="00C96685" w:rsidP="000E35D3">
            <w:pPr>
              <w:textAlignment w:val="baseline"/>
              <w:rPr>
                <w:b/>
                <w:lang w:val="fr-FR"/>
              </w:rPr>
            </w:pPr>
            <w:r w:rsidRPr="00AE5CD8">
              <w:rPr>
                <w:b/>
                <w:lang w:val="fr-FR"/>
              </w:rPr>
              <w:t>SCHEMA DE MONTAGE DES PANNEAUX SOLAIRES</w:t>
            </w:r>
          </w:p>
        </w:tc>
      </w:tr>
      <w:tr w:rsidR="00C96685" w:rsidRPr="00AE5CD8" w:rsidTr="00DE6ED1">
        <w:trPr>
          <w:trHeight w:val="6839"/>
        </w:trPr>
        <w:tc>
          <w:tcPr>
            <w:tcW w:w="9185" w:type="dxa"/>
            <w:shd w:val="clear" w:color="auto" w:fill="auto"/>
            <w:tcMar>
              <w:top w:w="60" w:type="dxa"/>
              <w:left w:w="60" w:type="dxa"/>
              <w:bottom w:w="60" w:type="dxa"/>
              <w:right w:w="60" w:type="dxa"/>
            </w:tcMar>
            <w:vAlign w:val="bottom"/>
          </w:tcPr>
          <w:p w:rsidR="00C96685" w:rsidRPr="00AE5CD8" w:rsidRDefault="00C96685" w:rsidP="000E35D3">
            <w:pPr>
              <w:textAlignment w:val="baseline"/>
              <w:rPr>
                <w:lang w:val="fr-FR"/>
              </w:rPr>
            </w:pPr>
          </w:p>
        </w:tc>
      </w:tr>
      <w:tr w:rsidR="00C96685" w:rsidRPr="00AE5CD8" w:rsidTr="00DE6ED1">
        <w:trPr>
          <w:trHeight w:val="283"/>
        </w:trPr>
        <w:tc>
          <w:tcPr>
            <w:tcW w:w="9185" w:type="dxa"/>
            <w:shd w:val="clear" w:color="auto" w:fill="auto"/>
            <w:tcMar>
              <w:top w:w="60" w:type="dxa"/>
              <w:left w:w="60" w:type="dxa"/>
              <w:bottom w:w="60" w:type="dxa"/>
              <w:right w:w="60" w:type="dxa"/>
            </w:tcMar>
            <w:vAlign w:val="bottom"/>
          </w:tcPr>
          <w:p w:rsidR="00C96685" w:rsidRPr="00AE5CD8" w:rsidRDefault="00C96685" w:rsidP="000E35D3">
            <w:pPr>
              <w:textAlignment w:val="baseline"/>
              <w:rPr>
                <w:b/>
                <w:lang w:val="fr-FR"/>
              </w:rPr>
            </w:pPr>
            <w:r w:rsidRPr="00AE5CD8">
              <w:rPr>
                <w:b/>
                <w:lang w:val="fr-FR"/>
              </w:rPr>
              <w:t>SCHEMA DE MONTAGE DES BATTERIES</w:t>
            </w:r>
          </w:p>
        </w:tc>
      </w:tr>
      <w:tr w:rsidR="00C96685" w:rsidRPr="00AE5CD8" w:rsidTr="00DE6ED1">
        <w:trPr>
          <w:trHeight w:val="5756"/>
        </w:trPr>
        <w:tc>
          <w:tcPr>
            <w:tcW w:w="9185" w:type="dxa"/>
            <w:shd w:val="clear" w:color="auto" w:fill="auto"/>
            <w:tcMar>
              <w:top w:w="60" w:type="dxa"/>
              <w:left w:w="60" w:type="dxa"/>
              <w:bottom w:w="60" w:type="dxa"/>
              <w:right w:w="60" w:type="dxa"/>
            </w:tcMar>
            <w:vAlign w:val="bottom"/>
          </w:tcPr>
          <w:p w:rsidR="00C96685" w:rsidRPr="00AE5CD8" w:rsidRDefault="00C96685" w:rsidP="000E35D3">
            <w:pPr>
              <w:textAlignment w:val="baseline"/>
              <w:rPr>
                <w:lang w:val="fr-FR"/>
              </w:rPr>
            </w:pPr>
          </w:p>
        </w:tc>
      </w:tr>
      <w:tr w:rsidR="00C96685" w:rsidRPr="00AE5CD8" w:rsidTr="00DE6ED1">
        <w:trPr>
          <w:trHeight w:val="283"/>
        </w:trPr>
        <w:tc>
          <w:tcPr>
            <w:tcW w:w="9185" w:type="dxa"/>
            <w:shd w:val="clear" w:color="auto" w:fill="auto"/>
            <w:tcMar>
              <w:top w:w="60" w:type="dxa"/>
              <w:left w:w="60" w:type="dxa"/>
              <w:bottom w:w="60" w:type="dxa"/>
              <w:right w:w="60" w:type="dxa"/>
            </w:tcMar>
            <w:vAlign w:val="bottom"/>
          </w:tcPr>
          <w:p w:rsidR="00C96685" w:rsidRPr="00AE5CD8" w:rsidRDefault="00C96685" w:rsidP="000E35D3">
            <w:pPr>
              <w:textAlignment w:val="baseline"/>
              <w:rPr>
                <w:b/>
                <w:lang w:val="fr-FR"/>
              </w:rPr>
            </w:pPr>
            <w:r w:rsidRPr="00AE5CD8">
              <w:rPr>
                <w:b/>
                <w:lang w:val="fr-FR"/>
              </w:rPr>
              <w:t>SCHEMA DU LOCAL TECHNIQUE</w:t>
            </w:r>
          </w:p>
        </w:tc>
      </w:tr>
    </w:tbl>
    <w:p w:rsidR="00D96769" w:rsidRPr="00AE5CD8" w:rsidRDefault="00D96769" w:rsidP="00D96769">
      <w:pPr>
        <w:pStyle w:val="Titre2"/>
        <w:spacing w:before="120" w:after="120"/>
        <w:jc w:val="center"/>
        <w:rPr>
          <w:rFonts w:ascii="Times New Roman" w:hAnsi="Times New Roman" w:cs="Times New Roman"/>
          <w:i w:val="0"/>
          <w:u w:val="single"/>
          <w:lang w:val="fr-FR"/>
        </w:rPr>
      </w:pPr>
      <w:bookmarkStart w:id="105" w:name="_Toc385843026"/>
    </w:p>
    <w:p w:rsidR="00D96769" w:rsidRPr="00AE5CD8" w:rsidRDefault="00D96769" w:rsidP="00D96769">
      <w:pPr>
        <w:pStyle w:val="Titre2"/>
        <w:spacing w:before="120" w:after="120"/>
        <w:jc w:val="center"/>
        <w:rPr>
          <w:rFonts w:ascii="Times New Roman" w:hAnsi="Times New Roman" w:cs="Times New Roman"/>
          <w:i w:val="0"/>
          <w:lang w:val="fr-FR"/>
        </w:rPr>
      </w:pPr>
      <w:r w:rsidRPr="00AE5CD8">
        <w:rPr>
          <w:rFonts w:ascii="Times New Roman" w:hAnsi="Times New Roman" w:cs="Times New Roman"/>
          <w:i w:val="0"/>
          <w:u w:val="single"/>
          <w:lang w:val="fr-FR"/>
        </w:rPr>
        <w:t>CHAPITRE III</w:t>
      </w:r>
      <w:r w:rsidRPr="00AE5CD8">
        <w:rPr>
          <w:rFonts w:ascii="Times New Roman" w:hAnsi="Times New Roman" w:cs="Times New Roman"/>
          <w:i w:val="0"/>
          <w:lang w:val="fr-FR"/>
        </w:rPr>
        <w:t> :</w:t>
      </w:r>
      <w:r w:rsidRPr="00AE5CD8">
        <w:rPr>
          <w:rFonts w:ascii="Times New Roman" w:hAnsi="Times New Roman" w:cs="Times New Roman"/>
          <w:lang w:val="fr-FR"/>
        </w:rPr>
        <w:t xml:space="preserve"> </w:t>
      </w:r>
      <w:r w:rsidRPr="00AE5CD8">
        <w:rPr>
          <w:rFonts w:ascii="Times New Roman" w:hAnsi="Times New Roman" w:cs="Times New Roman"/>
          <w:i w:val="0"/>
          <w:lang w:val="fr-FR"/>
        </w:rPr>
        <w:t>DESCRIPTION TECHNIQUE DES OUVRAGES</w:t>
      </w:r>
    </w:p>
    <w:bookmarkEnd w:id="105"/>
    <w:p w:rsidR="00C96685" w:rsidRPr="00AE5CD8" w:rsidRDefault="00C96685" w:rsidP="00C96685">
      <w:pPr>
        <w:spacing w:before="120" w:after="120"/>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06" w:name="_Toc385843027"/>
      <w:r w:rsidRPr="00AE5CD8">
        <w:rPr>
          <w:rFonts w:ascii="Times New Roman" w:hAnsi="Times New Roman" w:cs="Times New Roman"/>
          <w:sz w:val="24"/>
          <w:szCs w:val="24"/>
          <w:u w:val="single"/>
          <w:lang w:val="fr-FR"/>
        </w:rPr>
        <w:t>Article 23 :</w:t>
      </w:r>
      <w:r w:rsidRPr="00AE5CD8">
        <w:rPr>
          <w:rFonts w:ascii="Times New Roman" w:hAnsi="Times New Roman" w:cs="Times New Roman"/>
          <w:sz w:val="24"/>
          <w:szCs w:val="24"/>
          <w:lang w:val="fr-FR"/>
        </w:rPr>
        <w:t xml:space="preserve"> Présentation du site</w:t>
      </w:r>
      <w:bookmarkEnd w:id="106"/>
    </w:p>
    <w:p w:rsidR="00C96685" w:rsidRPr="00AE5CD8" w:rsidRDefault="001F1190" w:rsidP="00C96685">
      <w:pPr>
        <w:spacing w:before="120" w:after="120"/>
        <w:jc w:val="both"/>
        <w:rPr>
          <w:lang w:val="fr-FR"/>
        </w:rPr>
      </w:pPr>
      <w:r w:rsidRPr="00AE5CD8">
        <w:rPr>
          <w:lang w:val="fr-FR"/>
        </w:rPr>
        <w:t>Les travaux, objet du présent</w:t>
      </w:r>
      <w:r w:rsidR="00C96685" w:rsidRPr="00AE5CD8">
        <w:rPr>
          <w:lang w:val="fr-FR"/>
        </w:rPr>
        <w:t xml:space="preserve"> </w:t>
      </w:r>
      <w:r w:rsidR="00DE6ED1" w:rsidRPr="00AE5CD8">
        <w:rPr>
          <w:lang w:val="fr-FR"/>
        </w:rPr>
        <w:t>Marché</w:t>
      </w:r>
      <w:r w:rsidR="00C96685" w:rsidRPr="00AE5CD8">
        <w:rPr>
          <w:lang w:val="fr-FR"/>
        </w:rPr>
        <w:t xml:space="preserve">, se feront </w:t>
      </w:r>
      <w:r w:rsidRPr="00AE5CD8">
        <w:t>dans les</w:t>
      </w:r>
      <w:r w:rsidR="002650CE" w:rsidRPr="00AE5CD8">
        <w:t xml:space="preserve"> localité</w:t>
      </w:r>
      <w:r w:rsidRPr="00AE5CD8">
        <w:t>s</w:t>
      </w:r>
      <w:r w:rsidR="002650CE" w:rsidRPr="00AE5CD8">
        <w:t xml:space="preserve"> de </w:t>
      </w:r>
      <w:proofErr w:type="spellStart"/>
      <w:r w:rsidR="006A0059" w:rsidRPr="00AE5CD8">
        <w:t>Gobo</w:t>
      </w:r>
      <w:proofErr w:type="spellEnd"/>
      <w:r w:rsidR="002650CE" w:rsidRPr="00AE5CD8">
        <w:t xml:space="preserve">, Département </w:t>
      </w:r>
      <w:r w:rsidR="009D31CC">
        <w:t>Mayo-</w:t>
      </w:r>
      <w:proofErr w:type="spellStart"/>
      <w:r w:rsidR="009D31CC">
        <w:t>Danay</w:t>
      </w:r>
      <w:proofErr w:type="spellEnd"/>
      <w:r w:rsidR="009D31CC">
        <w:t>.</w:t>
      </w:r>
    </w:p>
    <w:p w:rsidR="00C96685" w:rsidRPr="00AE5CD8" w:rsidRDefault="00C96685" w:rsidP="00C96685">
      <w:pPr>
        <w:spacing w:before="120" w:after="120"/>
        <w:jc w:val="center"/>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07" w:name="_Toc385843028"/>
      <w:r w:rsidRPr="00AE5CD8">
        <w:rPr>
          <w:rFonts w:ascii="Times New Roman" w:hAnsi="Times New Roman" w:cs="Times New Roman"/>
          <w:sz w:val="24"/>
          <w:szCs w:val="24"/>
          <w:u w:val="single"/>
          <w:lang w:val="fr-FR"/>
        </w:rPr>
        <w:t>Article 24 :</w:t>
      </w:r>
      <w:r w:rsidRPr="00AE5CD8">
        <w:rPr>
          <w:rFonts w:ascii="Times New Roman" w:hAnsi="Times New Roman" w:cs="Times New Roman"/>
          <w:sz w:val="24"/>
          <w:szCs w:val="24"/>
          <w:lang w:val="fr-FR"/>
        </w:rPr>
        <w:t xml:space="preserve"> Base de données</w:t>
      </w:r>
      <w:bookmarkEnd w:id="107"/>
    </w:p>
    <w:p w:rsidR="00C96685" w:rsidRPr="00AE5CD8" w:rsidRDefault="00C96685" w:rsidP="00C96685">
      <w:pPr>
        <w:spacing w:before="120" w:after="120"/>
        <w:jc w:val="both"/>
        <w:rPr>
          <w:b/>
          <w:lang w:val="fr-FR"/>
        </w:rPr>
      </w:pPr>
      <w:r w:rsidRPr="00AE5CD8">
        <w:rPr>
          <w:b/>
          <w:lang w:val="fr-FR"/>
        </w:rPr>
        <w:t>24.1- Ensoleillement</w:t>
      </w:r>
    </w:p>
    <w:p w:rsidR="00C96685" w:rsidRPr="00AE5CD8" w:rsidRDefault="00C96685" w:rsidP="00C96685">
      <w:pPr>
        <w:spacing w:before="120" w:after="120"/>
        <w:jc w:val="both"/>
        <w:rPr>
          <w:lang w:val="fr-FR"/>
        </w:rPr>
      </w:pPr>
      <w:r w:rsidRPr="00AE5CD8">
        <w:rPr>
          <w:lang w:val="fr-FR"/>
        </w:rPr>
        <w:t>L’irradiation solaire dans</w:t>
      </w:r>
      <w:r w:rsidR="00C478BA" w:rsidRPr="00AE5CD8">
        <w:rPr>
          <w:lang w:val="fr-FR"/>
        </w:rPr>
        <w:t xml:space="preserve"> l’Arrondissement de </w:t>
      </w:r>
      <w:proofErr w:type="spellStart"/>
      <w:r w:rsidR="006A0059" w:rsidRPr="00AE5CD8">
        <w:rPr>
          <w:lang w:val="fr-FR"/>
        </w:rPr>
        <w:t>Gobo</w:t>
      </w:r>
      <w:proofErr w:type="spellEnd"/>
      <w:r w:rsidR="00DE6ED1" w:rsidRPr="00AE5CD8">
        <w:rPr>
          <w:lang w:val="fr-FR"/>
        </w:rPr>
        <w:t xml:space="preserve"> </w:t>
      </w:r>
      <w:r w:rsidRPr="00AE5CD8">
        <w:rPr>
          <w:lang w:val="fr-FR"/>
        </w:rPr>
        <w:t xml:space="preserve">est estimée à </w:t>
      </w:r>
      <w:r w:rsidR="000D2CCE" w:rsidRPr="00AE5CD8">
        <w:rPr>
          <w:lang w:val="fr-FR"/>
        </w:rPr>
        <w:t>1.5</w:t>
      </w:r>
      <w:r w:rsidR="00DE6ED1" w:rsidRPr="00AE5CD8">
        <w:rPr>
          <w:color w:val="FF0000"/>
          <w:lang w:val="fr-FR"/>
        </w:rPr>
        <w:t xml:space="preserve"> </w:t>
      </w:r>
      <w:r w:rsidRPr="00AE5CD8">
        <w:rPr>
          <w:lang w:val="fr-FR"/>
        </w:rPr>
        <w:t xml:space="preserve">kWh/m²/j. </w:t>
      </w:r>
    </w:p>
    <w:p w:rsidR="00C96685" w:rsidRPr="00AE5CD8" w:rsidRDefault="00C96685" w:rsidP="00C96685">
      <w:pPr>
        <w:spacing w:before="120" w:after="120"/>
        <w:jc w:val="both"/>
        <w:rPr>
          <w:b/>
          <w:lang w:val="fr-FR"/>
        </w:rPr>
      </w:pPr>
      <w:r w:rsidRPr="00AE5CD8">
        <w:rPr>
          <w:b/>
          <w:lang w:val="fr-FR"/>
        </w:rPr>
        <w:t>24.2- Puissance de la centrale solaire</w:t>
      </w:r>
    </w:p>
    <w:p w:rsidR="00C96685" w:rsidRPr="00AE5CD8" w:rsidRDefault="009B7AC2" w:rsidP="00C96685">
      <w:pPr>
        <w:spacing w:before="120" w:after="120"/>
        <w:jc w:val="both"/>
        <w:rPr>
          <w:color w:val="FF0000"/>
          <w:lang w:val="fr-FR"/>
        </w:rPr>
      </w:pPr>
      <w:r w:rsidRPr="00AE5CD8">
        <w:rPr>
          <w:lang w:val="fr-FR"/>
        </w:rPr>
        <w:t>La mini-</w:t>
      </w:r>
      <w:r w:rsidR="00C96685" w:rsidRPr="00AE5CD8">
        <w:rPr>
          <w:lang w:val="fr-FR"/>
        </w:rPr>
        <w:t xml:space="preserve">centrale solaire </w:t>
      </w:r>
      <w:r w:rsidRPr="00AE5CD8">
        <w:rPr>
          <w:lang w:val="fr-FR"/>
        </w:rPr>
        <w:t xml:space="preserve">de </w:t>
      </w:r>
      <w:proofErr w:type="spellStart"/>
      <w:r w:rsidR="00FD5917">
        <w:rPr>
          <w:lang w:val="fr-FR"/>
        </w:rPr>
        <w:t>Gobo</w:t>
      </w:r>
      <w:proofErr w:type="spellEnd"/>
      <w:r w:rsidR="00C96685" w:rsidRPr="00AE5CD8">
        <w:rPr>
          <w:lang w:val="fr-FR"/>
        </w:rPr>
        <w:t xml:space="preserve"> à construire a une puissance de</w:t>
      </w:r>
      <w:r w:rsidRPr="00AE5CD8">
        <w:rPr>
          <w:lang w:val="fr-FR"/>
        </w:rPr>
        <w:t xml:space="preserve"> </w:t>
      </w:r>
      <w:r w:rsidR="005269B6" w:rsidRPr="00AE5CD8">
        <w:rPr>
          <w:lang w:val="fr-FR"/>
        </w:rPr>
        <w:t>25KWC</w:t>
      </w:r>
      <w:r w:rsidR="00C96685" w:rsidRPr="00AE5CD8">
        <w:rPr>
          <w:lang w:val="fr-FR"/>
        </w:rPr>
        <w:t>.</w:t>
      </w:r>
    </w:p>
    <w:p w:rsidR="00C96685" w:rsidRPr="00AE5CD8" w:rsidRDefault="00C96685" w:rsidP="00C96685">
      <w:pPr>
        <w:spacing w:before="120" w:after="120"/>
        <w:jc w:val="both"/>
        <w:rPr>
          <w:b/>
          <w:lang w:val="fr-FR"/>
        </w:rPr>
      </w:pPr>
      <w:r w:rsidRPr="00AE5CD8">
        <w:rPr>
          <w:b/>
          <w:lang w:val="fr-FR"/>
        </w:rPr>
        <w:t>24.3- Durée d’autonomie</w:t>
      </w:r>
    </w:p>
    <w:p w:rsidR="00C96685" w:rsidRPr="00AE5CD8" w:rsidRDefault="00C96685" w:rsidP="00C96685">
      <w:pPr>
        <w:spacing w:before="120" w:after="120"/>
        <w:jc w:val="both"/>
        <w:rPr>
          <w:lang w:val="fr-FR"/>
        </w:rPr>
      </w:pPr>
      <w:r w:rsidRPr="00AE5CD8">
        <w:rPr>
          <w:lang w:val="fr-FR"/>
        </w:rPr>
        <w:t xml:space="preserve">L’autonomie de </w:t>
      </w:r>
      <w:r w:rsidR="000C0A24" w:rsidRPr="00AE5CD8">
        <w:rPr>
          <w:lang w:val="fr-FR"/>
        </w:rPr>
        <w:t>l’installation devra être de 1,5</w:t>
      </w:r>
      <w:r w:rsidR="00C316FA" w:rsidRPr="00AE5CD8">
        <w:rPr>
          <w:lang w:val="fr-FR"/>
        </w:rPr>
        <w:t xml:space="preserve"> jour</w:t>
      </w:r>
      <w:r w:rsidRPr="00AE5CD8">
        <w:rPr>
          <w:lang w:val="fr-FR"/>
        </w:rPr>
        <w:t>.</w:t>
      </w:r>
    </w:p>
    <w:p w:rsidR="00C96685" w:rsidRPr="00AE5CD8" w:rsidRDefault="00C96685" w:rsidP="00C96685">
      <w:pPr>
        <w:spacing w:before="120" w:after="120"/>
        <w:jc w:val="both"/>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08" w:name="_Toc385843029"/>
      <w:r w:rsidRPr="00AE5CD8">
        <w:rPr>
          <w:rFonts w:ascii="Times New Roman" w:hAnsi="Times New Roman" w:cs="Times New Roman"/>
          <w:sz w:val="24"/>
          <w:szCs w:val="24"/>
          <w:u w:val="single"/>
          <w:lang w:val="fr-FR"/>
        </w:rPr>
        <w:t>Article 25 :</w:t>
      </w:r>
      <w:r w:rsidRPr="00AE5CD8">
        <w:rPr>
          <w:rFonts w:ascii="Times New Roman" w:hAnsi="Times New Roman" w:cs="Times New Roman"/>
          <w:sz w:val="24"/>
          <w:szCs w:val="24"/>
          <w:lang w:val="fr-FR"/>
        </w:rPr>
        <w:t xml:space="preserve"> Champ photovoltaïque</w:t>
      </w:r>
      <w:bookmarkEnd w:id="108"/>
    </w:p>
    <w:p w:rsidR="00C96685" w:rsidRPr="00AE5CD8" w:rsidRDefault="00C96685" w:rsidP="00C96685">
      <w:pPr>
        <w:spacing w:before="120" w:after="120"/>
        <w:jc w:val="both"/>
        <w:rPr>
          <w:b/>
          <w:lang w:val="fr-FR"/>
        </w:rPr>
      </w:pPr>
      <w:r w:rsidRPr="00AE5CD8">
        <w:rPr>
          <w:b/>
          <w:lang w:val="fr-FR"/>
        </w:rPr>
        <w:t>25.1- Modules photovoltaïques</w:t>
      </w:r>
    </w:p>
    <w:p w:rsidR="00C96685" w:rsidRPr="00AE5CD8" w:rsidRDefault="00C96685" w:rsidP="00C96685">
      <w:pPr>
        <w:spacing w:before="120" w:after="120"/>
        <w:jc w:val="both"/>
        <w:rPr>
          <w:lang w:val="fr-FR"/>
        </w:rPr>
      </w:pPr>
      <w:r w:rsidRPr="00AE5CD8">
        <w:rPr>
          <w:lang w:val="fr-FR"/>
        </w:rPr>
        <w:t>Dans son offre, l’Entrepreneur est libre de proposer les modules photovoltaïques de son choix, sous réserve qu’ils répondent aux exigences du présent CCTP. Les modules seront interconnectés entre eux de façon à obtenir plusieurs chaînes, dont la tension nominale globale sera compatible avec la tension nominale de service de l'onduleur retenu pour la connexion au réseau.</w:t>
      </w:r>
    </w:p>
    <w:p w:rsidR="00C96685" w:rsidRPr="00AE5CD8" w:rsidRDefault="00C96685" w:rsidP="00C96685">
      <w:pPr>
        <w:spacing w:before="120" w:after="120"/>
        <w:jc w:val="both"/>
        <w:rPr>
          <w:lang w:val="fr-FR"/>
        </w:rPr>
      </w:pPr>
      <w:r w:rsidRPr="00AE5CD8">
        <w:rPr>
          <w:lang w:val="fr-FR"/>
        </w:rPr>
        <w:t>Les travaux relatifs aux modules photovoltaïques comprennent :</w:t>
      </w:r>
    </w:p>
    <w:p w:rsidR="00C96685" w:rsidRPr="00AE5CD8" w:rsidRDefault="00C96685" w:rsidP="00DB0350">
      <w:pPr>
        <w:numPr>
          <w:ilvl w:val="0"/>
          <w:numId w:val="39"/>
        </w:numPr>
        <w:spacing w:before="120" w:after="120"/>
        <w:jc w:val="both"/>
        <w:rPr>
          <w:lang w:val="fr-FR"/>
        </w:rPr>
      </w:pPr>
      <w:r w:rsidRPr="00AE5CD8">
        <w:rPr>
          <w:lang w:val="fr-FR"/>
        </w:rPr>
        <w:lastRenderedPageBreak/>
        <w:t>La fourniture et la pose de modules photovoltaïques ;</w:t>
      </w:r>
    </w:p>
    <w:p w:rsidR="00C96685" w:rsidRPr="00AE5CD8" w:rsidRDefault="00C96685" w:rsidP="00DB0350">
      <w:pPr>
        <w:numPr>
          <w:ilvl w:val="0"/>
          <w:numId w:val="39"/>
        </w:numPr>
        <w:spacing w:before="120" w:after="120"/>
        <w:jc w:val="both"/>
        <w:rPr>
          <w:lang w:val="fr-FR"/>
        </w:rPr>
      </w:pPr>
      <w:r w:rsidRPr="00AE5CD8">
        <w:rPr>
          <w:lang w:val="fr-FR"/>
        </w:rPr>
        <w:t xml:space="preserve">La Puissance crête minimale exigée = 180 </w:t>
      </w:r>
      <w:proofErr w:type="spellStart"/>
      <w:r w:rsidRPr="00AE5CD8">
        <w:rPr>
          <w:lang w:val="fr-FR"/>
        </w:rPr>
        <w:t>Wc</w:t>
      </w:r>
      <w:proofErr w:type="spellEnd"/>
      <w:r w:rsidRPr="00AE5CD8">
        <w:rPr>
          <w:lang w:val="fr-FR"/>
        </w:rPr>
        <w:t xml:space="preserve"> (pas de puissance crête maximale exigée) </w:t>
      </w:r>
    </w:p>
    <w:p w:rsidR="00C96685" w:rsidRPr="00AE5CD8" w:rsidRDefault="00C96685" w:rsidP="00DB0350">
      <w:pPr>
        <w:numPr>
          <w:ilvl w:val="0"/>
          <w:numId w:val="39"/>
        </w:numPr>
        <w:spacing w:before="120" w:after="120"/>
        <w:jc w:val="both"/>
        <w:rPr>
          <w:lang w:val="fr-FR"/>
        </w:rPr>
      </w:pPr>
      <w:r w:rsidRPr="00AE5CD8">
        <w:rPr>
          <w:lang w:val="fr-FR"/>
        </w:rPr>
        <w:t>L’e</w:t>
      </w:r>
      <w:r w:rsidR="00FD5917">
        <w:rPr>
          <w:lang w:val="fr-FR"/>
        </w:rPr>
        <w:t>nsem</w:t>
      </w:r>
      <w:r w:rsidRPr="00AE5CD8">
        <w:rPr>
          <w:lang w:val="fr-FR"/>
        </w:rPr>
        <w:t>ble des précautions à prendre pour éviter tout risque de corrosion par couple électrolytique entre les modules photovoltaïques et les supports métalliques</w:t>
      </w:r>
    </w:p>
    <w:p w:rsidR="00C96685" w:rsidRPr="00AE5CD8" w:rsidRDefault="00C96685" w:rsidP="00DB0350">
      <w:pPr>
        <w:numPr>
          <w:ilvl w:val="0"/>
          <w:numId w:val="39"/>
        </w:numPr>
        <w:spacing w:before="120" w:after="120"/>
        <w:jc w:val="both"/>
        <w:rPr>
          <w:lang w:val="fr-FR"/>
        </w:rPr>
      </w:pPr>
      <w:r w:rsidRPr="00AE5CD8">
        <w:rPr>
          <w:lang w:val="fr-FR"/>
        </w:rPr>
        <w:t>Toutes les sujétions de fixations, d’interconnexion et de raccordement.</w:t>
      </w:r>
    </w:p>
    <w:p w:rsidR="00C96685" w:rsidRPr="00AE5CD8" w:rsidRDefault="00C96685" w:rsidP="00C96685">
      <w:pPr>
        <w:spacing w:before="120" w:after="120"/>
        <w:jc w:val="both"/>
        <w:rPr>
          <w:lang w:val="fr-FR"/>
        </w:rPr>
      </w:pPr>
      <w:r w:rsidRPr="00AE5CD8">
        <w:rPr>
          <w:lang w:val="fr-FR"/>
        </w:rPr>
        <w:t>Mode de métré : L’unité.</w:t>
      </w:r>
    </w:p>
    <w:p w:rsidR="00C96685" w:rsidRPr="00AE5CD8" w:rsidRDefault="00C96685" w:rsidP="00C96685">
      <w:pPr>
        <w:spacing w:before="120" w:after="120"/>
        <w:jc w:val="both"/>
        <w:rPr>
          <w:b/>
          <w:lang w:val="fr-FR"/>
        </w:rPr>
      </w:pPr>
      <w:r w:rsidRPr="00AE5CD8">
        <w:rPr>
          <w:b/>
          <w:lang w:val="fr-FR"/>
        </w:rPr>
        <w:t>25.2- Support des modules photovoltaïques</w:t>
      </w:r>
    </w:p>
    <w:p w:rsidR="00C96685" w:rsidRPr="00AE5CD8" w:rsidRDefault="00C96685" w:rsidP="00C96685">
      <w:pPr>
        <w:spacing w:before="120" w:after="120"/>
        <w:jc w:val="both"/>
        <w:rPr>
          <w:lang w:val="fr-FR"/>
        </w:rPr>
      </w:pPr>
      <w:r w:rsidRPr="00AE5CD8">
        <w:rPr>
          <w:lang w:val="fr-FR"/>
        </w:rPr>
        <w:t>Les travaux relatifs à cette rubrique comprennent :</w:t>
      </w:r>
    </w:p>
    <w:p w:rsidR="00C96685" w:rsidRPr="00AE5CD8" w:rsidRDefault="00C96685" w:rsidP="00DB0350">
      <w:pPr>
        <w:numPr>
          <w:ilvl w:val="0"/>
          <w:numId w:val="39"/>
        </w:numPr>
        <w:spacing w:before="120" w:after="120"/>
        <w:jc w:val="both"/>
        <w:rPr>
          <w:lang w:val="fr-FR"/>
        </w:rPr>
      </w:pPr>
      <w:r w:rsidRPr="00AE5CD8">
        <w:rPr>
          <w:lang w:val="fr-FR"/>
        </w:rPr>
        <w:t>La fourniture et la pose de la structure métallique pour le support des modules photovoltaïques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fixations.</w:t>
      </w:r>
    </w:p>
    <w:p w:rsidR="00C96685" w:rsidRPr="00AE5CD8" w:rsidRDefault="00C96685" w:rsidP="00C96685">
      <w:pPr>
        <w:spacing w:before="120" w:after="120"/>
        <w:jc w:val="both"/>
        <w:rPr>
          <w:lang w:val="fr-FR"/>
        </w:rPr>
      </w:pPr>
      <w:r w:rsidRPr="00AE5CD8">
        <w:rPr>
          <w:lang w:val="fr-FR"/>
        </w:rPr>
        <w:t>Mode de métré : E</w:t>
      </w:r>
      <w:r w:rsidR="00FD5917">
        <w:rPr>
          <w:lang w:val="fr-FR"/>
        </w:rPr>
        <w:t>nsem</w:t>
      </w:r>
      <w:r w:rsidRPr="00AE5CD8">
        <w:rPr>
          <w:lang w:val="fr-FR"/>
        </w:rPr>
        <w:t>ble</w:t>
      </w:r>
    </w:p>
    <w:p w:rsidR="00C96685" w:rsidRPr="00AE5CD8" w:rsidRDefault="00C96685" w:rsidP="00C96685">
      <w:pPr>
        <w:spacing w:before="120" w:after="120"/>
        <w:jc w:val="both"/>
        <w:rPr>
          <w:b/>
          <w:lang w:val="fr-FR"/>
        </w:rPr>
      </w:pPr>
      <w:r w:rsidRPr="00AE5CD8">
        <w:rPr>
          <w:b/>
          <w:lang w:val="fr-FR"/>
        </w:rPr>
        <w:t>25.3- Interconnexion des modules</w:t>
      </w:r>
    </w:p>
    <w:p w:rsidR="00C96685" w:rsidRPr="00AE5CD8" w:rsidRDefault="00C96685" w:rsidP="00C96685">
      <w:pPr>
        <w:spacing w:before="120" w:after="120"/>
        <w:jc w:val="both"/>
        <w:rPr>
          <w:lang w:val="fr-FR"/>
        </w:rPr>
      </w:pPr>
      <w:r w:rsidRPr="00AE5CD8">
        <w:rPr>
          <w:lang w:val="fr-FR"/>
        </w:rPr>
        <w:t>Les travaux relatifs à cette rubrique comprennent :</w:t>
      </w:r>
    </w:p>
    <w:p w:rsidR="00C96685" w:rsidRPr="00AE5CD8" w:rsidRDefault="00C96685" w:rsidP="00DB0350">
      <w:pPr>
        <w:numPr>
          <w:ilvl w:val="0"/>
          <w:numId w:val="39"/>
        </w:numPr>
        <w:spacing w:before="120" w:after="120"/>
        <w:jc w:val="both"/>
        <w:rPr>
          <w:lang w:val="fr-FR"/>
        </w:rPr>
      </w:pPr>
      <w:r w:rsidRPr="00AE5CD8">
        <w:rPr>
          <w:lang w:val="fr-FR"/>
        </w:rPr>
        <w:t>La fourniture et la pose des câbles d’interconnexion entre les panneaux (U1000 4 mm²) ;</w:t>
      </w:r>
    </w:p>
    <w:p w:rsidR="00C96685" w:rsidRPr="00AE5CD8" w:rsidRDefault="00C96685" w:rsidP="00DB0350">
      <w:pPr>
        <w:numPr>
          <w:ilvl w:val="0"/>
          <w:numId w:val="39"/>
        </w:numPr>
        <w:spacing w:before="120" w:after="120"/>
        <w:jc w:val="both"/>
        <w:rPr>
          <w:lang w:val="fr-FR"/>
        </w:rPr>
      </w:pPr>
      <w:r w:rsidRPr="00AE5CD8">
        <w:rPr>
          <w:lang w:val="fr-FR"/>
        </w:rPr>
        <w:t>La fourniture et la pose des coffrets d’interconnexion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fixations.</w:t>
      </w:r>
    </w:p>
    <w:p w:rsidR="00C96685" w:rsidRPr="00AE5CD8" w:rsidRDefault="00C96685" w:rsidP="00C96685">
      <w:pPr>
        <w:spacing w:before="120" w:after="120"/>
        <w:jc w:val="both"/>
        <w:rPr>
          <w:lang w:val="fr-FR"/>
        </w:rPr>
      </w:pPr>
      <w:r w:rsidRPr="00AE5CD8">
        <w:rPr>
          <w:lang w:val="fr-FR"/>
        </w:rPr>
        <w:t>Mode de métré : mètre linéaire</w:t>
      </w:r>
    </w:p>
    <w:p w:rsidR="00C96685" w:rsidRPr="00AE5CD8" w:rsidRDefault="00C96685" w:rsidP="00C96685">
      <w:pPr>
        <w:spacing w:before="120" w:after="120"/>
        <w:jc w:val="both"/>
        <w:rPr>
          <w:b/>
          <w:lang w:val="fr-FR"/>
        </w:rPr>
      </w:pPr>
      <w:r w:rsidRPr="00AE5CD8">
        <w:rPr>
          <w:b/>
          <w:lang w:val="fr-FR"/>
        </w:rPr>
        <w:t>25.4- Raccordement des modules au contrôleur de charge</w:t>
      </w:r>
    </w:p>
    <w:p w:rsidR="00C96685" w:rsidRPr="00AE5CD8" w:rsidRDefault="00C96685" w:rsidP="00C96685">
      <w:pPr>
        <w:spacing w:before="120" w:after="120"/>
        <w:jc w:val="both"/>
        <w:rPr>
          <w:lang w:val="fr-FR"/>
        </w:rPr>
      </w:pPr>
      <w:r w:rsidRPr="00AE5CD8">
        <w:rPr>
          <w:lang w:val="fr-FR"/>
        </w:rPr>
        <w:t>Les travaux relatifs à cette rubrique comprennent :</w:t>
      </w:r>
    </w:p>
    <w:p w:rsidR="00C96685" w:rsidRPr="00AE5CD8" w:rsidRDefault="00C96685" w:rsidP="00DB0350">
      <w:pPr>
        <w:numPr>
          <w:ilvl w:val="0"/>
          <w:numId w:val="39"/>
        </w:numPr>
        <w:spacing w:before="120" w:after="120"/>
        <w:jc w:val="both"/>
        <w:rPr>
          <w:lang w:val="fr-FR"/>
        </w:rPr>
      </w:pPr>
      <w:r w:rsidRPr="00AE5CD8">
        <w:rPr>
          <w:lang w:val="fr-FR"/>
        </w:rPr>
        <w:t xml:space="preserve">La fourniture et la pose des câbles de raccordement des modules au contrôleur de </w:t>
      </w:r>
      <w:r w:rsidR="00D90953" w:rsidRPr="00AE5CD8">
        <w:rPr>
          <w:lang w:val="fr-FR"/>
        </w:rPr>
        <w:t>charge (</w:t>
      </w:r>
      <w:r w:rsidRPr="00AE5CD8">
        <w:rPr>
          <w:lang w:val="fr-FR"/>
        </w:rPr>
        <w:t>U1000 25mm²) ;</w:t>
      </w:r>
    </w:p>
    <w:p w:rsidR="00C96685" w:rsidRPr="00AE5CD8" w:rsidRDefault="00C96685" w:rsidP="00DB0350">
      <w:pPr>
        <w:numPr>
          <w:ilvl w:val="0"/>
          <w:numId w:val="39"/>
        </w:numPr>
        <w:spacing w:before="120" w:after="120"/>
        <w:jc w:val="both"/>
        <w:rPr>
          <w:lang w:val="fr-FR"/>
        </w:rPr>
      </w:pPr>
      <w:r w:rsidRPr="00AE5CD8">
        <w:rPr>
          <w:lang w:val="fr-FR"/>
        </w:rPr>
        <w:t>La fourniture et la pose des équipements de protection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fixations.</w:t>
      </w:r>
    </w:p>
    <w:p w:rsidR="00C96685" w:rsidRPr="00AE5CD8" w:rsidRDefault="00C96685" w:rsidP="00C96685">
      <w:pPr>
        <w:spacing w:before="120" w:after="120"/>
        <w:jc w:val="both"/>
        <w:rPr>
          <w:lang w:val="fr-FR"/>
        </w:rPr>
      </w:pPr>
      <w:r w:rsidRPr="00AE5CD8">
        <w:rPr>
          <w:lang w:val="fr-FR"/>
        </w:rPr>
        <w:t>Mode de métré : mètre linéaire</w:t>
      </w:r>
    </w:p>
    <w:p w:rsidR="00C96685" w:rsidRPr="00AE5CD8" w:rsidRDefault="00C96685" w:rsidP="00C96685">
      <w:pPr>
        <w:spacing w:before="120" w:after="120"/>
        <w:jc w:val="both"/>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09" w:name="_Toc385843030"/>
      <w:r w:rsidRPr="00AE5CD8">
        <w:rPr>
          <w:rFonts w:ascii="Times New Roman" w:hAnsi="Times New Roman" w:cs="Times New Roman"/>
          <w:sz w:val="24"/>
          <w:szCs w:val="24"/>
          <w:u w:val="single"/>
          <w:lang w:val="fr-FR"/>
        </w:rPr>
        <w:t>Article 26 :</w:t>
      </w:r>
      <w:r w:rsidRPr="00AE5CD8">
        <w:rPr>
          <w:rFonts w:ascii="Times New Roman" w:hAnsi="Times New Roman" w:cs="Times New Roman"/>
          <w:sz w:val="24"/>
          <w:szCs w:val="24"/>
          <w:lang w:val="fr-FR"/>
        </w:rPr>
        <w:t xml:space="preserve"> </w:t>
      </w:r>
      <w:bookmarkEnd w:id="109"/>
      <w:r w:rsidRPr="00AE5CD8">
        <w:rPr>
          <w:rFonts w:ascii="Times New Roman" w:hAnsi="Times New Roman" w:cs="Times New Roman"/>
          <w:sz w:val="24"/>
          <w:szCs w:val="24"/>
          <w:lang w:val="fr-FR"/>
        </w:rPr>
        <w:t>Local technique</w:t>
      </w:r>
    </w:p>
    <w:p w:rsidR="00C96685" w:rsidRPr="00AE5CD8" w:rsidRDefault="00C96685" w:rsidP="00C96685">
      <w:pPr>
        <w:spacing w:before="120" w:after="120"/>
        <w:jc w:val="both"/>
        <w:rPr>
          <w:b/>
          <w:lang w:val="fr-FR"/>
        </w:rPr>
      </w:pPr>
      <w:r w:rsidRPr="00AE5CD8">
        <w:rPr>
          <w:b/>
          <w:lang w:val="fr-FR"/>
        </w:rPr>
        <w:t>26.1- Onduleur</w:t>
      </w:r>
    </w:p>
    <w:p w:rsidR="00C96685" w:rsidRPr="00AE5CD8" w:rsidRDefault="00C96685" w:rsidP="00C96685">
      <w:pPr>
        <w:spacing w:before="120" w:after="120"/>
        <w:jc w:val="both"/>
        <w:rPr>
          <w:lang w:val="fr-FR"/>
        </w:rPr>
      </w:pPr>
      <w:r w:rsidRPr="00AE5CD8">
        <w:rPr>
          <w:lang w:val="fr-FR"/>
        </w:rPr>
        <w:t>Le Cocontractant est libre de proposer les onduleurs de son choix (marque, puissance d’injection, niveaux de tension/courant, etc.). Le courant issu des chaînes de modules ne dépassera pas le courant admissible par le connecteur en entrée des onduleurs</w:t>
      </w:r>
    </w:p>
    <w:p w:rsidR="00C96685" w:rsidRPr="00AE5CD8" w:rsidRDefault="00C96685" w:rsidP="00C96685">
      <w:pPr>
        <w:spacing w:before="120" w:after="120"/>
        <w:jc w:val="both"/>
        <w:rPr>
          <w:lang w:val="fr-FR"/>
        </w:rPr>
      </w:pPr>
      <w:r w:rsidRPr="00AE5CD8">
        <w:rPr>
          <w:lang w:val="fr-FR"/>
        </w:rPr>
        <w:t xml:space="preserve">Les chaînes câblées sur un même onduleur seront de même puissance et proviendront de modules photovoltaïques bénéficiant d’un ensoleillement identique (inclinaison/orientation) sauf si l’onduleur dispose d’entrées ayant chacune son étage d’adaptation (dits « </w:t>
      </w:r>
      <w:proofErr w:type="spellStart"/>
      <w:r w:rsidRPr="00AE5CD8">
        <w:rPr>
          <w:lang w:val="fr-FR"/>
        </w:rPr>
        <w:t>MPPt</w:t>
      </w:r>
      <w:proofErr w:type="spellEnd"/>
      <w:r w:rsidRPr="00AE5CD8">
        <w:rPr>
          <w:lang w:val="fr-FR"/>
        </w:rPr>
        <w:t xml:space="preserve"> » pour « maximum power point </w:t>
      </w:r>
      <w:proofErr w:type="spellStart"/>
      <w:r w:rsidRPr="00AE5CD8">
        <w:rPr>
          <w:lang w:val="fr-FR"/>
        </w:rPr>
        <w:t>tracker</w:t>
      </w:r>
      <w:proofErr w:type="spellEnd"/>
      <w:r w:rsidRPr="00AE5CD8">
        <w:rPr>
          <w:lang w:val="fr-FR"/>
        </w:rPr>
        <w:t xml:space="preserve"> »)</w:t>
      </w:r>
    </w:p>
    <w:p w:rsidR="00C96685" w:rsidRPr="00AE5CD8" w:rsidRDefault="00C96685" w:rsidP="00C96685">
      <w:pPr>
        <w:spacing w:before="120" w:after="120"/>
        <w:jc w:val="both"/>
        <w:rPr>
          <w:lang w:val="fr-FR"/>
        </w:rPr>
      </w:pPr>
      <w:r w:rsidRPr="00AE5CD8">
        <w:rPr>
          <w:lang w:val="fr-FR"/>
        </w:rPr>
        <w:t xml:space="preserve">Dans le cas où le Cocontractant propose des onduleurs </w:t>
      </w:r>
      <w:r w:rsidR="00970076" w:rsidRPr="00AE5CD8">
        <w:rPr>
          <w:lang w:val="fr-FR"/>
        </w:rPr>
        <w:t>triphasé</w:t>
      </w:r>
      <w:r w:rsidRPr="00AE5CD8">
        <w:rPr>
          <w:lang w:val="fr-FR"/>
        </w:rPr>
        <w:t xml:space="preserve">s, une attention particulière sera portée à l’injection qui devra impérativement se faire en triphasé. Le déséquilibre entre phases ne devra alors pas dépasser 5 </w:t>
      </w:r>
      <w:proofErr w:type="spellStart"/>
      <w:r w:rsidRPr="00AE5CD8">
        <w:rPr>
          <w:lang w:val="fr-FR"/>
        </w:rPr>
        <w:t>kVA</w:t>
      </w:r>
      <w:proofErr w:type="spellEnd"/>
      <w:r w:rsidRPr="00AE5CD8">
        <w:rPr>
          <w:lang w:val="fr-FR"/>
        </w:rPr>
        <w:t xml:space="preserve">. </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 xml:space="preserve">La fourniture et la pose d’onduleurs, de puissances individuelles à définir par l’entrepreneur </w:t>
      </w:r>
    </w:p>
    <w:p w:rsidR="00C96685" w:rsidRPr="00AE5CD8" w:rsidRDefault="00C96685" w:rsidP="00DB0350">
      <w:pPr>
        <w:numPr>
          <w:ilvl w:val="0"/>
          <w:numId w:val="39"/>
        </w:numPr>
        <w:spacing w:before="120" w:after="120"/>
        <w:jc w:val="both"/>
        <w:rPr>
          <w:lang w:val="fr-FR"/>
        </w:rPr>
      </w:pPr>
      <w:r w:rsidRPr="00AE5CD8">
        <w:rPr>
          <w:lang w:val="fr-FR"/>
        </w:rPr>
        <w:lastRenderedPageBreak/>
        <w:t>Toutes les sujétions de fixation et de raccordement ;</w:t>
      </w:r>
    </w:p>
    <w:p w:rsidR="00C96685" w:rsidRPr="00AE5CD8" w:rsidRDefault="00C96685" w:rsidP="00DB0350">
      <w:pPr>
        <w:numPr>
          <w:ilvl w:val="0"/>
          <w:numId w:val="39"/>
        </w:numPr>
        <w:spacing w:before="120" w:after="120"/>
        <w:jc w:val="both"/>
        <w:rPr>
          <w:lang w:val="fr-FR"/>
        </w:rPr>
      </w:pPr>
      <w:r w:rsidRPr="00AE5CD8">
        <w:rPr>
          <w:lang w:val="fr-FR"/>
        </w:rPr>
        <w:t>Le réglage et la mise en service.</w:t>
      </w:r>
    </w:p>
    <w:p w:rsidR="00C96685" w:rsidRPr="00AE5CD8" w:rsidRDefault="00C96685" w:rsidP="00C96685">
      <w:pPr>
        <w:spacing w:before="120" w:after="120"/>
        <w:jc w:val="both"/>
        <w:rPr>
          <w:lang w:val="fr-FR"/>
        </w:rPr>
      </w:pPr>
      <w:r w:rsidRPr="00AE5CD8">
        <w:rPr>
          <w:lang w:val="fr-FR"/>
        </w:rPr>
        <w:t>Mode de métré : A l’unité</w:t>
      </w:r>
    </w:p>
    <w:p w:rsidR="00C96685" w:rsidRPr="00AE5CD8" w:rsidRDefault="00C96685" w:rsidP="00C96685">
      <w:pPr>
        <w:spacing w:before="120" w:after="120"/>
        <w:jc w:val="both"/>
        <w:rPr>
          <w:lang w:val="fr-FR"/>
        </w:rPr>
      </w:pPr>
    </w:p>
    <w:p w:rsidR="00C96685" w:rsidRPr="00AE5CD8" w:rsidRDefault="00C96685" w:rsidP="00C96685">
      <w:pPr>
        <w:spacing w:before="120" w:after="120"/>
        <w:jc w:val="both"/>
        <w:rPr>
          <w:b/>
          <w:lang w:val="fr-FR"/>
        </w:rPr>
      </w:pPr>
      <w:r w:rsidRPr="00AE5CD8">
        <w:rPr>
          <w:b/>
          <w:lang w:val="fr-FR"/>
        </w:rPr>
        <w:t>26.2- Contrôleurs de charge</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La fourniture et la pose des contrôleurs de charge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 et de raccordement ;</w:t>
      </w:r>
    </w:p>
    <w:p w:rsidR="00C96685" w:rsidRPr="00AE5CD8" w:rsidRDefault="00C96685" w:rsidP="00DB0350">
      <w:pPr>
        <w:numPr>
          <w:ilvl w:val="0"/>
          <w:numId w:val="39"/>
        </w:numPr>
        <w:spacing w:before="120" w:after="120"/>
        <w:jc w:val="both"/>
        <w:rPr>
          <w:lang w:val="fr-FR"/>
        </w:rPr>
      </w:pPr>
      <w:r w:rsidRPr="00AE5CD8">
        <w:rPr>
          <w:lang w:val="fr-FR"/>
        </w:rPr>
        <w:t>Le réglage et la mise en service.</w:t>
      </w:r>
    </w:p>
    <w:p w:rsidR="00C96685" w:rsidRPr="00AE5CD8" w:rsidRDefault="00C96685" w:rsidP="00C96685">
      <w:pPr>
        <w:spacing w:before="120" w:after="120"/>
        <w:jc w:val="both"/>
        <w:rPr>
          <w:lang w:val="fr-FR"/>
        </w:rPr>
      </w:pPr>
      <w:r w:rsidRPr="00AE5CD8">
        <w:rPr>
          <w:lang w:val="fr-FR"/>
        </w:rPr>
        <w:t>Mode de métré : A l’unité</w:t>
      </w:r>
    </w:p>
    <w:p w:rsidR="00C96685" w:rsidRPr="00AE5CD8" w:rsidRDefault="00C96685" w:rsidP="00C96685">
      <w:pPr>
        <w:spacing w:before="120" w:after="120"/>
        <w:jc w:val="both"/>
        <w:rPr>
          <w:b/>
          <w:lang w:val="fr-FR"/>
        </w:rPr>
      </w:pPr>
      <w:r w:rsidRPr="00AE5CD8">
        <w:rPr>
          <w:b/>
          <w:lang w:val="fr-FR"/>
        </w:rPr>
        <w:t>26.3- Interconnexion des équipements électroniques</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L’interconnexion de l’e</w:t>
      </w:r>
      <w:r w:rsidR="00FD5917">
        <w:rPr>
          <w:lang w:val="fr-FR"/>
        </w:rPr>
        <w:t>nsem</w:t>
      </w:r>
      <w:r w:rsidRPr="00AE5CD8">
        <w:rPr>
          <w:lang w:val="fr-FR"/>
        </w:rPr>
        <w:t>ble des équipements électroniques, de protection, de contrôle constituant l’armoire électronique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 et de raccordement ;</w:t>
      </w:r>
    </w:p>
    <w:p w:rsidR="00C96685" w:rsidRPr="00AE5CD8" w:rsidRDefault="00C96685" w:rsidP="00DB0350">
      <w:pPr>
        <w:numPr>
          <w:ilvl w:val="0"/>
          <w:numId w:val="39"/>
        </w:numPr>
        <w:spacing w:before="120" w:after="120"/>
        <w:jc w:val="both"/>
        <w:rPr>
          <w:lang w:val="fr-FR"/>
        </w:rPr>
      </w:pPr>
      <w:r w:rsidRPr="00AE5CD8">
        <w:rPr>
          <w:lang w:val="fr-FR"/>
        </w:rPr>
        <w:t>Le réglage et la mise en service.</w:t>
      </w:r>
    </w:p>
    <w:p w:rsidR="00C96685" w:rsidRPr="00AE5CD8" w:rsidRDefault="00C96685" w:rsidP="00C96685">
      <w:pPr>
        <w:spacing w:before="120" w:after="120"/>
        <w:jc w:val="both"/>
        <w:rPr>
          <w:lang w:val="fr-FR"/>
        </w:rPr>
      </w:pPr>
      <w:r w:rsidRPr="00AE5CD8">
        <w:rPr>
          <w:lang w:val="fr-FR"/>
        </w:rPr>
        <w:t>Mode de métré : mètre linéaire</w:t>
      </w:r>
    </w:p>
    <w:p w:rsidR="00C96685" w:rsidRPr="00AE5CD8" w:rsidRDefault="00C96685" w:rsidP="00C96685">
      <w:pPr>
        <w:spacing w:before="120" w:after="120"/>
        <w:jc w:val="both"/>
        <w:rPr>
          <w:b/>
          <w:lang w:val="fr-FR"/>
        </w:rPr>
      </w:pPr>
      <w:r w:rsidRPr="00AE5CD8">
        <w:rPr>
          <w:b/>
          <w:lang w:val="fr-FR"/>
        </w:rPr>
        <w:t>26.4- Batteries</w:t>
      </w:r>
    </w:p>
    <w:p w:rsidR="00C96685" w:rsidRPr="00AE5CD8" w:rsidRDefault="00C96685" w:rsidP="00C96685">
      <w:pPr>
        <w:spacing w:before="120" w:after="120"/>
        <w:jc w:val="both"/>
        <w:rPr>
          <w:lang w:val="fr-FR"/>
        </w:rPr>
      </w:pPr>
      <w:r w:rsidRPr="00AE5CD8">
        <w:rPr>
          <w:lang w:val="fr-FR"/>
        </w:rPr>
        <w:t xml:space="preserve">Dans son offre, l’Entrepreneur proposera les batteries de préférence de type </w:t>
      </w:r>
      <w:proofErr w:type="spellStart"/>
      <w:r w:rsidRPr="00AE5CD8">
        <w:rPr>
          <w:lang w:val="fr-FR"/>
        </w:rPr>
        <w:t>NiMH</w:t>
      </w:r>
      <w:proofErr w:type="spellEnd"/>
      <w:r w:rsidRPr="00AE5CD8">
        <w:rPr>
          <w:lang w:val="fr-FR"/>
        </w:rPr>
        <w:t xml:space="preserve"> ou de type Lithium, répondant aux exigences du présent CCTP. Elles devront permettre une autonomie du système de</w:t>
      </w:r>
      <w:r w:rsidR="000C0A24" w:rsidRPr="00AE5CD8">
        <w:rPr>
          <w:lang w:val="fr-FR"/>
        </w:rPr>
        <w:t xml:space="preserve"> 1,5</w:t>
      </w:r>
      <w:r w:rsidRPr="00AE5CD8">
        <w:rPr>
          <w:lang w:val="fr-FR"/>
        </w:rPr>
        <w:t>jours.</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 xml:space="preserve">La fourniture et la pose des batteries de type </w:t>
      </w:r>
      <w:proofErr w:type="spellStart"/>
      <w:r w:rsidRPr="00AE5CD8">
        <w:rPr>
          <w:lang w:val="fr-FR"/>
        </w:rPr>
        <w:t>NiMH</w:t>
      </w:r>
      <w:proofErr w:type="spellEnd"/>
      <w:r w:rsidRPr="00AE5CD8">
        <w:rPr>
          <w:lang w:val="fr-FR"/>
        </w:rPr>
        <w:t xml:space="preserve"> ou de type Lithium ;</w:t>
      </w:r>
    </w:p>
    <w:p w:rsidR="00C96685" w:rsidRPr="00AE5CD8" w:rsidRDefault="00C96685" w:rsidP="00DB0350">
      <w:pPr>
        <w:numPr>
          <w:ilvl w:val="0"/>
          <w:numId w:val="39"/>
        </w:numPr>
        <w:spacing w:before="120" w:after="120"/>
        <w:jc w:val="both"/>
        <w:rPr>
          <w:lang w:val="fr-FR"/>
        </w:rPr>
      </w:pPr>
      <w:r w:rsidRPr="00AE5CD8">
        <w:rPr>
          <w:lang w:val="fr-FR"/>
        </w:rPr>
        <w:t>La fourniture et la pose d’une loge de batteries en bois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 et de raccordement ;</w:t>
      </w:r>
    </w:p>
    <w:p w:rsidR="00C96685" w:rsidRPr="00AE5CD8" w:rsidRDefault="00C96685" w:rsidP="00DB0350">
      <w:pPr>
        <w:numPr>
          <w:ilvl w:val="0"/>
          <w:numId w:val="39"/>
        </w:numPr>
        <w:spacing w:before="120" w:after="120"/>
        <w:jc w:val="both"/>
        <w:rPr>
          <w:lang w:val="fr-FR"/>
        </w:rPr>
      </w:pPr>
      <w:r w:rsidRPr="00AE5CD8">
        <w:rPr>
          <w:lang w:val="fr-FR"/>
        </w:rPr>
        <w:t>Le réglage et la mise en service.</w:t>
      </w:r>
    </w:p>
    <w:p w:rsidR="00C96685" w:rsidRPr="00AE5CD8" w:rsidRDefault="00C96685" w:rsidP="00C96685">
      <w:pPr>
        <w:spacing w:before="120" w:after="120"/>
        <w:jc w:val="both"/>
        <w:rPr>
          <w:lang w:val="fr-FR"/>
        </w:rPr>
      </w:pPr>
      <w:r w:rsidRPr="00AE5CD8">
        <w:rPr>
          <w:lang w:val="fr-FR"/>
        </w:rPr>
        <w:t>Mode de métré : A l’unité</w:t>
      </w:r>
    </w:p>
    <w:p w:rsidR="00C96685" w:rsidRPr="00AE5CD8" w:rsidRDefault="00C96685" w:rsidP="00C96685">
      <w:pPr>
        <w:spacing w:before="120" w:after="120"/>
        <w:jc w:val="both"/>
        <w:rPr>
          <w:b/>
          <w:lang w:val="fr-FR"/>
        </w:rPr>
      </w:pPr>
      <w:r w:rsidRPr="00AE5CD8">
        <w:rPr>
          <w:b/>
          <w:lang w:val="fr-FR"/>
        </w:rPr>
        <w:t>26.5- Interconnexion des batteries</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L’interconnexion des batteries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 et d’interconnexion ;</w:t>
      </w:r>
    </w:p>
    <w:p w:rsidR="00C96685" w:rsidRPr="00AE5CD8" w:rsidRDefault="00C96685" w:rsidP="00DB0350">
      <w:pPr>
        <w:numPr>
          <w:ilvl w:val="0"/>
          <w:numId w:val="39"/>
        </w:numPr>
        <w:spacing w:before="120" w:after="120"/>
        <w:jc w:val="both"/>
        <w:rPr>
          <w:lang w:val="fr-FR"/>
        </w:rPr>
      </w:pPr>
      <w:r w:rsidRPr="00AE5CD8">
        <w:rPr>
          <w:lang w:val="fr-FR"/>
        </w:rPr>
        <w:t>Le réglage et la mise en service.</w:t>
      </w:r>
    </w:p>
    <w:p w:rsidR="00C96685" w:rsidRPr="00AE5CD8" w:rsidRDefault="00C96685" w:rsidP="00C96685">
      <w:pPr>
        <w:spacing w:before="120" w:after="120"/>
        <w:jc w:val="both"/>
        <w:rPr>
          <w:lang w:val="fr-FR"/>
        </w:rPr>
      </w:pPr>
      <w:r w:rsidRPr="00AE5CD8">
        <w:rPr>
          <w:lang w:val="fr-FR"/>
        </w:rPr>
        <w:t>Mode de métré : E</w:t>
      </w:r>
      <w:r w:rsidR="00FD5917">
        <w:rPr>
          <w:lang w:val="fr-FR"/>
        </w:rPr>
        <w:t>nsem</w:t>
      </w:r>
      <w:r w:rsidRPr="00AE5CD8">
        <w:rPr>
          <w:lang w:val="fr-FR"/>
        </w:rPr>
        <w:t>ble</w:t>
      </w:r>
    </w:p>
    <w:p w:rsidR="00C96685" w:rsidRPr="00AE5CD8" w:rsidRDefault="00C96685" w:rsidP="00C96685">
      <w:pPr>
        <w:spacing w:before="120" w:after="120"/>
        <w:jc w:val="both"/>
        <w:rPr>
          <w:b/>
          <w:lang w:val="fr-FR"/>
        </w:rPr>
      </w:pPr>
      <w:r w:rsidRPr="00AE5CD8">
        <w:rPr>
          <w:b/>
          <w:lang w:val="fr-FR"/>
        </w:rPr>
        <w:t xml:space="preserve">26.6- </w:t>
      </w:r>
      <w:r w:rsidR="00D96769" w:rsidRPr="00AE5CD8">
        <w:rPr>
          <w:b/>
          <w:lang w:val="fr-FR"/>
        </w:rPr>
        <w:t>A</w:t>
      </w:r>
      <w:r w:rsidRPr="00AE5CD8">
        <w:rPr>
          <w:b/>
          <w:lang w:val="fr-FR"/>
        </w:rPr>
        <w:t>rmoire électronique</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40"/>
        </w:numPr>
        <w:spacing w:before="120" w:after="120"/>
        <w:ind w:hanging="726"/>
        <w:jc w:val="both"/>
        <w:rPr>
          <w:lang w:val="fr-FR"/>
        </w:rPr>
      </w:pPr>
      <w:r w:rsidRPr="00AE5CD8">
        <w:rPr>
          <w:lang w:val="fr-FR"/>
        </w:rPr>
        <w:t xml:space="preserve"> La fourniture et pose d’une armoire électronique dans le local technique.</w:t>
      </w:r>
    </w:p>
    <w:p w:rsidR="007B02AD" w:rsidRPr="00AE5CD8" w:rsidRDefault="007B02AD" w:rsidP="007B02AD">
      <w:pPr>
        <w:spacing w:before="120" w:after="120"/>
        <w:jc w:val="both"/>
        <w:rPr>
          <w:lang w:val="fr-FR"/>
        </w:rPr>
      </w:pPr>
    </w:p>
    <w:p w:rsidR="007B02AD" w:rsidRPr="00AE5CD8" w:rsidRDefault="007B02AD" w:rsidP="007B02AD">
      <w:pPr>
        <w:spacing w:before="120" w:after="120"/>
        <w:jc w:val="both"/>
        <w:rPr>
          <w:lang w:val="fr-FR"/>
        </w:rPr>
      </w:pPr>
    </w:p>
    <w:p w:rsidR="00C96685" w:rsidRPr="00AE5CD8" w:rsidRDefault="00C96685" w:rsidP="00C96685">
      <w:pPr>
        <w:spacing w:before="120" w:after="120"/>
        <w:jc w:val="both"/>
        <w:rPr>
          <w:b/>
          <w:lang w:val="fr-FR"/>
        </w:rPr>
      </w:pPr>
      <w:r w:rsidRPr="00AE5CD8">
        <w:rPr>
          <w:b/>
          <w:lang w:val="fr-FR"/>
        </w:rPr>
        <w:lastRenderedPageBreak/>
        <w:t>26.7- Raccordement des batteries à l’armoire électronique</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Le raccordement des batteries à l’armoire électronique ;</w:t>
      </w:r>
    </w:p>
    <w:p w:rsidR="00C96685" w:rsidRPr="00AE5CD8" w:rsidRDefault="00C96685" w:rsidP="00DB0350">
      <w:pPr>
        <w:numPr>
          <w:ilvl w:val="0"/>
          <w:numId w:val="39"/>
        </w:numPr>
        <w:spacing w:before="120" w:after="120"/>
        <w:jc w:val="both"/>
        <w:rPr>
          <w:lang w:val="fr-FR"/>
        </w:rPr>
      </w:pPr>
      <w:r w:rsidRPr="00AE5CD8">
        <w:rPr>
          <w:lang w:val="fr-FR"/>
        </w:rPr>
        <w:t>Toutes les sujétions de fixation et de raccordement ;</w:t>
      </w:r>
    </w:p>
    <w:p w:rsidR="00C96685" w:rsidRPr="00AE5CD8" w:rsidRDefault="00C96685" w:rsidP="00DB0350">
      <w:pPr>
        <w:numPr>
          <w:ilvl w:val="0"/>
          <w:numId w:val="39"/>
        </w:numPr>
        <w:spacing w:before="120" w:after="120"/>
        <w:jc w:val="both"/>
        <w:rPr>
          <w:lang w:val="fr-FR"/>
        </w:rPr>
      </w:pPr>
      <w:r w:rsidRPr="00AE5CD8">
        <w:rPr>
          <w:lang w:val="fr-FR"/>
        </w:rPr>
        <w:t>Le réglage et la mise en service.</w:t>
      </w:r>
    </w:p>
    <w:p w:rsidR="00C96685" w:rsidRPr="00AE5CD8" w:rsidRDefault="00C96685" w:rsidP="00C96685">
      <w:pPr>
        <w:spacing w:before="120" w:after="120"/>
        <w:jc w:val="both"/>
        <w:rPr>
          <w:lang w:val="fr-FR"/>
        </w:rPr>
      </w:pPr>
      <w:r w:rsidRPr="00AE5CD8">
        <w:rPr>
          <w:lang w:val="fr-FR"/>
        </w:rPr>
        <w:t>Mode de métré : A l’unité</w:t>
      </w:r>
    </w:p>
    <w:p w:rsidR="00C96685" w:rsidRPr="00AE5CD8" w:rsidRDefault="00C96685" w:rsidP="00C96685">
      <w:pPr>
        <w:spacing w:before="120" w:after="120"/>
        <w:jc w:val="both"/>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10" w:name="_Toc385843032"/>
      <w:r w:rsidRPr="00AE5CD8">
        <w:rPr>
          <w:rFonts w:ascii="Times New Roman" w:hAnsi="Times New Roman" w:cs="Times New Roman"/>
          <w:sz w:val="24"/>
          <w:szCs w:val="24"/>
          <w:u w:val="single"/>
          <w:lang w:val="fr-FR"/>
        </w:rPr>
        <w:t>Article 27 :</w:t>
      </w:r>
      <w:r w:rsidRPr="00AE5CD8">
        <w:rPr>
          <w:rFonts w:ascii="Times New Roman" w:hAnsi="Times New Roman" w:cs="Times New Roman"/>
          <w:sz w:val="24"/>
          <w:szCs w:val="24"/>
          <w:lang w:val="fr-FR"/>
        </w:rPr>
        <w:t xml:space="preserve"> Mise à la terre des équipements</w:t>
      </w:r>
      <w:bookmarkEnd w:id="110"/>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L’interconnexion de l’e</w:t>
      </w:r>
      <w:r w:rsidR="00FD5917">
        <w:rPr>
          <w:lang w:val="fr-FR"/>
        </w:rPr>
        <w:t>nsem</w:t>
      </w:r>
      <w:r w:rsidRPr="00AE5CD8">
        <w:rPr>
          <w:lang w:val="fr-FR"/>
        </w:rPr>
        <w:t xml:space="preserve">ble des masses métalliques des équipements constituant l’installation de production et de distribution de l’électricité ; </w:t>
      </w:r>
    </w:p>
    <w:p w:rsidR="00C96685" w:rsidRPr="00AE5CD8" w:rsidRDefault="00C96685" w:rsidP="00DB0350">
      <w:pPr>
        <w:numPr>
          <w:ilvl w:val="0"/>
          <w:numId w:val="39"/>
        </w:numPr>
        <w:spacing w:before="120" w:after="120"/>
        <w:jc w:val="both"/>
        <w:rPr>
          <w:lang w:val="fr-FR"/>
        </w:rPr>
      </w:pPr>
      <w:r w:rsidRPr="00AE5CD8">
        <w:rPr>
          <w:lang w:val="fr-FR"/>
        </w:rPr>
        <w:t>Les canalisations conductrices ;</w:t>
      </w:r>
    </w:p>
    <w:p w:rsidR="00C96685" w:rsidRPr="00AE5CD8" w:rsidRDefault="00C96685" w:rsidP="00DB0350">
      <w:pPr>
        <w:numPr>
          <w:ilvl w:val="0"/>
          <w:numId w:val="39"/>
        </w:numPr>
        <w:spacing w:before="120" w:after="120"/>
        <w:jc w:val="both"/>
        <w:rPr>
          <w:lang w:val="fr-FR"/>
        </w:rPr>
      </w:pPr>
      <w:r w:rsidRPr="00AE5CD8">
        <w:rPr>
          <w:lang w:val="fr-FR"/>
        </w:rPr>
        <w:t>La fourniture et la pose des barrettes de coupure, et des piquets de terre ;</w:t>
      </w:r>
    </w:p>
    <w:p w:rsidR="00C96685" w:rsidRPr="00AE5CD8" w:rsidRDefault="00C96685" w:rsidP="00DB0350">
      <w:pPr>
        <w:numPr>
          <w:ilvl w:val="0"/>
          <w:numId w:val="39"/>
        </w:numPr>
        <w:spacing w:before="120" w:after="120"/>
        <w:jc w:val="both"/>
        <w:rPr>
          <w:lang w:val="fr-FR"/>
        </w:rPr>
      </w:pPr>
      <w:r w:rsidRPr="00AE5CD8">
        <w:rPr>
          <w:lang w:val="fr-FR"/>
        </w:rPr>
        <w:t>Le raccordement des masses métalliques des équipements (cuivre nu 25mm²)</w:t>
      </w:r>
    </w:p>
    <w:p w:rsidR="00C96685" w:rsidRPr="00AE5CD8" w:rsidRDefault="00C96685" w:rsidP="00DB0350">
      <w:pPr>
        <w:numPr>
          <w:ilvl w:val="0"/>
          <w:numId w:val="39"/>
        </w:numPr>
        <w:spacing w:before="120" w:after="120"/>
        <w:jc w:val="both"/>
        <w:rPr>
          <w:lang w:val="fr-FR"/>
        </w:rPr>
      </w:pPr>
      <w:r w:rsidRPr="00AE5CD8">
        <w:rPr>
          <w:lang w:val="fr-FR"/>
        </w:rPr>
        <w:t>La mise à la terre des installations ;</w:t>
      </w:r>
    </w:p>
    <w:p w:rsidR="00C96685" w:rsidRPr="00AE5CD8" w:rsidRDefault="00C96685" w:rsidP="00DB0350">
      <w:pPr>
        <w:numPr>
          <w:ilvl w:val="0"/>
          <w:numId w:val="39"/>
        </w:numPr>
        <w:spacing w:before="120" w:after="120"/>
        <w:jc w:val="both"/>
        <w:rPr>
          <w:lang w:val="fr-FR"/>
        </w:rPr>
      </w:pPr>
      <w:r w:rsidRPr="00AE5CD8">
        <w:rPr>
          <w:lang w:val="fr-FR"/>
        </w:rPr>
        <w:t>Toute autre sujétion.</w:t>
      </w:r>
    </w:p>
    <w:p w:rsidR="00C96685" w:rsidRPr="00AE5CD8" w:rsidRDefault="00C96685" w:rsidP="00C96685">
      <w:pPr>
        <w:spacing w:before="120" w:after="120"/>
        <w:jc w:val="both"/>
        <w:rPr>
          <w:lang w:val="fr-FR"/>
        </w:rPr>
      </w:pPr>
      <w:r w:rsidRPr="00AE5CD8">
        <w:rPr>
          <w:lang w:val="fr-FR"/>
        </w:rPr>
        <w:t>Mode de métré : E</w:t>
      </w:r>
      <w:r w:rsidR="00FD5917">
        <w:rPr>
          <w:lang w:val="fr-FR"/>
        </w:rPr>
        <w:t>nsem</w:t>
      </w:r>
      <w:r w:rsidRPr="00AE5CD8">
        <w:rPr>
          <w:lang w:val="fr-FR"/>
        </w:rPr>
        <w:t xml:space="preserve">ble </w:t>
      </w:r>
    </w:p>
    <w:p w:rsidR="00C96685" w:rsidRPr="00AE5CD8" w:rsidRDefault="00C96685" w:rsidP="00C96685">
      <w:pPr>
        <w:pStyle w:val="Titre3"/>
        <w:spacing w:before="120" w:after="120"/>
        <w:rPr>
          <w:rFonts w:ascii="Times New Roman" w:hAnsi="Times New Roman" w:cs="Times New Roman"/>
          <w:sz w:val="24"/>
          <w:szCs w:val="24"/>
          <w:lang w:val="fr-FR"/>
        </w:rPr>
      </w:pPr>
      <w:r w:rsidRPr="00AE5CD8">
        <w:rPr>
          <w:rFonts w:ascii="Times New Roman" w:hAnsi="Times New Roman" w:cs="Times New Roman"/>
          <w:sz w:val="24"/>
          <w:szCs w:val="24"/>
          <w:u w:val="single"/>
          <w:lang w:val="fr-FR"/>
        </w:rPr>
        <w:t>Article 28 :</w:t>
      </w:r>
      <w:r w:rsidRPr="00AE5CD8">
        <w:rPr>
          <w:rFonts w:ascii="Times New Roman" w:hAnsi="Times New Roman" w:cs="Times New Roman"/>
          <w:sz w:val="24"/>
          <w:szCs w:val="24"/>
          <w:lang w:val="fr-FR"/>
        </w:rPr>
        <w:t xml:space="preserve"> Equipements de protection du système solaire</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b/>
          <w:lang w:val="fr-FR"/>
        </w:rPr>
      </w:pPr>
      <w:r w:rsidRPr="00AE5CD8">
        <w:rPr>
          <w:lang w:val="fr-FR"/>
        </w:rPr>
        <w:t>La fourniture et la pose des fusibles adaptés selon le calibre approprié pour la protection des panneaux solaires, du régulateur de charge, des batteries et l’amont de l’onduleur ;</w:t>
      </w:r>
    </w:p>
    <w:p w:rsidR="00C96685" w:rsidRPr="00AE5CD8" w:rsidRDefault="00C96685" w:rsidP="00DB0350">
      <w:pPr>
        <w:numPr>
          <w:ilvl w:val="0"/>
          <w:numId w:val="39"/>
        </w:numPr>
        <w:spacing w:before="120" w:after="120"/>
        <w:jc w:val="both"/>
        <w:rPr>
          <w:b/>
          <w:lang w:val="fr-FR"/>
        </w:rPr>
      </w:pPr>
      <w:r w:rsidRPr="00AE5CD8">
        <w:rPr>
          <w:lang w:val="fr-FR"/>
        </w:rPr>
        <w:t>La fourniture et la pose des interrupteurs-sectionneurs pour les panneaux, pour l’e</w:t>
      </w:r>
      <w:r w:rsidR="00FD5917">
        <w:rPr>
          <w:lang w:val="fr-FR"/>
        </w:rPr>
        <w:t>nsem</w:t>
      </w:r>
      <w:r w:rsidRPr="00AE5CD8">
        <w:rPr>
          <w:lang w:val="fr-FR"/>
        </w:rPr>
        <w:t>ble des groupes de panneaux et pour l’e</w:t>
      </w:r>
      <w:r w:rsidR="00FD5917">
        <w:rPr>
          <w:lang w:val="fr-FR"/>
        </w:rPr>
        <w:t>nsem</w:t>
      </w:r>
      <w:r w:rsidR="001817B2">
        <w:rPr>
          <w:lang w:val="fr-FR"/>
        </w:rPr>
        <w:t>ble de la mini-</w:t>
      </w:r>
      <w:r w:rsidRPr="00AE5CD8">
        <w:rPr>
          <w:lang w:val="fr-FR"/>
        </w:rPr>
        <w:t>centrale solaire ;</w:t>
      </w:r>
    </w:p>
    <w:p w:rsidR="00C96685" w:rsidRPr="00AE5CD8" w:rsidRDefault="00C96685" w:rsidP="00DB0350">
      <w:pPr>
        <w:numPr>
          <w:ilvl w:val="0"/>
          <w:numId w:val="39"/>
        </w:numPr>
        <w:spacing w:before="120" w:after="120"/>
        <w:jc w:val="both"/>
        <w:rPr>
          <w:b/>
          <w:lang w:val="fr-FR"/>
        </w:rPr>
      </w:pPr>
      <w:r w:rsidRPr="00AE5CD8">
        <w:rPr>
          <w:lang w:val="fr-FR"/>
        </w:rPr>
        <w:t>La fourniture et la pose des sectionneurs pour groupe de panneaux ;</w:t>
      </w:r>
    </w:p>
    <w:p w:rsidR="00C96685" w:rsidRPr="00AE5CD8" w:rsidRDefault="00C96685" w:rsidP="00DB0350">
      <w:pPr>
        <w:numPr>
          <w:ilvl w:val="0"/>
          <w:numId w:val="39"/>
        </w:numPr>
        <w:spacing w:before="120" w:after="120"/>
        <w:jc w:val="both"/>
        <w:rPr>
          <w:b/>
          <w:lang w:val="fr-FR"/>
        </w:rPr>
      </w:pPr>
      <w:r w:rsidRPr="00AE5CD8">
        <w:rPr>
          <w:lang w:val="fr-FR"/>
        </w:rPr>
        <w:t>La fourniture et la pose du di</w:t>
      </w:r>
      <w:r w:rsidR="000C0A24" w:rsidRPr="00AE5CD8">
        <w:rPr>
          <w:lang w:val="fr-FR"/>
        </w:rPr>
        <w:t>s</w:t>
      </w:r>
      <w:r w:rsidR="00084973" w:rsidRPr="00AE5CD8">
        <w:rPr>
          <w:lang w:val="fr-FR"/>
        </w:rPr>
        <w:t>joncteur diffé</w:t>
      </w:r>
      <w:r w:rsidRPr="00AE5CD8">
        <w:rPr>
          <w:lang w:val="fr-FR"/>
        </w:rPr>
        <w:t>rentiel en aval de l’onduleur ;</w:t>
      </w:r>
    </w:p>
    <w:p w:rsidR="00C96685" w:rsidRPr="00AE5CD8" w:rsidRDefault="00C96685" w:rsidP="00DB0350">
      <w:pPr>
        <w:numPr>
          <w:ilvl w:val="0"/>
          <w:numId w:val="39"/>
        </w:numPr>
        <w:spacing w:before="120" w:after="120"/>
        <w:jc w:val="both"/>
        <w:rPr>
          <w:b/>
          <w:lang w:val="fr-FR"/>
        </w:rPr>
      </w:pPr>
      <w:r w:rsidRPr="00AE5CD8">
        <w:rPr>
          <w:lang w:val="fr-FR"/>
        </w:rPr>
        <w:t>La fourniture et la pose des boîtes de jonction, de boîte de raccordement</w:t>
      </w:r>
    </w:p>
    <w:p w:rsidR="00C96685" w:rsidRPr="00AE5CD8" w:rsidRDefault="00C96685" w:rsidP="00DB0350">
      <w:pPr>
        <w:numPr>
          <w:ilvl w:val="0"/>
          <w:numId w:val="39"/>
        </w:numPr>
        <w:spacing w:before="120" w:after="120"/>
        <w:jc w:val="both"/>
        <w:rPr>
          <w:b/>
          <w:lang w:val="fr-FR"/>
        </w:rPr>
      </w:pPr>
      <w:r w:rsidRPr="00AE5CD8">
        <w:rPr>
          <w:lang w:val="fr-FR"/>
        </w:rPr>
        <w:t>La fourniture et la pose des parafoudres courants continus pour les panneaux, et pour onduleur ;</w:t>
      </w:r>
    </w:p>
    <w:p w:rsidR="00C96685" w:rsidRPr="00AE5CD8" w:rsidRDefault="00C96685" w:rsidP="00DB0350">
      <w:pPr>
        <w:numPr>
          <w:ilvl w:val="0"/>
          <w:numId w:val="39"/>
        </w:numPr>
        <w:spacing w:before="120" w:after="120"/>
        <w:jc w:val="both"/>
        <w:rPr>
          <w:b/>
          <w:lang w:val="fr-FR"/>
        </w:rPr>
      </w:pPr>
      <w:r w:rsidRPr="00AE5CD8">
        <w:rPr>
          <w:lang w:val="fr-FR"/>
        </w:rPr>
        <w:t>La fourniture et la pose d’un compteur.</w:t>
      </w:r>
    </w:p>
    <w:p w:rsidR="00C96685" w:rsidRPr="00AE5CD8" w:rsidRDefault="00C96685" w:rsidP="00C96685">
      <w:pPr>
        <w:spacing w:before="120" w:after="120"/>
        <w:ind w:left="720"/>
        <w:jc w:val="both"/>
        <w:rPr>
          <w:b/>
          <w:color w:val="FF0000"/>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11" w:name="_Toc385843034"/>
      <w:r w:rsidRPr="00AE5CD8">
        <w:rPr>
          <w:rFonts w:ascii="Times New Roman" w:hAnsi="Times New Roman" w:cs="Times New Roman"/>
          <w:sz w:val="24"/>
          <w:szCs w:val="24"/>
          <w:u w:val="single"/>
          <w:lang w:val="fr-FR"/>
        </w:rPr>
        <w:t>Article 29 :</w:t>
      </w:r>
      <w:r w:rsidRPr="00AE5CD8">
        <w:rPr>
          <w:rFonts w:ascii="Times New Roman" w:hAnsi="Times New Roman" w:cs="Times New Roman"/>
          <w:sz w:val="24"/>
          <w:szCs w:val="24"/>
          <w:lang w:val="fr-FR"/>
        </w:rPr>
        <w:t xml:space="preserve"> Transport, Visites et documentation</w:t>
      </w:r>
      <w:bookmarkEnd w:id="111"/>
    </w:p>
    <w:p w:rsidR="00C96685" w:rsidRPr="00AE5CD8" w:rsidRDefault="00C96685" w:rsidP="00C96685">
      <w:pPr>
        <w:spacing w:before="120" w:after="120"/>
        <w:jc w:val="both"/>
        <w:rPr>
          <w:b/>
          <w:lang w:val="fr-FR"/>
        </w:rPr>
      </w:pPr>
      <w:r w:rsidRPr="00AE5CD8">
        <w:rPr>
          <w:b/>
          <w:lang w:val="fr-FR"/>
        </w:rPr>
        <w:t>29.1- Transport matériel sur site</w:t>
      </w:r>
    </w:p>
    <w:p w:rsidR="00C96685" w:rsidRPr="00AE5CD8" w:rsidRDefault="00C96685" w:rsidP="00C96685">
      <w:pPr>
        <w:spacing w:before="120" w:after="120"/>
        <w:jc w:val="both"/>
        <w:rPr>
          <w:lang w:val="fr-FR"/>
        </w:rPr>
      </w:pPr>
      <w:r w:rsidRPr="00AE5CD8">
        <w:rPr>
          <w:lang w:val="fr-FR"/>
        </w:rPr>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Le transport du m</w:t>
      </w:r>
      <w:r w:rsidR="001817B2">
        <w:rPr>
          <w:lang w:val="fr-FR"/>
        </w:rPr>
        <w:t>atériel sur site de chaque mini-</w:t>
      </w:r>
      <w:r w:rsidRPr="00AE5CD8">
        <w:rPr>
          <w:lang w:val="fr-FR"/>
        </w:rPr>
        <w:t>centrale.</w:t>
      </w:r>
    </w:p>
    <w:p w:rsidR="00C96685" w:rsidRPr="00AE5CD8" w:rsidRDefault="00C96685" w:rsidP="00DB0350">
      <w:pPr>
        <w:numPr>
          <w:ilvl w:val="0"/>
          <w:numId w:val="39"/>
        </w:numPr>
        <w:spacing w:before="120" w:after="120"/>
        <w:jc w:val="both"/>
        <w:rPr>
          <w:lang w:val="fr-FR"/>
        </w:rPr>
      </w:pPr>
      <w:r w:rsidRPr="00AE5CD8">
        <w:rPr>
          <w:lang w:val="fr-FR"/>
        </w:rPr>
        <w:t>L’e</w:t>
      </w:r>
      <w:r w:rsidR="001817B2">
        <w:rPr>
          <w:lang w:val="fr-FR"/>
        </w:rPr>
        <w:t>nsem</w:t>
      </w:r>
      <w:r w:rsidRPr="00AE5CD8">
        <w:rPr>
          <w:lang w:val="fr-FR"/>
        </w:rPr>
        <w:t>ble des sujétions de manutention.</w:t>
      </w:r>
    </w:p>
    <w:p w:rsidR="00C96685" w:rsidRPr="00AE5CD8" w:rsidRDefault="00C96685" w:rsidP="00C96685">
      <w:pPr>
        <w:spacing w:before="120" w:after="120"/>
        <w:jc w:val="both"/>
        <w:rPr>
          <w:lang w:val="fr-FR"/>
        </w:rPr>
      </w:pPr>
      <w:r w:rsidRPr="00AE5CD8">
        <w:rPr>
          <w:lang w:val="fr-FR"/>
        </w:rPr>
        <w:t>Mode de métré : E</w:t>
      </w:r>
      <w:r w:rsidR="001817B2">
        <w:rPr>
          <w:lang w:val="fr-FR"/>
        </w:rPr>
        <w:t>nsem</w:t>
      </w:r>
      <w:r w:rsidRPr="00AE5CD8">
        <w:rPr>
          <w:lang w:val="fr-FR"/>
        </w:rPr>
        <w:t xml:space="preserve">ble </w:t>
      </w:r>
    </w:p>
    <w:p w:rsidR="007B02AD" w:rsidRPr="00AE5CD8" w:rsidRDefault="007B02AD" w:rsidP="00C96685">
      <w:pPr>
        <w:spacing w:before="120" w:after="120"/>
        <w:jc w:val="both"/>
        <w:rPr>
          <w:lang w:val="fr-FR"/>
        </w:rPr>
      </w:pPr>
    </w:p>
    <w:p w:rsidR="007B02AD" w:rsidRPr="00AE5CD8" w:rsidRDefault="007B02AD" w:rsidP="00C96685">
      <w:pPr>
        <w:spacing w:before="120" w:after="120"/>
        <w:jc w:val="both"/>
        <w:rPr>
          <w:lang w:val="fr-FR"/>
        </w:rPr>
      </w:pPr>
    </w:p>
    <w:p w:rsidR="00C96685" w:rsidRPr="00AE5CD8" w:rsidRDefault="00C96685" w:rsidP="00C96685">
      <w:pPr>
        <w:spacing w:before="120" w:after="120"/>
        <w:jc w:val="both"/>
        <w:rPr>
          <w:b/>
          <w:lang w:val="fr-FR"/>
        </w:rPr>
      </w:pPr>
      <w:r w:rsidRPr="00AE5CD8">
        <w:rPr>
          <w:b/>
          <w:lang w:val="fr-FR"/>
        </w:rPr>
        <w:t>29.2- Visites sur site</w:t>
      </w:r>
    </w:p>
    <w:p w:rsidR="00C96685" w:rsidRPr="00AE5CD8" w:rsidRDefault="00C96685" w:rsidP="00C96685">
      <w:pPr>
        <w:spacing w:before="120" w:after="120"/>
        <w:jc w:val="both"/>
        <w:rPr>
          <w:lang w:val="fr-FR"/>
        </w:rPr>
      </w:pPr>
      <w:r w:rsidRPr="00AE5CD8">
        <w:rPr>
          <w:lang w:val="fr-FR"/>
        </w:rPr>
        <w:lastRenderedPageBreak/>
        <w:t>Les travaux de cette rubrique comprennent :</w:t>
      </w:r>
    </w:p>
    <w:p w:rsidR="00C96685" w:rsidRPr="00AE5CD8" w:rsidRDefault="00C96685" w:rsidP="00DB0350">
      <w:pPr>
        <w:numPr>
          <w:ilvl w:val="0"/>
          <w:numId w:val="39"/>
        </w:numPr>
        <w:spacing w:before="120" w:after="120"/>
        <w:jc w:val="both"/>
        <w:rPr>
          <w:lang w:val="fr-FR"/>
        </w:rPr>
      </w:pPr>
      <w:r w:rsidRPr="00AE5CD8">
        <w:rPr>
          <w:lang w:val="fr-FR"/>
        </w:rPr>
        <w:t>Les visites durant la phase de réalisation (piquetage, réunions de chantier, pré-réception, réception)</w:t>
      </w:r>
    </w:p>
    <w:p w:rsidR="00C96685" w:rsidRPr="00AE5CD8" w:rsidRDefault="00C96685" w:rsidP="00C96685">
      <w:pPr>
        <w:spacing w:before="120" w:after="120"/>
        <w:jc w:val="both"/>
        <w:rPr>
          <w:lang w:val="fr-FR"/>
        </w:rPr>
      </w:pPr>
      <w:r w:rsidRPr="00AE5CD8">
        <w:rPr>
          <w:lang w:val="fr-FR"/>
        </w:rPr>
        <w:t>Mode de métré : E</w:t>
      </w:r>
      <w:r w:rsidR="00FA2073">
        <w:rPr>
          <w:lang w:val="fr-FR"/>
        </w:rPr>
        <w:t>nsem</w:t>
      </w:r>
      <w:r w:rsidRPr="00AE5CD8">
        <w:rPr>
          <w:lang w:val="fr-FR"/>
        </w:rPr>
        <w:t xml:space="preserve">ble </w:t>
      </w:r>
    </w:p>
    <w:p w:rsidR="00C96685" w:rsidRPr="00AE5CD8" w:rsidRDefault="00C96685" w:rsidP="00C96685">
      <w:pPr>
        <w:spacing w:before="120" w:after="120"/>
        <w:jc w:val="both"/>
        <w:rPr>
          <w:b/>
          <w:lang w:val="fr-FR"/>
        </w:rPr>
      </w:pPr>
      <w:r w:rsidRPr="00AE5CD8">
        <w:rPr>
          <w:b/>
          <w:lang w:val="fr-FR"/>
        </w:rPr>
        <w:t>29.3- Documentation</w:t>
      </w:r>
    </w:p>
    <w:p w:rsidR="00C96685" w:rsidRPr="00AE5CD8" w:rsidRDefault="00C96685" w:rsidP="00C96685">
      <w:pPr>
        <w:spacing w:before="120" w:after="120"/>
        <w:jc w:val="both"/>
        <w:rPr>
          <w:lang w:val="fr-FR"/>
        </w:rPr>
      </w:pPr>
      <w:r w:rsidRPr="00AE5CD8">
        <w:rPr>
          <w:lang w:val="fr-FR"/>
        </w:rPr>
        <w:t>Les travaux de cette rubrique comprennent la fourniture des documents techniques, à savoir :</w:t>
      </w:r>
    </w:p>
    <w:p w:rsidR="00C96685" w:rsidRPr="00AE5CD8" w:rsidRDefault="00C96685" w:rsidP="00DB0350">
      <w:pPr>
        <w:numPr>
          <w:ilvl w:val="0"/>
          <w:numId w:val="39"/>
        </w:numPr>
        <w:spacing w:before="120" w:after="120"/>
        <w:jc w:val="both"/>
        <w:rPr>
          <w:lang w:val="fr-FR"/>
        </w:rPr>
      </w:pPr>
      <w:r w:rsidRPr="00AE5CD8">
        <w:rPr>
          <w:lang w:val="fr-FR"/>
        </w:rPr>
        <w:t>Le synoptique électrique de l'installation photovoltaïque ;</w:t>
      </w:r>
    </w:p>
    <w:p w:rsidR="00C96685" w:rsidRPr="00AE5CD8" w:rsidRDefault="00C96685" w:rsidP="00DB0350">
      <w:pPr>
        <w:numPr>
          <w:ilvl w:val="0"/>
          <w:numId w:val="39"/>
        </w:numPr>
        <w:spacing w:before="120" w:after="120"/>
        <w:jc w:val="both"/>
        <w:rPr>
          <w:lang w:val="fr-FR"/>
        </w:rPr>
      </w:pPr>
      <w:r w:rsidRPr="00AE5CD8">
        <w:rPr>
          <w:lang w:val="fr-FR"/>
        </w:rPr>
        <w:t>Les notes de calcul de la production annuelle escomptée pour l’installation photovoltaïque : production mensuelle ; valeur du ratio de performance (PR) du générateur</w:t>
      </w:r>
    </w:p>
    <w:p w:rsidR="00C96685" w:rsidRPr="00AE5CD8" w:rsidRDefault="00C96685" w:rsidP="00DB0350">
      <w:pPr>
        <w:numPr>
          <w:ilvl w:val="0"/>
          <w:numId w:val="39"/>
        </w:numPr>
        <w:spacing w:before="120" w:after="120"/>
        <w:jc w:val="both"/>
        <w:rPr>
          <w:lang w:val="fr-FR"/>
        </w:rPr>
      </w:pPr>
      <w:r w:rsidRPr="00AE5CD8">
        <w:rPr>
          <w:lang w:val="fr-FR"/>
        </w:rPr>
        <w:t xml:space="preserve">Le schéma d'implantation des modules photovoltaïques </w:t>
      </w:r>
    </w:p>
    <w:p w:rsidR="00C96685" w:rsidRPr="00AE5CD8" w:rsidRDefault="00C96685" w:rsidP="00DB0350">
      <w:pPr>
        <w:numPr>
          <w:ilvl w:val="0"/>
          <w:numId w:val="39"/>
        </w:numPr>
        <w:spacing w:before="120" w:after="120"/>
        <w:jc w:val="both"/>
        <w:rPr>
          <w:lang w:val="fr-FR"/>
        </w:rPr>
      </w:pPr>
      <w:r w:rsidRPr="00AE5CD8">
        <w:rPr>
          <w:lang w:val="fr-FR"/>
        </w:rPr>
        <w:t>Le dossier technique de l’installation précisant : la puissance crête nominale garantie proposée avec indication de la surface globale des modules photovoltaïques ; le nombre et les caractéristiques des modules et des onduleurs (puissance, dimensions,…), le principe des dispositifs de protection électrique proposés ;</w:t>
      </w:r>
    </w:p>
    <w:p w:rsidR="00C96685" w:rsidRPr="00AE5CD8" w:rsidRDefault="00C96685" w:rsidP="00DB0350">
      <w:pPr>
        <w:numPr>
          <w:ilvl w:val="0"/>
          <w:numId w:val="39"/>
        </w:numPr>
        <w:spacing w:before="120" w:after="120"/>
        <w:jc w:val="both"/>
        <w:rPr>
          <w:lang w:val="fr-FR"/>
        </w:rPr>
      </w:pPr>
      <w:r w:rsidRPr="00AE5CD8">
        <w:rPr>
          <w:lang w:val="fr-FR"/>
        </w:rPr>
        <w:t>La documentation technique en français précisant les caractéristiques des principaux composants et matériels (modules photovoltaïques, onduleur, compteur d'énergie AC, etc.), avec leur durée de garantie.</w:t>
      </w:r>
    </w:p>
    <w:p w:rsidR="00C96685" w:rsidRPr="00AE5CD8" w:rsidRDefault="00C96685" w:rsidP="00C96685">
      <w:pPr>
        <w:spacing w:before="120" w:after="120"/>
        <w:jc w:val="both"/>
        <w:rPr>
          <w:lang w:val="fr-FR"/>
        </w:rPr>
      </w:pPr>
      <w:r w:rsidRPr="00AE5CD8">
        <w:rPr>
          <w:lang w:val="fr-FR"/>
        </w:rPr>
        <w:t>Mode de métré : E</w:t>
      </w:r>
      <w:r w:rsidR="00FA2073">
        <w:rPr>
          <w:lang w:val="fr-FR"/>
        </w:rPr>
        <w:t>nsem</w:t>
      </w:r>
      <w:r w:rsidRPr="00AE5CD8">
        <w:rPr>
          <w:lang w:val="fr-FR"/>
        </w:rPr>
        <w:t>ble</w:t>
      </w:r>
    </w:p>
    <w:p w:rsidR="00D96769" w:rsidRPr="00AE5CD8" w:rsidRDefault="00D96769" w:rsidP="00D96769">
      <w:pPr>
        <w:pStyle w:val="Titre2"/>
        <w:spacing w:before="120" w:after="120"/>
        <w:jc w:val="center"/>
        <w:rPr>
          <w:rFonts w:ascii="Times New Roman" w:hAnsi="Times New Roman" w:cs="Times New Roman"/>
          <w:i w:val="0"/>
          <w:u w:val="single"/>
          <w:lang w:val="fr-FR"/>
        </w:rPr>
      </w:pPr>
    </w:p>
    <w:p w:rsidR="00BC539C" w:rsidRPr="00AE5CD8" w:rsidRDefault="00BC539C">
      <w:pPr>
        <w:rPr>
          <w:b/>
          <w:bCs/>
          <w:iCs/>
          <w:sz w:val="28"/>
          <w:szCs w:val="28"/>
          <w:u w:val="single"/>
          <w:lang w:val="fr-FR"/>
        </w:rPr>
      </w:pPr>
      <w:r w:rsidRPr="00AE5CD8">
        <w:rPr>
          <w:i/>
          <w:u w:val="single"/>
          <w:lang w:val="fr-FR"/>
        </w:rPr>
        <w:br w:type="page"/>
      </w:r>
    </w:p>
    <w:p w:rsidR="00D96769" w:rsidRPr="00AE5CD8" w:rsidRDefault="00D96769" w:rsidP="00D96769">
      <w:pPr>
        <w:pStyle w:val="Titre2"/>
        <w:spacing w:before="120" w:after="120"/>
        <w:jc w:val="center"/>
        <w:rPr>
          <w:rFonts w:ascii="Times New Roman" w:hAnsi="Times New Roman" w:cs="Times New Roman"/>
          <w:i w:val="0"/>
          <w:lang w:val="fr-FR"/>
        </w:rPr>
      </w:pPr>
      <w:r w:rsidRPr="00AE5CD8">
        <w:rPr>
          <w:rFonts w:ascii="Times New Roman" w:hAnsi="Times New Roman" w:cs="Times New Roman"/>
          <w:i w:val="0"/>
          <w:u w:val="single"/>
          <w:lang w:val="fr-FR"/>
        </w:rPr>
        <w:lastRenderedPageBreak/>
        <w:t>CHAPITRE IV</w:t>
      </w:r>
      <w:r w:rsidRPr="00AE5CD8">
        <w:rPr>
          <w:rFonts w:ascii="Times New Roman" w:hAnsi="Times New Roman" w:cs="Times New Roman"/>
          <w:i w:val="0"/>
          <w:lang w:val="fr-FR"/>
        </w:rPr>
        <w:t>:</w:t>
      </w:r>
      <w:r w:rsidRPr="00AE5CD8">
        <w:rPr>
          <w:rFonts w:ascii="Times New Roman" w:hAnsi="Times New Roman" w:cs="Times New Roman"/>
          <w:i w:val="0"/>
          <w:sz w:val="24"/>
          <w:szCs w:val="24"/>
          <w:lang w:val="fr-FR"/>
        </w:rPr>
        <w:t xml:space="preserve"> ESSAIS, GARANTIES ET RECEPTION DES INSTALLATIONS</w:t>
      </w:r>
      <w:r w:rsidRPr="00AE5CD8">
        <w:rPr>
          <w:rFonts w:ascii="Times New Roman" w:hAnsi="Times New Roman" w:cs="Times New Roman"/>
          <w:lang w:val="fr-FR"/>
        </w:rPr>
        <w:t xml:space="preserve"> </w:t>
      </w:r>
    </w:p>
    <w:p w:rsidR="00C96685" w:rsidRPr="00AE5CD8" w:rsidRDefault="00C96685" w:rsidP="00C96685">
      <w:pPr>
        <w:spacing w:before="120" w:after="120"/>
        <w:jc w:val="both"/>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12" w:name="_Toc385843036"/>
      <w:r w:rsidRPr="00AE5CD8">
        <w:rPr>
          <w:rFonts w:ascii="Times New Roman" w:hAnsi="Times New Roman" w:cs="Times New Roman"/>
          <w:sz w:val="24"/>
          <w:szCs w:val="24"/>
          <w:u w:val="single"/>
          <w:lang w:val="fr-FR"/>
        </w:rPr>
        <w:t>Article 30 :</w:t>
      </w:r>
      <w:r w:rsidRPr="00AE5CD8">
        <w:rPr>
          <w:rFonts w:ascii="Times New Roman" w:hAnsi="Times New Roman" w:cs="Times New Roman"/>
          <w:sz w:val="24"/>
          <w:szCs w:val="24"/>
          <w:lang w:val="fr-FR"/>
        </w:rPr>
        <w:t xml:space="preserve"> Garanties des matériels</w:t>
      </w:r>
      <w:bookmarkEnd w:id="112"/>
    </w:p>
    <w:p w:rsidR="00C96685" w:rsidRPr="00AE5CD8" w:rsidRDefault="00C96685" w:rsidP="00C96685">
      <w:pPr>
        <w:spacing w:before="120" w:after="120"/>
        <w:jc w:val="both"/>
        <w:rPr>
          <w:lang w:val="fr-FR"/>
        </w:rPr>
      </w:pPr>
      <w:r w:rsidRPr="00AE5CD8">
        <w:rPr>
          <w:lang w:val="fr-FR"/>
        </w:rPr>
        <w:t>Pour toutes les fournitures, l’Entrepreneur devra garantir la bonne qualité des appareils et leur conformité avec les normes et règlements en vigueur.</w:t>
      </w:r>
    </w:p>
    <w:p w:rsidR="00C96685" w:rsidRPr="00AE5CD8" w:rsidRDefault="00C96685" w:rsidP="00C96685">
      <w:pPr>
        <w:spacing w:before="120" w:after="120"/>
        <w:jc w:val="both"/>
        <w:rPr>
          <w:lang w:val="fr-FR"/>
        </w:rPr>
      </w:pPr>
      <w:r w:rsidRPr="00AE5CD8">
        <w:rPr>
          <w:lang w:val="fr-FR"/>
        </w:rPr>
        <w:t>La durée de garantie sera au minimum de 20 ans pour les modules photovoltaïques (garantie de puissance).</w:t>
      </w:r>
    </w:p>
    <w:p w:rsidR="00C96685" w:rsidRPr="00AE5CD8" w:rsidRDefault="00C96685" w:rsidP="00C96685">
      <w:pPr>
        <w:spacing w:before="120" w:after="120"/>
        <w:jc w:val="both"/>
        <w:rPr>
          <w:lang w:val="fr-FR"/>
        </w:rPr>
      </w:pPr>
      <w:r w:rsidRPr="00AE5CD8">
        <w:rPr>
          <w:lang w:val="fr-FR"/>
        </w:rPr>
        <w:t>La durée de garantie sera au minimum de 5 ans pour les onduleurs et autres composants électroniques.</w:t>
      </w:r>
    </w:p>
    <w:p w:rsidR="00C96685" w:rsidRPr="00AE5CD8" w:rsidRDefault="00C96685" w:rsidP="00C96685">
      <w:pPr>
        <w:spacing w:before="120" w:after="120"/>
        <w:jc w:val="both"/>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13" w:name="_Toc385843037"/>
      <w:r w:rsidRPr="00AE5CD8">
        <w:rPr>
          <w:rFonts w:ascii="Times New Roman" w:hAnsi="Times New Roman" w:cs="Times New Roman"/>
          <w:sz w:val="24"/>
          <w:szCs w:val="24"/>
          <w:u w:val="single"/>
          <w:lang w:val="fr-FR"/>
        </w:rPr>
        <w:t>Article 31 :</w:t>
      </w:r>
      <w:r w:rsidRPr="00AE5CD8">
        <w:rPr>
          <w:rFonts w:ascii="Times New Roman" w:hAnsi="Times New Roman" w:cs="Times New Roman"/>
          <w:sz w:val="24"/>
          <w:szCs w:val="24"/>
          <w:lang w:val="fr-FR"/>
        </w:rPr>
        <w:t xml:space="preserve"> Documentation exigée avant le démarrage des travaux</w:t>
      </w:r>
      <w:bookmarkEnd w:id="113"/>
    </w:p>
    <w:p w:rsidR="00C96685" w:rsidRPr="00AE5CD8" w:rsidRDefault="00C96685" w:rsidP="00C96685">
      <w:pPr>
        <w:spacing w:before="120" w:after="120"/>
        <w:jc w:val="both"/>
        <w:rPr>
          <w:lang w:val="fr-FR"/>
        </w:rPr>
      </w:pPr>
      <w:r w:rsidRPr="00AE5CD8">
        <w:rPr>
          <w:lang w:val="fr-FR"/>
        </w:rPr>
        <w:t>L’entreprise devra remettre, à l’approbation du maître d’œuvre, les documents suivants, conformément au planning d’exécution :</w:t>
      </w:r>
    </w:p>
    <w:p w:rsidR="00C96685" w:rsidRPr="00AE5CD8" w:rsidRDefault="00C96685" w:rsidP="00DB0350">
      <w:pPr>
        <w:numPr>
          <w:ilvl w:val="0"/>
          <w:numId w:val="39"/>
        </w:numPr>
        <w:spacing w:before="120" w:after="120"/>
        <w:jc w:val="both"/>
        <w:rPr>
          <w:lang w:val="fr-FR"/>
        </w:rPr>
      </w:pPr>
      <w:r w:rsidRPr="00AE5CD8">
        <w:rPr>
          <w:lang w:val="fr-FR"/>
        </w:rPr>
        <w:t>Le planning de commande et d’approvisionnement</w:t>
      </w:r>
    </w:p>
    <w:p w:rsidR="00C96685" w:rsidRPr="00AE5CD8" w:rsidRDefault="00C96685" w:rsidP="00DB0350">
      <w:pPr>
        <w:numPr>
          <w:ilvl w:val="0"/>
          <w:numId w:val="39"/>
        </w:numPr>
        <w:spacing w:before="120" w:after="120"/>
        <w:jc w:val="both"/>
        <w:rPr>
          <w:lang w:val="fr-FR"/>
        </w:rPr>
      </w:pPr>
      <w:r w:rsidRPr="00AE5CD8">
        <w:rPr>
          <w:lang w:val="fr-FR"/>
        </w:rPr>
        <w:t>Les plans d’exécution, de façonnage et de fabrication :</w:t>
      </w:r>
    </w:p>
    <w:p w:rsidR="00C96685" w:rsidRPr="00AE5CD8" w:rsidRDefault="00C96685" w:rsidP="00DB0350">
      <w:pPr>
        <w:numPr>
          <w:ilvl w:val="0"/>
          <w:numId w:val="39"/>
        </w:numPr>
        <w:spacing w:before="120" w:after="120"/>
        <w:jc w:val="both"/>
        <w:rPr>
          <w:lang w:val="fr-FR"/>
        </w:rPr>
      </w:pPr>
      <w:r w:rsidRPr="00AE5CD8">
        <w:rPr>
          <w:lang w:val="fr-FR"/>
        </w:rPr>
        <w:t>Les caractéristiques des différents composants du générateur (modules, onduleurs, coffrets de protection, etc.)</w:t>
      </w:r>
    </w:p>
    <w:p w:rsidR="00C96685" w:rsidRPr="00AE5CD8" w:rsidRDefault="00C96685" w:rsidP="00DB0350">
      <w:pPr>
        <w:numPr>
          <w:ilvl w:val="0"/>
          <w:numId w:val="39"/>
        </w:numPr>
        <w:spacing w:before="120" w:after="120"/>
        <w:jc w:val="both"/>
        <w:rPr>
          <w:lang w:val="fr-FR"/>
        </w:rPr>
      </w:pPr>
      <w:r w:rsidRPr="00AE5CD8">
        <w:rPr>
          <w:lang w:val="fr-FR"/>
        </w:rPr>
        <w:t>Les schémas de câblages, raccordement des coffrets et des armoires électriques</w:t>
      </w:r>
    </w:p>
    <w:p w:rsidR="00C96685" w:rsidRPr="00AE5CD8" w:rsidRDefault="00C96685" w:rsidP="00DB0350">
      <w:pPr>
        <w:numPr>
          <w:ilvl w:val="0"/>
          <w:numId w:val="39"/>
        </w:numPr>
        <w:spacing w:before="120" w:after="120"/>
        <w:jc w:val="both"/>
        <w:rPr>
          <w:lang w:val="fr-FR"/>
        </w:rPr>
      </w:pPr>
      <w:r w:rsidRPr="00AE5CD8">
        <w:rPr>
          <w:lang w:val="fr-FR"/>
        </w:rPr>
        <w:t>Les schémas d’assemblage mécanique des modules</w:t>
      </w:r>
    </w:p>
    <w:p w:rsidR="00C96685" w:rsidRPr="00AE5CD8" w:rsidRDefault="00C96685" w:rsidP="00DB0350">
      <w:pPr>
        <w:numPr>
          <w:ilvl w:val="0"/>
          <w:numId w:val="39"/>
        </w:numPr>
        <w:spacing w:before="120" w:after="120"/>
        <w:jc w:val="both"/>
        <w:rPr>
          <w:lang w:val="fr-FR"/>
        </w:rPr>
      </w:pPr>
      <w:r w:rsidRPr="00AE5CD8">
        <w:rPr>
          <w:lang w:val="fr-FR"/>
        </w:rPr>
        <w:t>La localisation et la nature des divers cheminements</w:t>
      </w:r>
    </w:p>
    <w:p w:rsidR="00C96685" w:rsidRPr="00AE5CD8" w:rsidRDefault="00C96685" w:rsidP="00DB0350">
      <w:pPr>
        <w:numPr>
          <w:ilvl w:val="0"/>
          <w:numId w:val="39"/>
        </w:numPr>
        <w:spacing w:before="120" w:after="120"/>
        <w:jc w:val="both"/>
        <w:rPr>
          <w:lang w:val="fr-FR"/>
        </w:rPr>
      </w:pPr>
      <w:r w:rsidRPr="00AE5CD8">
        <w:rPr>
          <w:lang w:val="fr-FR"/>
        </w:rPr>
        <w:t>La nature, la disposition, les longueurs, et les sections des conducteurs électriques courants continu et alternatif</w:t>
      </w:r>
    </w:p>
    <w:p w:rsidR="00C96685" w:rsidRPr="00AE5CD8" w:rsidRDefault="00C96685" w:rsidP="00DB0350">
      <w:pPr>
        <w:numPr>
          <w:ilvl w:val="0"/>
          <w:numId w:val="39"/>
        </w:numPr>
        <w:spacing w:before="120" w:after="120"/>
        <w:jc w:val="both"/>
        <w:rPr>
          <w:lang w:val="fr-FR"/>
        </w:rPr>
      </w:pPr>
      <w:r w:rsidRPr="00AE5CD8">
        <w:rPr>
          <w:lang w:val="fr-FR"/>
        </w:rPr>
        <w:t xml:space="preserve">Les schémas d’implantation des équipements </w:t>
      </w:r>
    </w:p>
    <w:p w:rsidR="00C96685" w:rsidRPr="00AE5CD8" w:rsidRDefault="00C96685" w:rsidP="00DB0350">
      <w:pPr>
        <w:numPr>
          <w:ilvl w:val="0"/>
          <w:numId w:val="39"/>
        </w:numPr>
        <w:spacing w:before="120" w:after="120"/>
        <w:jc w:val="both"/>
        <w:rPr>
          <w:lang w:val="fr-FR"/>
        </w:rPr>
      </w:pPr>
      <w:r w:rsidRPr="00AE5CD8">
        <w:rPr>
          <w:lang w:val="fr-FR"/>
        </w:rPr>
        <w:t>Les notes de calculs</w:t>
      </w:r>
    </w:p>
    <w:p w:rsidR="00C96685" w:rsidRPr="00AE5CD8" w:rsidRDefault="00C96685" w:rsidP="00C96685">
      <w:pPr>
        <w:spacing w:before="120" w:after="120"/>
        <w:ind w:left="720" w:firstLine="696"/>
        <w:jc w:val="both"/>
        <w:rPr>
          <w:lang w:val="fr-FR"/>
        </w:rPr>
      </w:pPr>
      <w:proofErr w:type="gramStart"/>
      <w:r w:rsidRPr="00AE5CD8">
        <w:rPr>
          <w:lang w:val="fr-FR"/>
        </w:rPr>
        <w:t>du</w:t>
      </w:r>
      <w:proofErr w:type="gramEnd"/>
      <w:r w:rsidRPr="00AE5CD8">
        <w:rPr>
          <w:lang w:val="fr-FR"/>
        </w:rPr>
        <w:t xml:space="preserve"> dimensionnement des protections électriques</w:t>
      </w:r>
    </w:p>
    <w:p w:rsidR="00C96685" w:rsidRPr="00AE5CD8" w:rsidRDefault="00C96685" w:rsidP="00C96685">
      <w:pPr>
        <w:spacing w:before="120" w:after="120"/>
        <w:ind w:left="720" w:firstLine="696"/>
        <w:jc w:val="both"/>
        <w:rPr>
          <w:lang w:val="fr-FR"/>
        </w:rPr>
      </w:pPr>
      <w:proofErr w:type="gramStart"/>
      <w:r w:rsidRPr="00AE5CD8">
        <w:rPr>
          <w:lang w:val="fr-FR"/>
        </w:rPr>
        <w:t>des</w:t>
      </w:r>
      <w:proofErr w:type="gramEnd"/>
      <w:r w:rsidRPr="00AE5CD8">
        <w:rPr>
          <w:lang w:val="fr-FR"/>
        </w:rPr>
        <w:t xml:space="preserve"> chutes de tension AC et DC</w:t>
      </w:r>
    </w:p>
    <w:p w:rsidR="00C96685" w:rsidRPr="00AE5CD8" w:rsidRDefault="00C96685" w:rsidP="00C96685">
      <w:pPr>
        <w:spacing w:before="120" w:after="120"/>
        <w:ind w:left="720" w:firstLine="696"/>
        <w:jc w:val="both"/>
        <w:rPr>
          <w:lang w:val="fr-FR"/>
        </w:rPr>
      </w:pPr>
      <w:proofErr w:type="gramStart"/>
      <w:r w:rsidRPr="00AE5CD8">
        <w:rPr>
          <w:lang w:val="fr-FR"/>
        </w:rPr>
        <w:t>de</w:t>
      </w:r>
      <w:proofErr w:type="gramEnd"/>
      <w:r w:rsidRPr="00AE5CD8">
        <w:rPr>
          <w:lang w:val="fr-FR"/>
        </w:rPr>
        <w:t xml:space="preserve"> la tenue mécanique des structures porteuses</w:t>
      </w:r>
    </w:p>
    <w:p w:rsidR="00C96685" w:rsidRPr="00AE5CD8" w:rsidRDefault="00C96685" w:rsidP="00C96685">
      <w:pPr>
        <w:spacing w:before="120" w:after="120"/>
        <w:ind w:left="1416"/>
        <w:jc w:val="both"/>
        <w:rPr>
          <w:lang w:val="fr-FR"/>
        </w:rPr>
      </w:pPr>
      <w:proofErr w:type="gramStart"/>
      <w:r w:rsidRPr="00AE5CD8">
        <w:rPr>
          <w:lang w:val="fr-FR"/>
        </w:rPr>
        <w:t>de</w:t>
      </w:r>
      <w:proofErr w:type="gramEnd"/>
      <w:r w:rsidRPr="00AE5CD8">
        <w:rPr>
          <w:lang w:val="fr-FR"/>
        </w:rPr>
        <w:t xml:space="preserve"> la productivité potentielle du système photovoltaïque (calcul des pertes en lignes à puissance nominale du générateur photovoltaïque ; simulation de production mensuelle)</w:t>
      </w:r>
    </w:p>
    <w:p w:rsidR="00C96685" w:rsidRPr="00AE5CD8" w:rsidRDefault="00C96685" w:rsidP="00DB0350">
      <w:pPr>
        <w:numPr>
          <w:ilvl w:val="0"/>
          <w:numId w:val="39"/>
        </w:numPr>
        <w:spacing w:before="120" w:after="120"/>
        <w:jc w:val="both"/>
        <w:rPr>
          <w:lang w:val="fr-FR"/>
        </w:rPr>
      </w:pPr>
      <w:r w:rsidRPr="00AE5CD8">
        <w:rPr>
          <w:lang w:val="fr-FR"/>
        </w:rPr>
        <w:t>Les notices des constructeurs des équipements fournis</w:t>
      </w:r>
    </w:p>
    <w:p w:rsidR="00C96685" w:rsidRPr="00AE5CD8" w:rsidRDefault="00C96685" w:rsidP="00DB0350">
      <w:pPr>
        <w:numPr>
          <w:ilvl w:val="0"/>
          <w:numId w:val="39"/>
        </w:numPr>
        <w:spacing w:before="120" w:after="120"/>
        <w:jc w:val="both"/>
        <w:rPr>
          <w:lang w:val="fr-FR"/>
        </w:rPr>
      </w:pPr>
      <w:r w:rsidRPr="00AE5CD8">
        <w:rPr>
          <w:lang w:val="fr-FR"/>
        </w:rPr>
        <w:t>Le planning prévisionnel des travaux.</w:t>
      </w:r>
    </w:p>
    <w:p w:rsidR="00C96685" w:rsidRPr="00AE5CD8" w:rsidRDefault="00C96685" w:rsidP="00DB0350">
      <w:pPr>
        <w:numPr>
          <w:ilvl w:val="0"/>
          <w:numId w:val="39"/>
        </w:numPr>
        <w:spacing w:before="120" w:after="120"/>
        <w:jc w:val="both"/>
        <w:rPr>
          <w:lang w:val="fr-FR"/>
        </w:rPr>
      </w:pPr>
      <w:r w:rsidRPr="00AE5CD8">
        <w:rPr>
          <w:lang w:val="fr-FR"/>
        </w:rPr>
        <w:t>Le Plan Qualité Hygiène Sécurité Environnement (QHSE)</w:t>
      </w:r>
    </w:p>
    <w:p w:rsidR="00C96685" w:rsidRPr="00AE5CD8" w:rsidRDefault="00C96685" w:rsidP="00C96685">
      <w:pPr>
        <w:spacing w:before="120" w:after="120"/>
        <w:jc w:val="both"/>
        <w:rPr>
          <w:lang w:val="fr-FR"/>
        </w:rPr>
      </w:pPr>
      <w:r w:rsidRPr="00AE5CD8">
        <w:rPr>
          <w:lang w:val="fr-FR"/>
        </w:rPr>
        <w:t>Tous ces documents devront être communiqués en temps utile par l’entreprise au maître d’œuvre afin de recevoir son accord avant toute exécution.</w:t>
      </w:r>
    </w:p>
    <w:p w:rsidR="00C96685" w:rsidRPr="00AE5CD8" w:rsidRDefault="00C96685" w:rsidP="00C96685">
      <w:pPr>
        <w:spacing w:before="120" w:after="120"/>
        <w:jc w:val="both"/>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14" w:name="_Toc385843038"/>
      <w:r w:rsidRPr="00AE5CD8">
        <w:rPr>
          <w:rFonts w:ascii="Times New Roman" w:hAnsi="Times New Roman" w:cs="Times New Roman"/>
          <w:sz w:val="24"/>
          <w:szCs w:val="24"/>
          <w:u w:val="single"/>
          <w:lang w:val="fr-FR"/>
        </w:rPr>
        <w:t>Article 32 :</w:t>
      </w:r>
      <w:r w:rsidRPr="00AE5CD8">
        <w:rPr>
          <w:rFonts w:ascii="Times New Roman" w:hAnsi="Times New Roman" w:cs="Times New Roman"/>
          <w:sz w:val="24"/>
          <w:szCs w:val="24"/>
          <w:lang w:val="fr-FR"/>
        </w:rPr>
        <w:t xml:space="preserve"> Essais et vérifications</w:t>
      </w:r>
      <w:bookmarkEnd w:id="114"/>
    </w:p>
    <w:p w:rsidR="00C96685" w:rsidRPr="00AE5CD8" w:rsidRDefault="00C96685" w:rsidP="00C96685">
      <w:pPr>
        <w:spacing w:before="120" w:after="120"/>
        <w:jc w:val="both"/>
        <w:rPr>
          <w:lang w:val="fr-FR"/>
        </w:rPr>
      </w:pPr>
      <w:r w:rsidRPr="00AE5CD8">
        <w:rPr>
          <w:lang w:val="fr-FR"/>
        </w:rPr>
        <w:t>La qualité des matériaux employés par l’Entrepreneur pourra faire l’objet d’une vérification à tout moment par le maître d’œuvre ou tout représentant qu’il lui plaira de désigner.</w:t>
      </w:r>
    </w:p>
    <w:p w:rsidR="00C96685" w:rsidRPr="00AE5CD8" w:rsidRDefault="00C96685" w:rsidP="00C96685">
      <w:pPr>
        <w:spacing w:before="120" w:after="120"/>
        <w:jc w:val="both"/>
        <w:rPr>
          <w:lang w:val="fr-FR"/>
        </w:rPr>
      </w:pPr>
      <w:r w:rsidRPr="00AE5CD8">
        <w:rPr>
          <w:lang w:val="fr-FR"/>
        </w:rPr>
        <w:lastRenderedPageBreak/>
        <w:t xml:space="preserve">Toute manœuvre ou opération qui, au cours d’une série d’essais, n’aurait pu être exécutée normalement par suite d’une faute de l’Entrepreneur ou </w:t>
      </w:r>
      <w:proofErr w:type="spellStart"/>
      <w:r w:rsidRPr="00AE5CD8">
        <w:rPr>
          <w:lang w:val="fr-FR"/>
        </w:rPr>
        <w:t>des</w:t>
      </w:r>
      <w:proofErr w:type="spellEnd"/>
      <w:r w:rsidRPr="00AE5CD8">
        <w:rPr>
          <w:lang w:val="fr-FR"/>
        </w:rPr>
        <w:t xml:space="preserve"> ses préposés, devra être recommencée au frais de ce dernier.</w:t>
      </w:r>
    </w:p>
    <w:p w:rsidR="00C96685" w:rsidRPr="00AE5CD8" w:rsidRDefault="00C96685" w:rsidP="00C96685">
      <w:pPr>
        <w:spacing w:before="120" w:after="120"/>
        <w:jc w:val="both"/>
        <w:rPr>
          <w:b/>
          <w:lang w:val="fr-FR"/>
        </w:rPr>
      </w:pPr>
      <w:r w:rsidRPr="00AE5CD8">
        <w:rPr>
          <w:b/>
          <w:lang w:val="fr-FR"/>
        </w:rPr>
        <w:t>32.1- Constatation de défaut(s)</w:t>
      </w:r>
    </w:p>
    <w:p w:rsidR="00C96685" w:rsidRPr="00AE5CD8" w:rsidRDefault="00C96685" w:rsidP="00C96685">
      <w:pPr>
        <w:spacing w:before="120" w:after="120"/>
        <w:jc w:val="both"/>
        <w:rPr>
          <w:lang w:val="fr-FR"/>
        </w:rPr>
      </w:pPr>
      <w:r w:rsidRPr="00AE5CD8">
        <w:rPr>
          <w:lang w:val="fr-FR"/>
        </w:rPr>
        <w:t>Toutes défectuosités ou malfaçons, qui se révèleraient en cours d’essais, seraient immédiatement réparées par l’Entrepreneur. La série d’essais correspondants seraient aux frais de l’Entrepreneur.</w:t>
      </w:r>
    </w:p>
    <w:p w:rsidR="00C96685" w:rsidRPr="00AE5CD8" w:rsidRDefault="00C96685" w:rsidP="00C96685">
      <w:pPr>
        <w:spacing w:before="120" w:after="120"/>
        <w:jc w:val="both"/>
        <w:rPr>
          <w:b/>
          <w:lang w:val="fr-FR"/>
        </w:rPr>
      </w:pPr>
      <w:r w:rsidRPr="00AE5CD8">
        <w:rPr>
          <w:b/>
          <w:lang w:val="fr-FR"/>
        </w:rPr>
        <w:t>32.2- Réception</w:t>
      </w:r>
    </w:p>
    <w:p w:rsidR="00C96685" w:rsidRPr="00AE5CD8" w:rsidRDefault="00C96685" w:rsidP="00C96685">
      <w:pPr>
        <w:spacing w:before="120" w:after="120"/>
        <w:jc w:val="both"/>
        <w:rPr>
          <w:color w:val="C00000"/>
          <w:lang w:val="fr-FR"/>
        </w:rPr>
      </w:pPr>
      <w:r w:rsidRPr="00AE5CD8">
        <w:rPr>
          <w:lang w:val="fr-FR"/>
        </w:rPr>
        <w:t>La réception des travaux sera exécutée par le maître d’ouvrage (ou son représentant).</w:t>
      </w:r>
    </w:p>
    <w:p w:rsidR="00C96685" w:rsidRPr="00AE5CD8" w:rsidRDefault="00C96685" w:rsidP="00C96685">
      <w:pPr>
        <w:spacing w:before="120" w:after="120"/>
        <w:jc w:val="both"/>
        <w:rPr>
          <w:lang w:val="fr-FR"/>
        </w:rPr>
      </w:pPr>
      <w:r w:rsidRPr="00AE5CD8">
        <w:rPr>
          <w:lang w:val="fr-FR"/>
        </w:rPr>
        <w:t>La réception technique fera préalablement l’objet de contrôles et vérification :</w:t>
      </w:r>
    </w:p>
    <w:p w:rsidR="00C96685" w:rsidRPr="00AE5CD8" w:rsidRDefault="00C96685" w:rsidP="00DB0350">
      <w:pPr>
        <w:numPr>
          <w:ilvl w:val="0"/>
          <w:numId w:val="39"/>
        </w:numPr>
        <w:spacing w:before="120" w:after="120"/>
        <w:jc w:val="both"/>
        <w:rPr>
          <w:lang w:val="fr-FR"/>
        </w:rPr>
      </w:pPr>
      <w:r w:rsidRPr="00AE5CD8">
        <w:rPr>
          <w:lang w:val="fr-FR"/>
        </w:rPr>
        <w:t>Examen des installations et vérification de leur conformité avec le présent document, les plans et normes applicables ;</w:t>
      </w:r>
    </w:p>
    <w:p w:rsidR="00C96685" w:rsidRPr="00AE5CD8" w:rsidRDefault="00C96685" w:rsidP="00DB0350">
      <w:pPr>
        <w:numPr>
          <w:ilvl w:val="0"/>
          <w:numId w:val="39"/>
        </w:numPr>
        <w:spacing w:before="120" w:after="120"/>
        <w:jc w:val="both"/>
        <w:rPr>
          <w:lang w:val="fr-FR"/>
        </w:rPr>
      </w:pPr>
      <w:r w:rsidRPr="00AE5CD8">
        <w:rPr>
          <w:lang w:val="fr-FR"/>
        </w:rPr>
        <w:t>Vérification des caractéristiques des équipements ;</w:t>
      </w:r>
    </w:p>
    <w:p w:rsidR="00C96685" w:rsidRPr="00AE5CD8" w:rsidRDefault="00C96685" w:rsidP="00DB0350">
      <w:pPr>
        <w:numPr>
          <w:ilvl w:val="0"/>
          <w:numId w:val="39"/>
        </w:numPr>
        <w:spacing w:before="120" w:after="120"/>
        <w:jc w:val="both"/>
        <w:rPr>
          <w:lang w:val="fr-FR"/>
        </w:rPr>
      </w:pPr>
      <w:r w:rsidRPr="00AE5CD8">
        <w:rPr>
          <w:lang w:val="fr-FR"/>
        </w:rPr>
        <w:t>Vérification du fonctionnement et des performances de l’installation ;</w:t>
      </w:r>
    </w:p>
    <w:p w:rsidR="00C96685" w:rsidRPr="00AE5CD8" w:rsidRDefault="00C96685" w:rsidP="00DB0350">
      <w:pPr>
        <w:numPr>
          <w:ilvl w:val="0"/>
          <w:numId w:val="39"/>
        </w:numPr>
        <w:spacing w:before="120" w:after="120"/>
        <w:jc w:val="both"/>
        <w:rPr>
          <w:lang w:val="fr-FR"/>
        </w:rPr>
      </w:pPr>
      <w:r w:rsidRPr="00AE5CD8">
        <w:rPr>
          <w:lang w:val="fr-FR"/>
        </w:rPr>
        <w:t>Mesures de contrôle (production du champ solaire) ;</w:t>
      </w:r>
    </w:p>
    <w:p w:rsidR="00C96685" w:rsidRPr="00AE5CD8" w:rsidRDefault="00C96685" w:rsidP="00DB0350">
      <w:pPr>
        <w:numPr>
          <w:ilvl w:val="0"/>
          <w:numId w:val="39"/>
        </w:numPr>
        <w:spacing w:before="120" w:after="120"/>
        <w:jc w:val="both"/>
        <w:rPr>
          <w:lang w:val="fr-FR"/>
        </w:rPr>
      </w:pPr>
      <w:r w:rsidRPr="00AE5CD8">
        <w:rPr>
          <w:lang w:val="fr-FR"/>
        </w:rPr>
        <w:t>Vérification du respect des règles de l'art dans l'installation du matériel (protections et sécurité) ;</w:t>
      </w:r>
    </w:p>
    <w:p w:rsidR="00C96685" w:rsidRPr="00AE5CD8" w:rsidRDefault="00C96685" w:rsidP="00C96685">
      <w:pPr>
        <w:spacing w:before="120" w:after="120"/>
        <w:jc w:val="both"/>
        <w:rPr>
          <w:lang w:val="fr-FR"/>
        </w:rPr>
      </w:pPr>
      <w:r w:rsidRPr="00AE5CD8">
        <w:rPr>
          <w:lang w:val="fr-FR"/>
        </w:rPr>
        <w:t>Le procès-verbal de réception technique sera établi si aucune observation défavorable n’a été formulée et si la totalité de la documentation exigée a été remise.</w:t>
      </w:r>
    </w:p>
    <w:p w:rsidR="00C96685" w:rsidRPr="00AE5CD8" w:rsidRDefault="00C96685" w:rsidP="00C96685">
      <w:pPr>
        <w:spacing w:before="120" w:after="120"/>
        <w:jc w:val="both"/>
        <w:rPr>
          <w:lang w:val="fr-FR"/>
        </w:rPr>
      </w:pPr>
    </w:p>
    <w:p w:rsidR="00C96685" w:rsidRPr="00AE5CD8" w:rsidRDefault="00C96685" w:rsidP="00C96685">
      <w:pPr>
        <w:pStyle w:val="Titre3"/>
        <w:spacing w:before="120" w:after="120"/>
        <w:rPr>
          <w:rFonts w:ascii="Times New Roman" w:hAnsi="Times New Roman" w:cs="Times New Roman"/>
          <w:sz w:val="24"/>
          <w:szCs w:val="24"/>
          <w:lang w:val="fr-FR"/>
        </w:rPr>
      </w:pPr>
      <w:bookmarkStart w:id="115" w:name="_Toc385843039"/>
      <w:r w:rsidRPr="00AE5CD8">
        <w:rPr>
          <w:rFonts w:ascii="Times New Roman" w:hAnsi="Times New Roman" w:cs="Times New Roman"/>
          <w:sz w:val="24"/>
          <w:szCs w:val="24"/>
          <w:u w:val="single"/>
          <w:lang w:val="fr-FR"/>
        </w:rPr>
        <w:t>Article 33 :</w:t>
      </w:r>
      <w:r w:rsidRPr="00AE5CD8">
        <w:rPr>
          <w:rFonts w:ascii="Times New Roman" w:hAnsi="Times New Roman" w:cs="Times New Roman"/>
          <w:sz w:val="24"/>
          <w:szCs w:val="24"/>
          <w:lang w:val="fr-FR"/>
        </w:rPr>
        <w:t xml:space="preserve"> Documentation exigée avant réception des travaux</w:t>
      </w:r>
      <w:bookmarkEnd w:id="115"/>
    </w:p>
    <w:p w:rsidR="00C96685" w:rsidRPr="00AE5CD8" w:rsidRDefault="00C96685" w:rsidP="00C96685">
      <w:pPr>
        <w:spacing w:before="120" w:after="120"/>
        <w:jc w:val="both"/>
        <w:rPr>
          <w:lang w:val="fr-FR"/>
        </w:rPr>
      </w:pPr>
      <w:r w:rsidRPr="00AE5CD8">
        <w:rPr>
          <w:lang w:val="fr-FR"/>
        </w:rPr>
        <w:t>Avant la réception des travaux, l'entrepreneur devra remettre :</w:t>
      </w:r>
    </w:p>
    <w:p w:rsidR="00C96685" w:rsidRPr="00AE5CD8" w:rsidRDefault="00C96685" w:rsidP="00DB0350">
      <w:pPr>
        <w:numPr>
          <w:ilvl w:val="0"/>
          <w:numId w:val="39"/>
        </w:numPr>
        <w:spacing w:before="120" w:after="120"/>
        <w:jc w:val="both"/>
        <w:rPr>
          <w:lang w:val="fr-FR"/>
        </w:rPr>
      </w:pPr>
      <w:r w:rsidRPr="00AE5CD8">
        <w:rPr>
          <w:lang w:val="fr-FR"/>
        </w:rPr>
        <w:t>un dossier des ouvrages exécutés (DOE) en 3 exemplaires comportant les éléments suivants:</w:t>
      </w:r>
    </w:p>
    <w:p w:rsidR="00C96685" w:rsidRPr="00AE5CD8" w:rsidRDefault="00C96685" w:rsidP="00C96685">
      <w:pPr>
        <w:spacing w:before="120" w:after="120"/>
        <w:ind w:left="708" w:firstLine="708"/>
        <w:jc w:val="both"/>
        <w:rPr>
          <w:lang w:val="fr-FR"/>
        </w:rPr>
      </w:pPr>
      <w:r w:rsidRPr="00AE5CD8">
        <w:rPr>
          <w:lang w:val="fr-FR"/>
        </w:rPr>
        <w:t>Les certificats de garantie des matériels avec leur durée</w:t>
      </w:r>
    </w:p>
    <w:p w:rsidR="00C96685" w:rsidRPr="00AE5CD8" w:rsidRDefault="00C96685" w:rsidP="00C96685">
      <w:pPr>
        <w:spacing w:before="120" w:after="120"/>
        <w:ind w:left="708" w:firstLine="708"/>
        <w:jc w:val="both"/>
        <w:rPr>
          <w:lang w:val="fr-FR"/>
        </w:rPr>
      </w:pPr>
      <w:r w:rsidRPr="00AE5CD8">
        <w:rPr>
          <w:lang w:val="fr-FR"/>
        </w:rPr>
        <w:t>La série de tous les plans et schémas sur support numérique.</w:t>
      </w:r>
    </w:p>
    <w:p w:rsidR="00C96685" w:rsidRPr="00AE5CD8" w:rsidRDefault="00C96685" w:rsidP="00DB0350">
      <w:pPr>
        <w:numPr>
          <w:ilvl w:val="0"/>
          <w:numId w:val="39"/>
        </w:numPr>
        <w:spacing w:before="120" w:after="120"/>
        <w:jc w:val="both"/>
        <w:rPr>
          <w:lang w:val="fr-FR"/>
        </w:rPr>
      </w:pPr>
      <w:r w:rsidRPr="00AE5CD8">
        <w:rPr>
          <w:lang w:val="fr-FR"/>
        </w:rPr>
        <w:t>un manuel technique destiné à l’exploitant en 3 exemplaires et comprenant :</w:t>
      </w:r>
    </w:p>
    <w:p w:rsidR="00C96685" w:rsidRPr="00AE5CD8" w:rsidRDefault="00C96685" w:rsidP="00C96685">
      <w:pPr>
        <w:spacing w:before="120" w:after="120"/>
        <w:ind w:left="708" w:firstLine="708"/>
        <w:jc w:val="both"/>
        <w:rPr>
          <w:lang w:val="fr-FR"/>
        </w:rPr>
      </w:pPr>
      <w:r w:rsidRPr="00AE5CD8">
        <w:rPr>
          <w:lang w:val="fr-FR"/>
        </w:rPr>
        <w:t>Le descriptif de l’installation et de son principe de fonctionnement.</w:t>
      </w:r>
    </w:p>
    <w:p w:rsidR="00C96685" w:rsidRPr="00AE5CD8" w:rsidRDefault="00C96685" w:rsidP="00C96685">
      <w:pPr>
        <w:spacing w:before="120" w:after="120"/>
        <w:ind w:left="708" w:firstLine="708"/>
        <w:jc w:val="both"/>
        <w:rPr>
          <w:lang w:val="fr-FR"/>
        </w:rPr>
      </w:pPr>
      <w:r w:rsidRPr="00AE5CD8">
        <w:rPr>
          <w:lang w:val="fr-FR"/>
        </w:rPr>
        <w:t>Les limites de fonctionnement normal du système,</w:t>
      </w:r>
    </w:p>
    <w:p w:rsidR="00C96685" w:rsidRPr="00AE5CD8" w:rsidRDefault="00C96685" w:rsidP="00C96685">
      <w:pPr>
        <w:spacing w:before="120" w:after="120"/>
        <w:ind w:left="1416"/>
        <w:jc w:val="both"/>
        <w:rPr>
          <w:lang w:val="fr-FR"/>
        </w:rPr>
      </w:pPr>
      <w:r w:rsidRPr="00AE5CD8">
        <w:rPr>
          <w:lang w:val="fr-FR"/>
        </w:rPr>
        <w:t>La nomenclature de tous les matériels installés avec fiches techniques et coordonnées des fournisseurs (adresses, numéros de téléphone)</w:t>
      </w:r>
    </w:p>
    <w:p w:rsidR="00C96685" w:rsidRPr="00AE5CD8" w:rsidRDefault="00C96685" w:rsidP="00C96685">
      <w:pPr>
        <w:spacing w:before="120" w:after="120"/>
        <w:ind w:left="708" w:firstLine="708"/>
        <w:jc w:val="both"/>
        <w:rPr>
          <w:lang w:val="fr-FR"/>
        </w:rPr>
      </w:pPr>
      <w:r w:rsidRPr="00AE5CD8">
        <w:rPr>
          <w:lang w:val="fr-FR"/>
        </w:rPr>
        <w:t>Les schémas de principe,</w:t>
      </w:r>
    </w:p>
    <w:p w:rsidR="00C96685" w:rsidRPr="00AE5CD8" w:rsidRDefault="00C96685" w:rsidP="00C96685">
      <w:pPr>
        <w:spacing w:before="120" w:after="120"/>
        <w:ind w:left="708" w:firstLine="708"/>
        <w:jc w:val="both"/>
        <w:rPr>
          <w:lang w:val="fr-FR"/>
        </w:rPr>
      </w:pPr>
      <w:r w:rsidRPr="00AE5CD8">
        <w:rPr>
          <w:lang w:val="fr-FR"/>
        </w:rPr>
        <w:t>Les schémas électriques détaillés et normalisés,</w:t>
      </w:r>
    </w:p>
    <w:p w:rsidR="00C96685" w:rsidRPr="00AE5CD8" w:rsidRDefault="00C96685" w:rsidP="00C96685">
      <w:pPr>
        <w:spacing w:before="120" w:after="120"/>
        <w:ind w:left="708" w:firstLine="708"/>
        <w:jc w:val="both"/>
        <w:rPr>
          <w:lang w:val="fr-FR"/>
        </w:rPr>
      </w:pPr>
      <w:r w:rsidRPr="00AE5CD8">
        <w:rPr>
          <w:lang w:val="fr-FR"/>
        </w:rPr>
        <w:t>Les plans de câblage de l’installation et des équipements fournis,</w:t>
      </w:r>
    </w:p>
    <w:p w:rsidR="00C96685" w:rsidRPr="00AE5CD8" w:rsidRDefault="00C96685" w:rsidP="00C96685">
      <w:pPr>
        <w:spacing w:before="120" w:after="120"/>
        <w:ind w:left="708" w:firstLine="708"/>
        <w:jc w:val="both"/>
        <w:rPr>
          <w:lang w:val="fr-FR"/>
        </w:rPr>
      </w:pPr>
      <w:r w:rsidRPr="00AE5CD8">
        <w:rPr>
          <w:lang w:val="fr-FR"/>
        </w:rPr>
        <w:t>Les spécifications et documentations techniques,</w:t>
      </w:r>
    </w:p>
    <w:p w:rsidR="00C96685" w:rsidRPr="00AE5CD8" w:rsidRDefault="00C96685" w:rsidP="00C96685">
      <w:pPr>
        <w:spacing w:before="120" w:after="120"/>
        <w:ind w:left="1416"/>
        <w:jc w:val="both"/>
        <w:rPr>
          <w:lang w:val="fr-FR"/>
        </w:rPr>
      </w:pPr>
      <w:r w:rsidRPr="00AE5CD8">
        <w:rPr>
          <w:lang w:val="fr-FR"/>
        </w:rPr>
        <w:t>Le plan de maintenance avec les consignes d'exploitation, d’entretien et de maintenance avec descriptif des opérations à effectuer et leur périodicité, les instructions pour le diagnostic des pannes courantes,</w:t>
      </w:r>
    </w:p>
    <w:p w:rsidR="00C96685" w:rsidRPr="00AE5CD8" w:rsidRDefault="00C96685" w:rsidP="00C96685">
      <w:pPr>
        <w:spacing w:before="120" w:after="120"/>
        <w:ind w:left="708" w:firstLine="708"/>
        <w:jc w:val="both"/>
        <w:rPr>
          <w:lang w:val="fr-FR"/>
        </w:rPr>
      </w:pPr>
      <w:r w:rsidRPr="00AE5CD8">
        <w:rPr>
          <w:lang w:val="fr-FR"/>
        </w:rPr>
        <w:t>La liste des pièces détachées de rechange nécessaires,</w:t>
      </w:r>
    </w:p>
    <w:p w:rsidR="00C96685" w:rsidRPr="00AE5CD8" w:rsidRDefault="00C96685" w:rsidP="00C96685">
      <w:pPr>
        <w:spacing w:before="120" w:after="120"/>
        <w:ind w:left="1416"/>
        <w:jc w:val="both"/>
        <w:rPr>
          <w:lang w:val="fr-FR"/>
        </w:rPr>
      </w:pPr>
      <w:r w:rsidRPr="00AE5CD8">
        <w:rPr>
          <w:lang w:val="fr-FR"/>
        </w:rPr>
        <w:t>La liste d'outils spéciaux ou de tout équipement nécessaire pour le montage, Le réglage, le fonctionnement et l'entretien des matériels.</w:t>
      </w:r>
    </w:p>
    <w:p w:rsidR="00C96685" w:rsidRPr="00AE5CD8" w:rsidRDefault="00C96685" w:rsidP="00C96685">
      <w:pPr>
        <w:spacing w:before="120" w:after="120"/>
        <w:jc w:val="both"/>
        <w:rPr>
          <w:lang w:val="fr-FR"/>
        </w:rPr>
      </w:pPr>
    </w:p>
    <w:p w:rsidR="00146450" w:rsidRPr="00AE5CD8" w:rsidRDefault="00146450" w:rsidP="00C96685"/>
    <w:p w:rsidR="00146450" w:rsidRPr="00AE5CD8" w:rsidRDefault="00146450" w:rsidP="005B08C0"/>
    <w:p w:rsidR="00146450" w:rsidRPr="00AE5CD8" w:rsidRDefault="00146450" w:rsidP="005B08C0"/>
    <w:p w:rsidR="00146450" w:rsidRPr="00AE5CD8" w:rsidRDefault="00146450" w:rsidP="005B08C0"/>
    <w:p w:rsidR="00146450" w:rsidRPr="00AE5CD8" w:rsidRDefault="00146450" w:rsidP="005B08C0"/>
    <w:p w:rsidR="00146450" w:rsidRPr="00AE5CD8" w:rsidRDefault="00146450" w:rsidP="005B08C0"/>
    <w:p w:rsidR="00146450" w:rsidRPr="00AE5CD8" w:rsidRDefault="00146450" w:rsidP="005B08C0"/>
    <w:p w:rsidR="00146450" w:rsidRPr="00AE5CD8" w:rsidRDefault="00146450" w:rsidP="005B08C0"/>
    <w:p w:rsidR="00146450" w:rsidRPr="00AE5CD8" w:rsidRDefault="00146450" w:rsidP="005B08C0"/>
    <w:p w:rsidR="00C96685" w:rsidRPr="00AE5CD8" w:rsidRDefault="00C96685" w:rsidP="005B08C0">
      <w:pPr>
        <w:rPr>
          <w:sz w:val="40"/>
          <w:szCs w:val="40"/>
        </w:rPr>
      </w:pPr>
    </w:p>
    <w:p w:rsidR="00C96685" w:rsidRDefault="00C96685" w:rsidP="005B08C0">
      <w:pPr>
        <w:rPr>
          <w:sz w:val="40"/>
          <w:szCs w:val="40"/>
        </w:rPr>
      </w:pPr>
    </w:p>
    <w:p w:rsidR="00E36AD2" w:rsidRDefault="00E36AD2" w:rsidP="005B08C0">
      <w:pPr>
        <w:rPr>
          <w:sz w:val="40"/>
          <w:szCs w:val="40"/>
        </w:rPr>
      </w:pPr>
    </w:p>
    <w:p w:rsidR="00E36AD2" w:rsidRPr="00AE5CD8" w:rsidRDefault="00E36AD2" w:rsidP="005B08C0">
      <w:pPr>
        <w:rPr>
          <w:sz w:val="40"/>
          <w:szCs w:val="40"/>
        </w:rPr>
      </w:pPr>
    </w:p>
    <w:p w:rsidR="00C96685" w:rsidRPr="00AE5CD8" w:rsidRDefault="00C96685" w:rsidP="005B08C0">
      <w:pPr>
        <w:rPr>
          <w:sz w:val="40"/>
          <w:szCs w:val="40"/>
        </w:rPr>
      </w:pPr>
    </w:p>
    <w:p w:rsidR="00146450" w:rsidRPr="00AE5CD8" w:rsidRDefault="00146450" w:rsidP="005B08C0">
      <w:pPr>
        <w:rPr>
          <w:sz w:val="40"/>
          <w:szCs w:val="40"/>
        </w:rPr>
      </w:pPr>
    </w:p>
    <w:p w:rsidR="00C4490B" w:rsidRPr="00AE5CD8" w:rsidRDefault="00C4490B" w:rsidP="005B08C0">
      <w:pPr>
        <w:rPr>
          <w:sz w:val="40"/>
          <w:szCs w:val="40"/>
        </w:rPr>
      </w:pPr>
    </w:p>
    <w:p w:rsidR="005B08C0" w:rsidRPr="00AE5CD8" w:rsidRDefault="005B08C0" w:rsidP="005B08C0">
      <w:pPr>
        <w:jc w:val="center"/>
        <w:rPr>
          <w:b/>
          <w:sz w:val="32"/>
          <w:szCs w:val="32"/>
        </w:rPr>
      </w:pPr>
      <w:r w:rsidRPr="00AE5CD8">
        <w:rPr>
          <w:b/>
          <w:sz w:val="32"/>
          <w:szCs w:val="32"/>
        </w:rPr>
        <w:t>P</w:t>
      </w:r>
      <w:r w:rsidR="00A46FEF" w:rsidRPr="00AE5CD8">
        <w:rPr>
          <w:b/>
          <w:sz w:val="32"/>
          <w:szCs w:val="32"/>
        </w:rPr>
        <w:t>ièce</w:t>
      </w:r>
      <w:r w:rsidRPr="00AE5CD8">
        <w:rPr>
          <w:b/>
          <w:sz w:val="32"/>
          <w:szCs w:val="32"/>
        </w:rPr>
        <w:t xml:space="preserve"> N° 6 :</w:t>
      </w:r>
    </w:p>
    <w:p w:rsidR="005B08C0" w:rsidRPr="00AE5CD8" w:rsidRDefault="00B5459E" w:rsidP="005B08C0">
      <w:pPr>
        <w:rPr>
          <w:sz w:val="40"/>
          <w:szCs w:val="40"/>
        </w:rPr>
      </w:pPr>
      <w:r w:rsidRPr="00AE5CD8">
        <w:rPr>
          <w:noProof/>
          <w:sz w:val="40"/>
          <w:szCs w:val="40"/>
          <w:lang w:val="fr-FR"/>
        </w:rPr>
        <mc:AlternateContent>
          <mc:Choice Requires="wps">
            <w:drawing>
              <wp:anchor distT="0" distB="0" distL="114300" distR="114300" simplePos="0" relativeHeight="251659264" behindDoc="1" locked="0" layoutInCell="1" allowOverlap="1" wp14:anchorId="5204E062" wp14:editId="2020FE6C">
                <wp:simplePos x="0" y="0"/>
                <wp:positionH relativeFrom="column">
                  <wp:posOffset>727710</wp:posOffset>
                </wp:positionH>
                <wp:positionV relativeFrom="paragraph">
                  <wp:posOffset>175260</wp:posOffset>
                </wp:positionV>
                <wp:extent cx="4864100" cy="838200"/>
                <wp:effectExtent l="76200" t="76200" r="12700" b="19050"/>
                <wp:wrapNone/>
                <wp:docPr id="1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0" cy="8382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C65E752" id="AutoShape 60" o:spid="_x0000_s1026" style="position:absolute;margin-left:57.3pt;margin-top:13.8pt;width:383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">
                <v:shadow on="t" opacity=".5" offset="-6pt,-6pt"/>
              </v:roundrect>
            </w:pict>
          </mc:Fallback>
        </mc:AlternateContent>
      </w:r>
    </w:p>
    <w:p w:rsidR="0067250A" w:rsidRPr="00AE5CD8" w:rsidRDefault="0067250A" w:rsidP="00122E99">
      <w:pPr>
        <w:jc w:val="center"/>
        <w:rPr>
          <w:b/>
          <w:sz w:val="40"/>
          <w:szCs w:val="40"/>
        </w:rPr>
      </w:pPr>
      <w:r w:rsidRPr="00AE5CD8">
        <w:rPr>
          <w:b/>
          <w:sz w:val="40"/>
          <w:szCs w:val="40"/>
        </w:rPr>
        <w:t>C</w:t>
      </w:r>
      <w:r w:rsidR="00A46FEF" w:rsidRPr="00AE5CD8">
        <w:rPr>
          <w:b/>
          <w:sz w:val="40"/>
          <w:szCs w:val="40"/>
        </w:rPr>
        <w:t>adre du</w:t>
      </w:r>
      <w:r w:rsidRPr="00AE5CD8">
        <w:rPr>
          <w:b/>
          <w:sz w:val="40"/>
          <w:szCs w:val="40"/>
        </w:rPr>
        <w:t xml:space="preserve"> </w:t>
      </w:r>
      <w:r w:rsidR="005B08C0" w:rsidRPr="00AE5CD8">
        <w:rPr>
          <w:b/>
          <w:sz w:val="40"/>
          <w:szCs w:val="40"/>
        </w:rPr>
        <w:t>B</w:t>
      </w:r>
      <w:r w:rsidR="00A46FEF" w:rsidRPr="00AE5CD8">
        <w:rPr>
          <w:b/>
          <w:sz w:val="40"/>
          <w:szCs w:val="40"/>
        </w:rPr>
        <w:t>ordereau</w:t>
      </w:r>
      <w:r w:rsidR="005B08C0" w:rsidRPr="00AE5CD8">
        <w:rPr>
          <w:b/>
          <w:sz w:val="40"/>
          <w:szCs w:val="40"/>
        </w:rPr>
        <w:t xml:space="preserve"> </w:t>
      </w:r>
      <w:r w:rsidR="00A46FEF" w:rsidRPr="00AE5CD8">
        <w:rPr>
          <w:b/>
          <w:sz w:val="40"/>
          <w:szCs w:val="40"/>
        </w:rPr>
        <w:t>des</w:t>
      </w:r>
      <w:r w:rsidR="005B08C0" w:rsidRPr="00AE5CD8">
        <w:rPr>
          <w:b/>
          <w:sz w:val="40"/>
          <w:szCs w:val="40"/>
        </w:rPr>
        <w:t xml:space="preserve"> P</w:t>
      </w:r>
      <w:r w:rsidR="00A46FEF" w:rsidRPr="00AE5CD8">
        <w:rPr>
          <w:b/>
          <w:sz w:val="40"/>
          <w:szCs w:val="40"/>
        </w:rPr>
        <w:t xml:space="preserve">rix </w:t>
      </w:r>
    </w:p>
    <w:p w:rsidR="005B08C0" w:rsidRPr="00AE5CD8" w:rsidRDefault="005B08C0" w:rsidP="0067250A">
      <w:pPr>
        <w:jc w:val="center"/>
        <w:rPr>
          <w:b/>
          <w:sz w:val="40"/>
          <w:szCs w:val="40"/>
        </w:rPr>
      </w:pPr>
      <w:r w:rsidRPr="00AE5CD8">
        <w:rPr>
          <w:b/>
          <w:sz w:val="40"/>
          <w:szCs w:val="40"/>
        </w:rPr>
        <w:t>U</w:t>
      </w:r>
      <w:r w:rsidR="00A46FEF" w:rsidRPr="00AE5CD8">
        <w:rPr>
          <w:b/>
          <w:sz w:val="40"/>
          <w:szCs w:val="40"/>
        </w:rPr>
        <w:t>nitaires</w:t>
      </w:r>
      <w:r w:rsidR="0067250A" w:rsidRPr="00AE5CD8">
        <w:rPr>
          <w:b/>
          <w:sz w:val="40"/>
          <w:szCs w:val="40"/>
        </w:rPr>
        <w:t xml:space="preserve"> </w:t>
      </w:r>
      <w:r w:rsidRPr="00AE5CD8">
        <w:rPr>
          <w:b/>
          <w:sz w:val="40"/>
          <w:szCs w:val="40"/>
        </w:rPr>
        <w:t>(BPU)</w:t>
      </w:r>
    </w:p>
    <w:p w:rsidR="00071F6B" w:rsidRPr="00AE5CD8" w:rsidRDefault="00071F6B" w:rsidP="00A95AFB">
      <w:pPr>
        <w:outlineLvl w:val="0"/>
        <w:rPr>
          <w:b/>
          <w:sz w:val="22"/>
          <w:szCs w:val="22"/>
          <w:u w:val="single"/>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Default="00BC5C54" w:rsidP="00BC5C54">
      <w:pPr>
        <w:contextualSpacing/>
        <w:jc w:val="center"/>
        <w:rPr>
          <w:b/>
          <w:bCs/>
          <w:lang w:val="fr-FR"/>
        </w:rPr>
      </w:pPr>
    </w:p>
    <w:p w:rsidR="00E36AD2" w:rsidRDefault="00E36AD2" w:rsidP="00BC5C54">
      <w:pPr>
        <w:contextualSpacing/>
        <w:jc w:val="center"/>
        <w:rPr>
          <w:b/>
          <w:bCs/>
          <w:lang w:val="fr-FR"/>
        </w:rPr>
      </w:pPr>
    </w:p>
    <w:p w:rsidR="00E36AD2" w:rsidRDefault="00E36AD2" w:rsidP="00BC5C54">
      <w:pPr>
        <w:contextualSpacing/>
        <w:jc w:val="center"/>
        <w:rPr>
          <w:b/>
          <w:bCs/>
          <w:lang w:val="fr-FR"/>
        </w:rPr>
      </w:pPr>
    </w:p>
    <w:p w:rsidR="00E36AD2" w:rsidRDefault="00E36AD2" w:rsidP="00BC5C54">
      <w:pPr>
        <w:contextualSpacing/>
        <w:jc w:val="center"/>
        <w:rPr>
          <w:b/>
          <w:bCs/>
          <w:lang w:val="fr-FR"/>
        </w:rPr>
      </w:pPr>
    </w:p>
    <w:p w:rsidR="00E36AD2" w:rsidRDefault="00E36AD2" w:rsidP="00BC5C54">
      <w:pPr>
        <w:contextualSpacing/>
        <w:jc w:val="center"/>
        <w:rPr>
          <w:b/>
          <w:bCs/>
          <w:lang w:val="fr-FR"/>
        </w:rPr>
      </w:pPr>
    </w:p>
    <w:p w:rsidR="00E36AD2" w:rsidRDefault="00E36AD2" w:rsidP="00BC5C54">
      <w:pPr>
        <w:contextualSpacing/>
        <w:jc w:val="center"/>
        <w:rPr>
          <w:b/>
          <w:bCs/>
          <w:lang w:val="fr-FR"/>
        </w:rPr>
      </w:pPr>
    </w:p>
    <w:p w:rsidR="00E36AD2" w:rsidRDefault="00E36AD2" w:rsidP="00BC5C54">
      <w:pPr>
        <w:contextualSpacing/>
        <w:jc w:val="center"/>
        <w:rPr>
          <w:b/>
          <w:bCs/>
          <w:lang w:val="fr-FR"/>
        </w:rPr>
      </w:pPr>
    </w:p>
    <w:p w:rsidR="00E36AD2" w:rsidRDefault="00E36AD2" w:rsidP="00BC5C54">
      <w:pPr>
        <w:contextualSpacing/>
        <w:jc w:val="center"/>
        <w:rPr>
          <w:b/>
          <w:bCs/>
          <w:lang w:val="fr-FR"/>
        </w:rPr>
      </w:pPr>
    </w:p>
    <w:p w:rsidR="00E36AD2" w:rsidRDefault="00E36AD2" w:rsidP="00BC5C54">
      <w:pPr>
        <w:contextualSpacing/>
        <w:jc w:val="center"/>
        <w:rPr>
          <w:b/>
          <w:bCs/>
          <w:lang w:val="fr-FR"/>
        </w:rPr>
      </w:pPr>
    </w:p>
    <w:p w:rsidR="00E36AD2" w:rsidRPr="00AE5CD8" w:rsidRDefault="00E36AD2"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BC5C54" w:rsidP="00BC5C54">
      <w:pPr>
        <w:contextualSpacing/>
        <w:jc w:val="center"/>
        <w:rPr>
          <w:b/>
          <w:bCs/>
          <w:lang w:val="fr-FR"/>
        </w:rPr>
      </w:pPr>
    </w:p>
    <w:p w:rsidR="00BC5C54" w:rsidRPr="00AE5CD8" w:rsidRDefault="00E36AD2" w:rsidP="00E033E8">
      <w:pPr>
        <w:jc w:val="center"/>
        <w:rPr>
          <w:b/>
          <w:bCs/>
        </w:rPr>
      </w:pPr>
      <w:r w:rsidRPr="00E36AD2">
        <w:rPr>
          <w:b/>
          <w:szCs w:val="40"/>
        </w:rPr>
        <w:lastRenderedPageBreak/>
        <w:t>BORDEREAU DES PRIX UNITAIRES</w:t>
      </w:r>
      <w:r w:rsidR="00BC5C54" w:rsidRPr="00E36AD2">
        <w:rPr>
          <w:b/>
          <w:bCs/>
          <w:sz w:val="18"/>
          <w:lang w:val="fr-FR"/>
        </w:rPr>
        <w:t xml:space="preserve"> </w:t>
      </w:r>
      <w:r w:rsidR="00BC5C54" w:rsidRPr="00AE5CD8">
        <w:rPr>
          <w:b/>
          <w:bCs/>
          <w:lang w:val="fr-FR"/>
        </w:rPr>
        <w:t xml:space="preserve">CONSTRUCTION D’UNE MINI CENTRALE SOLAIRE, </w:t>
      </w:r>
      <w:r w:rsidR="00E033E8">
        <w:rPr>
          <w:b/>
          <w:bCs/>
        </w:rPr>
        <w:t>DANS LA COMMUNE</w:t>
      </w:r>
      <w:r w:rsidR="00BC5C54" w:rsidRPr="00AE5CD8">
        <w:rPr>
          <w:b/>
          <w:bCs/>
        </w:rPr>
        <w:t xml:space="preserve"> DE </w:t>
      </w:r>
      <w:r w:rsidR="006A0059" w:rsidRPr="00AE5CD8">
        <w:rPr>
          <w:b/>
          <w:bCs/>
        </w:rPr>
        <w:t>GOBO</w:t>
      </w:r>
    </w:p>
    <w:p w:rsidR="00146450" w:rsidRPr="00AE5CD8" w:rsidRDefault="00146450" w:rsidP="00146450">
      <w:pPr>
        <w:widowControl w:val="0"/>
        <w:autoSpaceDE w:val="0"/>
        <w:jc w:val="both"/>
        <w:rPr>
          <w:iCs/>
        </w:rPr>
      </w:pP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6663"/>
        <w:gridCol w:w="992"/>
        <w:gridCol w:w="1984"/>
      </w:tblGrid>
      <w:tr w:rsidR="006613FC" w:rsidRPr="00AE5CD8" w:rsidTr="00DC4339">
        <w:trPr>
          <w:trHeight w:val="630"/>
        </w:trPr>
        <w:tc>
          <w:tcPr>
            <w:tcW w:w="993" w:type="dxa"/>
            <w:vAlign w:val="center"/>
            <w:hideMark/>
          </w:tcPr>
          <w:p w:rsidR="006613FC" w:rsidRPr="00AE5CD8" w:rsidRDefault="006613FC" w:rsidP="0033026A">
            <w:pPr>
              <w:contextualSpacing/>
              <w:jc w:val="center"/>
              <w:rPr>
                <w:b/>
                <w:bCs/>
              </w:rPr>
            </w:pPr>
            <w:r w:rsidRPr="00AE5CD8">
              <w:rPr>
                <w:b/>
                <w:bCs/>
              </w:rPr>
              <w:t>N°</w:t>
            </w:r>
          </w:p>
          <w:p w:rsidR="006613FC" w:rsidRPr="00AE5CD8" w:rsidRDefault="006613FC" w:rsidP="0033026A">
            <w:pPr>
              <w:contextualSpacing/>
              <w:jc w:val="center"/>
              <w:rPr>
                <w:b/>
                <w:bCs/>
              </w:rPr>
            </w:pPr>
          </w:p>
        </w:tc>
        <w:tc>
          <w:tcPr>
            <w:tcW w:w="6663" w:type="dxa"/>
            <w:vAlign w:val="center"/>
            <w:hideMark/>
          </w:tcPr>
          <w:p w:rsidR="006613FC" w:rsidRPr="00AE5CD8" w:rsidRDefault="006613FC" w:rsidP="0033026A">
            <w:pPr>
              <w:widowControl w:val="0"/>
              <w:autoSpaceDE w:val="0"/>
              <w:jc w:val="center"/>
            </w:pPr>
            <w:r w:rsidRPr="00AE5CD8">
              <w:rPr>
                <w:b/>
                <w:bCs/>
              </w:rPr>
              <w:t>Désignation</w:t>
            </w:r>
            <w:r w:rsidRPr="00AE5CD8">
              <w:rPr>
                <w:b/>
                <w:bCs/>
                <w:spacing w:val="7"/>
              </w:rPr>
              <w:t xml:space="preserve"> </w:t>
            </w:r>
            <w:r w:rsidRPr="00AE5CD8">
              <w:rPr>
                <w:b/>
                <w:bCs/>
              </w:rPr>
              <w:t>des</w:t>
            </w:r>
            <w:r w:rsidRPr="00AE5CD8">
              <w:rPr>
                <w:b/>
                <w:bCs/>
                <w:spacing w:val="7"/>
              </w:rPr>
              <w:t xml:space="preserve"> </w:t>
            </w:r>
            <w:r w:rsidRPr="00AE5CD8">
              <w:rPr>
                <w:b/>
                <w:bCs/>
              </w:rPr>
              <w:t>tâches</w:t>
            </w:r>
          </w:p>
          <w:p w:rsidR="006613FC" w:rsidRPr="00AE5CD8" w:rsidRDefault="006613FC" w:rsidP="0033026A">
            <w:pPr>
              <w:contextualSpacing/>
              <w:jc w:val="center"/>
              <w:rPr>
                <w:b/>
                <w:bCs/>
              </w:rPr>
            </w:pPr>
            <w:r w:rsidRPr="00AE5CD8">
              <w:rPr>
                <w:b/>
                <w:bCs/>
              </w:rPr>
              <w:t>et</w:t>
            </w:r>
            <w:r w:rsidRPr="00AE5CD8">
              <w:rPr>
                <w:b/>
                <w:bCs/>
                <w:spacing w:val="7"/>
              </w:rPr>
              <w:t xml:space="preserve"> </w:t>
            </w:r>
            <w:r w:rsidRPr="00AE5CD8">
              <w:rPr>
                <w:b/>
                <w:bCs/>
              </w:rPr>
              <w:t>prix</w:t>
            </w:r>
            <w:r w:rsidRPr="00AE5CD8">
              <w:rPr>
                <w:b/>
                <w:bCs/>
                <w:spacing w:val="7"/>
              </w:rPr>
              <w:t xml:space="preserve"> </w:t>
            </w:r>
            <w:r w:rsidRPr="00AE5CD8">
              <w:rPr>
                <w:b/>
                <w:bCs/>
              </w:rPr>
              <w:t>unitaires</w:t>
            </w:r>
            <w:r w:rsidRPr="00AE5CD8">
              <w:rPr>
                <w:b/>
                <w:bCs/>
                <w:spacing w:val="7"/>
              </w:rPr>
              <w:t xml:space="preserve"> </w:t>
            </w:r>
            <w:r w:rsidRPr="00AE5CD8">
              <w:rPr>
                <w:b/>
                <w:bCs/>
              </w:rPr>
              <w:t>en</w:t>
            </w:r>
            <w:r w:rsidRPr="00AE5CD8">
              <w:rPr>
                <w:b/>
                <w:bCs/>
                <w:spacing w:val="7"/>
              </w:rPr>
              <w:t xml:space="preserve"> </w:t>
            </w:r>
            <w:r w:rsidRPr="00AE5CD8">
              <w:rPr>
                <w:b/>
                <w:bCs/>
              </w:rPr>
              <w:t>toutes</w:t>
            </w:r>
            <w:r w:rsidRPr="00AE5CD8">
              <w:rPr>
                <w:b/>
                <w:bCs/>
                <w:spacing w:val="7"/>
              </w:rPr>
              <w:t xml:space="preserve"> </w:t>
            </w:r>
            <w:r w:rsidRPr="00AE5CD8">
              <w:rPr>
                <w:b/>
                <w:bCs/>
              </w:rPr>
              <w:t>lettres</w:t>
            </w:r>
          </w:p>
        </w:tc>
        <w:tc>
          <w:tcPr>
            <w:tcW w:w="992" w:type="dxa"/>
            <w:vAlign w:val="center"/>
            <w:hideMark/>
          </w:tcPr>
          <w:p w:rsidR="006613FC" w:rsidRPr="00AE5CD8" w:rsidRDefault="006613FC" w:rsidP="0033026A">
            <w:pPr>
              <w:contextualSpacing/>
              <w:jc w:val="center"/>
              <w:rPr>
                <w:b/>
                <w:bCs/>
              </w:rPr>
            </w:pPr>
            <w:r w:rsidRPr="00AE5CD8">
              <w:rPr>
                <w:b/>
                <w:bCs/>
              </w:rPr>
              <w:t>Unité</w:t>
            </w:r>
          </w:p>
        </w:tc>
        <w:tc>
          <w:tcPr>
            <w:tcW w:w="1984" w:type="dxa"/>
            <w:vAlign w:val="center"/>
            <w:hideMark/>
          </w:tcPr>
          <w:p w:rsidR="006613FC" w:rsidRPr="00AE5CD8" w:rsidRDefault="006613FC" w:rsidP="0033026A">
            <w:pPr>
              <w:widowControl w:val="0"/>
              <w:autoSpaceDE w:val="0"/>
              <w:jc w:val="center"/>
            </w:pPr>
            <w:r w:rsidRPr="00AE5CD8">
              <w:rPr>
                <w:b/>
                <w:bCs/>
                <w:w w:val="90"/>
              </w:rPr>
              <w:t>Prix</w:t>
            </w:r>
            <w:r w:rsidRPr="00AE5CD8">
              <w:rPr>
                <w:b/>
                <w:bCs/>
              </w:rPr>
              <w:t xml:space="preserve"> </w:t>
            </w:r>
            <w:r w:rsidRPr="00AE5CD8">
              <w:rPr>
                <w:b/>
                <w:bCs/>
                <w:w w:val="90"/>
              </w:rPr>
              <w:t>unitaires</w:t>
            </w:r>
          </w:p>
          <w:p w:rsidR="006613FC" w:rsidRPr="00AE5CD8" w:rsidRDefault="006613FC" w:rsidP="0033026A">
            <w:pPr>
              <w:widowControl w:val="0"/>
              <w:autoSpaceDE w:val="0"/>
              <w:jc w:val="center"/>
            </w:pPr>
            <w:r w:rsidRPr="00AE5CD8">
              <w:rPr>
                <w:b/>
                <w:bCs/>
                <w:w w:val="90"/>
              </w:rPr>
              <w:t>(en</w:t>
            </w:r>
            <w:r w:rsidRPr="00AE5CD8">
              <w:rPr>
                <w:b/>
                <w:bCs/>
              </w:rPr>
              <w:t xml:space="preserve"> </w:t>
            </w:r>
            <w:r w:rsidRPr="00AE5CD8">
              <w:rPr>
                <w:b/>
                <w:bCs/>
                <w:w w:val="90"/>
              </w:rPr>
              <w:t>chiffres)</w:t>
            </w:r>
          </w:p>
          <w:p w:rsidR="006613FC" w:rsidRPr="00AE5CD8" w:rsidRDefault="006613FC" w:rsidP="0033026A">
            <w:pPr>
              <w:contextualSpacing/>
              <w:jc w:val="center"/>
              <w:rPr>
                <w:b/>
                <w:bCs/>
              </w:rPr>
            </w:pPr>
          </w:p>
        </w:tc>
      </w:tr>
      <w:tr w:rsidR="006613FC" w:rsidRPr="00AE5CD8" w:rsidTr="00DC4339">
        <w:trPr>
          <w:trHeight w:val="630"/>
        </w:trPr>
        <w:tc>
          <w:tcPr>
            <w:tcW w:w="993" w:type="dxa"/>
            <w:vAlign w:val="center"/>
            <w:hideMark/>
          </w:tcPr>
          <w:p w:rsidR="006613FC" w:rsidRPr="00AE5CD8" w:rsidRDefault="006613FC" w:rsidP="0033026A">
            <w:pPr>
              <w:contextualSpacing/>
              <w:jc w:val="center"/>
              <w:rPr>
                <w:b/>
                <w:bCs/>
              </w:rPr>
            </w:pPr>
          </w:p>
        </w:tc>
        <w:tc>
          <w:tcPr>
            <w:tcW w:w="6663" w:type="dxa"/>
            <w:vAlign w:val="center"/>
            <w:hideMark/>
          </w:tcPr>
          <w:p w:rsidR="006613FC" w:rsidRPr="00AE5CD8" w:rsidRDefault="006613FC" w:rsidP="00987BD4">
            <w:pPr>
              <w:widowControl w:val="0"/>
              <w:autoSpaceDE w:val="0"/>
              <w:jc w:val="both"/>
              <w:rPr>
                <w:b/>
                <w:bCs/>
              </w:rPr>
            </w:pPr>
            <w:r w:rsidRPr="00AE5CD8">
              <w:rPr>
                <w:b/>
                <w:bCs/>
              </w:rPr>
              <w:t>Série</w:t>
            </w:r>
            <w:r w:rsidRPr="00AE5CD8">
              <w:rPr>
                <w:b/>
                <w:bCs/>
                <w:spacing w:val="7"/>
              </w:rPr>
              <w:t xml:space="preserve"> </w:t>
            </w:r>
            <w:r w:rsidRPr="00AE5CD8">
              <w:rPr>
                <w:b/>
                <w:bCs/>
              </w:rPr>
              <w:t>100</w:t>
            </w:r>
            <w:r w:rsidRPr="00AE5CD8">
              <w:rPr>
                <w:b/>
                <w:bCs/>
                <w:spacing w:val="7"/>
              </w:rPr>
              <w:t xml:space="preserve"> </w:t>
            </w:r>
            <w:r w:rsidR="00987BD4">
              <w:rPr>
                <w:b/>
                <w:bCs/>
              </w:rPr>
              <w:t>TRAVAUX PREPARATOIRES</w:t>
            </w:r>
          </w:p>
        </w:tc>
        <w:tc>
          <w:tcPr>
            <w:tcW w:w="992" w:type="dxa"/>
            <w:vAlign w:val="center"/>
            <w:hideMark/>
          </w:tcPr>
          <w:p w:rsidR="006613FC" w:rsidRPr="00AE5CD8" w:rsidRDefault="006613FC" w:rsidP="0033026A">
            <w:pPr>
              <w:contextualSpacing/>
              <w:jc w:val="center"/>
              <w:rPr>
                <w:b/>
                <w:bCs/>
              </w:rPr>
            </w:pPr>
          </w:p>
        </w:tc>
        <w:tc>
          <w:tcPr>
            <w:tcW w:w="1984" w:type="dxa"/>
            <w:vAlign w:val="center"/>
            <w:hideMark/>
          </w:tcPr>
          <w:p w:rsidR="006613FC" w:rsidRPr="00AE5CD8" w:rsidRDefault="006613FC" w:rsidP="0033026A">
            <w:pPr>
              <w:widowControl w:val="0"/>
              <w:autoSpaceDE w:val="0"/>
              <w:jc w:val="center"/>
              <w:rPr>
                <w:b/>
                <w:bCs/>
                <w:w w:val="90"/>
              </w:rPr>
            </w:pPr>
          </w:p>
        </w:tc>
      </w:tr>
      <w:tr w:rsidR="00987BD4" w:rsidRPr="00AE5CD8" w:rsidTr="00DC4339">
        <w:trPr>
          <w:trHeight w:val="630"/>
        </w:trPr>
        <w:tc>
          <w:tcPr>
            <w:tcW w:w="993" w:type="dxa"/>
            <w:vAlign w:val="center"/>
          </w:tcPr>
          <w:p w:rsidR="00987BD4" w:rsidRPr="00987BD4" w:rsidRDefault="00987BD4" w:rsidP="0033026A">
            <w:pPr>
              <w:contextualSpacing/>
              <w:jc w:val="center"/>
              <w:rPr>
                <w:bCs/>
              </w:rPr>
            </w:pPr>
            <w:r w:rsidRPr="00987BD4">
              <w:rPr>
                <w:bCs/>
              </w:rPr>
              <w:t>100</w:t>
            </w:r>
          </w:p>
        </w:tc>
        <w:tc>
          <w:tcPr>
            <w:tcW w:w="6663" w:type="dxa"/>
            <w:vAlign w:val="center"/>
          </w:tcPr>
          <w:p w:rsidR="00987BD4" w:rsidRDefault="00987BD4" w:rsidP="00987BD4">
            <w:pPr>
              <w:widowControl w:val="0"/>
              <w:autoSpaceDE w:val="0"/>
              <w:jc w:val="both"/>
              <w:rPr>
                <w:bCs/>
              </w:rPr>
            </w:pPr>
            <w:r w:rsidRPr="00987BD4">
              <w:rPr>
                <w:bCs/>
              </w:rPr>
              <w:t>Installation du chantier, suivi et repli y/c études complémentaires et piquetage</w:t>
            </w:r>
          </w:p>
          <w:p w:rsidR="00987BD4" w:rsidRPr="00987BD4" w:rsidRDefault="00987BD4" w:rsidP="00987BD4">
            <w:pPr>
              <w:widowControl w:val="0"/>
              <w:autoSpaceDE w:val="0"/>
              <w:jc w:val="both"/>
              <w:rPr>
                <w:bCs/>
              </w:rPr>
            </w:pPr>
            <w:r>
              <w:rPr>
                <w:color w:val="000000"/>
              </w:rPr>
              <w:t>Forfait</w:t>
            </w:r>
            <w:r w:rsidRPr="00AE5CD8">
              <w:t>________________________</w:t>
            </w:r>
          </w:p>
        </w:tc>
        <w:tc>
          <w:tcPr>
            <w:tcW w:w="992" w:type="dxa"/>
            <w:vAlign w:val="center"/>
          </w:tcPr>
          <w:p w:rsidR="00987BD4" w:rsidRPr="00987BD4" w:rsidRDefault="00987BD4" w:rsidP="0033026A">
            <w:pPr>
              <w:contextualSpacing/>
              <w:jc w:val="center"/>
              <w:rPr>
                <w:bCs/>
              </w:rPr>
            </w:pPr>
            <w:proofErr w:type="spellStart"/>
            <w:r>
              <w:rPr>
                <w:bCs/>
              </w:rPr>
              <w:t>Ff</w:t>
            </w:r>
            <w:proofErr w:type="spellEnd"/>
          </w:p>
        </w:tc>
        <w:tc>
          <w:tcPr>
            <w:tcW w:w="1984" w:type="dxa"/>
            <w:vAlign w:val="center"/>
          </w:tcPr>
          <w:p w:rsidR="00987BD4" w:rsidRPr="00987BD4" w:rsidRDefault="00987BD4" w:rsidP="0033026A">
            <w:pPr>
              <w:widowControl w:val="0"/>
              <w:autoSpaceDE w:val="0"/>
              <w:jc w:val="center"/>
              <w:rPr>
                <w:bCs/>
                <w:w w:val="90"/>
              </w:rPr>
            </w:pPr>
          </w:p>
        </w:tc>
      </w:tr>
      <w:tr w:rsidR="00987BD4" w:rsidRPr="00AE5CD8" w:rsidTr="00DC4339">
        <w:trPr>
          <w:trHeight w:val="630"/>
        </w:trPr>
        <w:tc>
          <w:tcPr>
            <w:tcW w:w="993" w:type="dxa"/>
            <w:vAlign w:val="center"/>
          </w:tcPr>
          <w:p w:rsidR="00987BD4" w:rsidRPr="00987BD4" w:rsidRDefault="00987BD4" w:rsidP="0033026A">
            <w:pPr>
              <w:contextualSpacing/>
              <w:jc w:val="center"/>
              <w:rPr>
                <w:bCs/>
              </w:rPr>
            </w:pPr>
            <w:r>
              <w:rPr>
                <w:bCs/>
              </w:rPr>
              <w:t>102</w:t>
            </w:r>
          </w:p>
        </w:tc>
        <w:tc>
          <w:tcPr>
            <w:tcW w:w="6663" w:type="dxa"/>
            <w:vAlign w:val="center"/>
          </w:tcPr>
          <w:p w:rsidR="00987BD4" w:rsidRDefault="00987BD4" w:rsidP="00987BD4">
            <w:pPr>
              <w:widowControl w:val="0"/>
              <w:autoSpaceDE w:val="0"/>
              <w:jc w:val="both"/>
              <w:rPr>
                <w:bCs/>
              </w:rPr>
            </w:pPr>
            <w:r>
              <w:rPr>
                <w:bCs/>
              </w:rPr>
              <w:t>Projet d’exécution et plan de recollement</w:t>
            </w:r>
          </w:p>
          <w:p w:rsidR="00987BD4" w:rsidRPr="00987BD4" w:rsidRDefault="00987BD4" w:rsidP="00987BD4">
            <w:pPr>
              <w:widowControl w:val="0"/>
              <w:autoSpaceDE w:val="0"/>
              <w:jc w:val="both"/>
              <w:rPr>
                <w:bCs/>
              </w:rPr>
            </w:pPr>
            <w:r>
              <w:rPr>
                <w:color w:val="000000"/>
              </w:rPr>
              <w:t>Forfait</w:t>
            </w:r>
            <w:r w:rsidRPr="00AE5CD8">
              <w:t>________________________</w:t>
            </w:r>
          </w:p>
        </w:tc>
        <w:tc>
          <w:tcPr>
            <w:tcW w:w="992" w:type="dxa"/>
            <w:vAlign w:val="center"/>
          </w:tcPr>
          <w:p w:rsidR="00987BD4" w:rsidRPr="00987BD4" w:rsidRDefault="00987BD4" w:rsidP="0033026A">
            <w:pPr>
              <w:contextualSpacing/>
              <w:jc w:val="center"/>
              <w:rPr>
                <w:bCs/>
              </w:rPr>
            </w:pPr>
            <w:proofErr w:type="spellStart"/>
            <w:r>
              <w:rPr>
                <w:bCs/>
              </w:rPr>
              <w:t>Ff</w:t>
            </w:r>
            <w:proofErr w:type="spellEnd"/>
          </w:p>
        </w:tc>
        <w:tc>
          <w:tcPr>
            <w:tcW w:w="1984" w:type="dxa"/>
            <w:vAlign w:val="center"/>
          </w:tcPr>
          <w:p w:rsidR="00987BD4" w:rsidRPr="00987BD4" w:rsidRDefault="00987BD4" w:rsidP="0033026A">
            <w:pPr>
              <w:widowControl w:val="0"/>
              <w:autoSpaceDE w:val="0"/>
              <w:jc w:val="center"/>
              <w:rPr>
                <w:bCs/>
                <w:w w:val="90"/>
              </w:rPr>
            </w:pPr>
          </w:p>
        </w:tc>
      </w:tr>
      <w:tr w:rsidR="00987BD4" w:rsidRPr="00AE5CD8" w:rsidTr="00DC4339">
        <w:trPr>
          <w:trHeight w:val="630"/>
        </w:trPr>
        <w:tc>
          <w:tcPr>
            <w:tcW w:w="993" w:type="dxa"/>
            <w:vAlign w:val="center"/>
          </w:tcPr>
          <w:p w:rsidR="00987BD4" w:rsidRPr="00987BD4" w:rsidRDefault="00987BD4" w:rsidP="0033026A">
            <w:pPr>
              <w:contextualSpacing/>
              <w:jc w:val="center"/>
              <w:rPr>
                <w:bCs/>
              </w:rPr>
            </w:pPr>
            <w:r>
              <w:rPr>
                <w:bCs/>
              </w:rPr>
              <w:t>200</w:t>
            </w:r>
          </w:p>
        </w:tc>
        <w:tc>
          <w:tcPr>
            <w:tcW w:w="6663" w:type="dxa"/>
            <w:vAlign w:val="center"/>
          </w:tcPr>
          <w:p w:rsidR="00987BD4" w:rsidRDefault="00987BD4" w:rsidP="00987BD4">
            <w:pPr>
              <w:widowControl w:val="0"/>
              <w:autoSpaceDE w:val="0"/>
              <w:jc w:val="both"/>
              <w:rPr>
                <w:bCs/>
              </w:rPr>
            </w:pPr>
            <w:r>
              <w:rPr>
                <w:bCs/>
              </w:rPr>
              <w:t>FOURNITURE ET INSTALLATION DES PANNEAUX SOLAIRES</w:t>
            </w:r>
          </w:p>
        </w:tc>
        <w:tc>
          <w:tcPr>
            <w:tcW w:w="992" w:type="dxa"/>
            <w:vAlign w:val="center"/>
          </w:tcPr>
          <w:p w:rsidR="00987BD4" w:rsidRDefault="00987BD4" w:rsidP="0033026A">
            <w:pPr>
              <w:contextualSpacing/>
              <w:jc w:val="center"/>
              <w:rPr>
                <w:bCs/>
              </w:rPr>
            </w:pPr>
          </w:p>
        </w:tc>
        <w:tc>
          <w:tcPr>
            <w:tcW w:w="1984" w:type="dxa"/>
            <w:vAlign w:val="center"/>
          </w:tcPr>
          <w:p w:rsidR="00987BD4" w:rsidRPr="00987BD4" w:rsidRDefault="00987BD4" w:rsidP="0033026A">
            <w:pPr>
              <w:widowControl w:val="0"/>
              <w:autoSpaceDE w:val="0"/>
              <w:jc w:val="center"/>
              <w:rPr>
                <w:bCs/>
                <w:w w:val="90"/>
              </w:rPr>
            </w:pPr>
          </w:p>
        </w:tc>
      </w:tr>
      <w:tr w:rsidR="00987BD4" w:rsidRPr="00AE5CD8" w:rsidTr="00DC4339">
        <w:trPr>
          <w:trHeight w:val="630"/>
        </w:trPr>
        <w:tc>
          <w:tcPr>
            <w:tcW w:w="993" w:type="dxa"/>
            <w:vAlign w:val="center"/>
          </w:tcPr>
          <w:p w:rsidR="00987BD4" w:rsidRDefault="00DC4339" w:rsidP="0033026A">
            <w:pPr>
              <w:contextualSpacing/>
              <w:jc w:val="center"/>
              <w:rPr>
                <w:bCs/>
              </w:rPr>
            </w:pPr>
            <w:r>
              <w:rPr>
                <w:bCs/>
              </w:rPr>
              <w:t>201</w:t>
            </w:r>
          </w:p>
        </w:tc>
        <w:tc>
          <w:tcPr>
            <w:tcW w:w="6663" w:type="dxa"/>
            <w:vAlign w:val="center"/>
          </w:tcPr>
          <w:p w:rsidR="00987BD4" w:rsidRDefault="00987BD4" w:rsidP="00987BD4">
            <w:pPr>
              <w:widowControl w:val="0"/>
              <w:autoSpaceDE w:val="0"/>
              <w:jc w:val="both"/>
              <w:rPr>
                <w:bCs/>
              </w:rPr>
            </w:pPr>
            <w:r>
              <w:rPr>
                <w:bCs/>
              </w:rPr>
              <w:t>Fourniture et installation des panneaux monocristallins de 300wc</w:t>
            </w:r>
          </w:p>
          <w:p w:rsidR="00DC4339" w:rsidRPr="00AE5CD8" w:rsidRDefault="00DC4339" w:rsidP="00DC4339">
            <w:pPr>
              <w:contextualSpacing/>
            </w:pPr>
            <w:r w:rsidRPr="00AE5CD8">
              <w:rPr>
                <w:color w:val="000000"/>
              </w:rPr>
              <w:t>L'UNITÉ</w:t>
            </w:r>
            <w:r w:rsidRPr="00AE5CD8">
              <w:t>________________________</w:t>
            </w:r>
          </w:p>
          <w:p w:rsidR="00DC4339" w:rsidRDefault="00DC4339" w:rsidP="00987BD4">
            <w:pPr>
              <w:widowControl w:val="0"/>
              <w:autoSpaceDE w:val="0"/>
              <w:jc w:val="both"/>
              <w:rPr>
                <w:bCs/>
              </w:rPr>
            </w:pPr>
          </w:p>
        </w:tc>
        <w:tc>
          <w:tcPr>
            <w:tcW w:w="992" w:type="dxa"/>
            <w:vAlign w:val="center"/>
          </w:tcPr>
          <w:p w:rsidR="00987BD4" w:rsidRDefault="00987BD4" w:rsidP="0033026A">
            <w:pPr>
              <w:contextualSpacing/>
              <w:jc w:val="center"/>
              <w:rPr>
                <w:bCs/>
              </w:rPr>
            </w:pPr>
            <w:r>
              <w:rPr>
                <w:bCs/>
              </w:rPr>
              <w:t>U</w:t>
            </w:r>
          </w:p>
        </w:tc>
        <w:tc>
          <w:tcPr>
            <w:tcW w:w="1984" w:type="dxa"/>
            <w:vAlign w:val="center"/>
          </w:tcPr>
          <w:p w:rsidR="00987BD4" w:rsidRPr="00987BD4" w:rsidRDefault="00987BD4" w:rsidP="0033026A">
            <w:pPr>
              <w:widowControl w:val="0"/>
              <w:autoSpaceDE w:val="0"/>
              <w:jc w:val="center"/>
              <w:rPr>
                <w:bCs/>
                <w:w w:val="90"/>
              </w:rPr>
            </w:pPr>
          </w:p>
        </w:tc>
      </w:tr>
      <w:tr w:rsidR="00987BD4" w:rsidRPr="00AE5CD8" w:rsidTr="00DC4339">
        <w:trPr>
          <w:trHeight w:val="630"/>
        </w:trPr>
        <w:tc>
          <w:tcPr>
            <w:tcW w:w="993" w:type="dxa"/>
            <w:vAlign w:val="center"/>
          </w:tcPr>
          <w:p w:rsidR="00987BD4" w:rsidRDefault="00DC4339" w:rsidP="0033026A">
            <w:pPr>
              <w:contextualSpacing/>
              <w:jc w:val="center"/>
              <w:rPr>
                <w:bCs/>
              </w:rPr>
            </w:pPr>
            <w:r>
              <w:rPr>
                <w:bCs/>
              </w:rPr>
              <w:t>202</w:t>
            </w:r>
          </w:p>
        </w:tc>
        <w:tc>
          <w:tcPr>
            <w:tcW w:w="6663" w:type="dxa"/>
            <w:vAlign w:val="center"/>
          </w:tcPr>
          <w:p w:rsidR="00987BD4" w:rsidRPr="0056354B" w:rsidRDefault="00987BD4" w:rsidP="00987BD4">
            <w:pPr>
              <w:widowControl w:val="0"/>
              <w:autoSpaceDE w:val="0"/>
              <w:jc w:val="both"/>
              <w:rPr>
                <w:b/>
                <w:bCs/>
              </w:rPr>
            </w:pPr>
            <w:r w:rsidRPr="0056354B">
              <w:rPr>
                <w:b/>
                <w:bCs/>
              </w:rPr>
              <w:t>Coffret DC multi string 63 A contenant (accessoires de fixation et de protection des modules, des fusibles, parafoudres DC et Interrupteurs sectionneurs)</w:t>
            </w:r>
          </w:p>
          <w:p w:rsidR="00DC4339" w:rsidRPr="00AE5CD8" w:rsidRDefault="00DC4339" w:rsidP="00DC4339">
            <w:pPr>
              <w:contextualSpacing/>
            </w:pPr>
            <w:r w:rsidRPr="00AE5CD8">
              <w:rPr>
                <w:color w:val="000000"/>
              </w:rPr>
              <w:t>L'UNITÉ</w:t>
            </w:r>
            <w:r w:rsidRPr="00AE5CD8">
              <w:t>________________________</w:t>
            </w:r>
          </w:p>
          <w:p w:rsidR="00DC4339" w:rsidRDefault="00DC4339" w:rsidP="00987BD4">
            <w:pPr>
              <w:widowControl w:val="0"/>
              <w:autoSpaceDE w:val="0"/>
              <w:jc w:val="both"/>
              <w:rPr>
                <w:bCs/>
              </w:rPr>
            </w:pPr>
          </w:p>
        </w:tc>
        <w:tc>
          <w:tcPr>
            <w:tcW w:w="992" w:type="dxa"/>
            <w:vAlign w:val="center"/>
          </w:tcPr>
          <w:p w:rsidR="00987BD4" w:rsidRDefault="00987BD4" w:rsidP="0033026A">
            <w:pPr>
              <w:contextualSpacing/>
              <w:jc w:val="center"/>
              <w:rPr>
                <w:bCs/>
              </w:rPr>
            </w:pPr>
            <w:r>
              <w:rPr>
                <w:bCs/>
              </w:rPr>
              <w:t>U</w:t>
            </w:r>
          </w:p>
        </w:tc>
        <w:tc>
          <w:tcPr>
            <w:tcW w:w="1984" w:type="dxa"/>
            <w:vAlign w:val="center"/>
          </w:tcPr>
          <w:p w:rsidR="00987BD4" w:rsidRPr="00987BD4" w:rsidRDefault="00987BD4" w:rsidP="0033026A">
            <w:pPr>
              <w:widowControl w:val="0"/>
              <w:autoSpaceDE w:val="0"/>
              <w:jc w:val="center"/>
              <w:rPr>
                <w:bCs/>
                <w:w w:val="90"/>
              </w:rPr>
            </w:pPr>
          </w:p>
        </w:tc>
      </w:tr>
      <w:tr w:rsidR="00987BD4" w:rsidRPr="00AE5CD8" w:rsidTr="00DC4339">
        <w:trPr>
          <w:trHeight w:val="630"/>
        </w:trPr>
        <w:tc>
          <w:tcPr>
            <w:tcW w:w="993" w:type="dxa"/>
            <w:vAlign w:val="center"/>
          </w:tcPr>
          <w:p w:rsidR="00987BD4" w:rsidRDefault="00DC4339" w:rsidP="0033026A">
            <w:pPr>
              <w:contextualSpacing/>
              <w:jc w:val="center"/>
              <w:rPr>
                <w:bCs/>
              </w:rPr>
            </w:pPr>
            <w:r>
              <w:rPr>
                <w:bCs/>
              </w:rPr>
              <w:t>203</w:t>
            </w:r>
          </w:p>
        </w:tc>
        <w:tc>
          <w:tcPr>
            <w:tcW w:w="6663" w:type="dxa"/>
            <w:vAlign w:val="center"/>
          </w:tcPr>
          <w:p w:rsidR="00987BD4" w:rsidRDefault="00987BD4" w:rsidP="00987BD4">
            <w:pPr>
              <w:widowControl w:val="0"/>
              <w:autoSpaceDE w:val="0"/>
              <w:jc w:val="both"/>
              <w:rPr>
                <w:bCs/>
              </w:rPr>
            </w:pPr>
            <w:r>
              <w:rPr>
                <w:bCs/>
              </w:rPr>
              <w:t>Câbles des panneaux solaires (câbles de cuivre pur 6 mm²</w:t>
            </w:r>
            <w:r w:rsidR="00DC4339">
              <w:rPr>
                <w:bCs/>
              </w:rPr>
              <w:t xml:space="preserve">, gaine, connecteurs MC4, pince </w:t>
            </w:r>
            <w:proofErr w:type="spellStart"/>
            <w:r w:rsidR="00DC4339">
              <w:rPr>
                <w:bCs/>
              </w:rPr>
              <w:t>colson</w:t>
            </w:r>
            <w:proofErr w:type="spellEnd"/>
            <w:r w:rsidR="00DC4339">
              <w:rPr>
                <w:bCs/>
              </w:rPr>
              <w:t>)</w:t>
            </w:r>
          </w:p>
          <w:p w:rsidR="00DC4339" w:rsidRPr="00AE5CD8" w:rsidRDefault="00DC4339" w:rsidP="00DC4339">
            <w:pPr>
              <w:contextualSpacing/>
            </w:pPr>
            <w:r w:rsidRPr="00AE5CD8">
              <w:rPr>
                <w:color w:val="000000"/>
              </w:rPr>
              <w:t>L'</w:t>
            </w:r>
            <w:r>
              <w:rPr>
                <w:color w:val="000000"/>
              </w:rPr>
              <w:t>ensemble</w:t>
            </w:r>
            <w:r w:rsidRPr="00AE5CD8">
              <w:t>________________________</w:t>
            </w:r>
          </w:p>
          <w:p w:rsidR="00DC4339" w:rsidRDefault="00DC4339" w:rsidP="00987BD4">
            <w:pPr>
              <w:widowControl w:val="0"/>
              <w:autoSpaceDE w:val="0"/>
              <w:jc w:val="both"/>
              <w:rPr>
                <w:bCs/>
              </w:rPr>
            </w:pPr>
          </w:p>
        </w:tc>
        <w:tc>
          <w:tcPr>
            <w:tcW w:w="992" w:type="dxa"/>
            <w:vAlign w:val="center"/>
          </w:tcPr>
          <w:p w:rsidR="00987BD4" w:rsidRDefault="00DC4339" w:rsidP="0033026A">
            <w:pPr>
              <w:contextualSpacing/>
              <w:jc w:val="center"/>
              <w:rPr>
                <w:bCs/>
              </w:rPr>
            </w:pPr>
            <w:proofErr w:type="spellStart"/>
            <w:r>
              <w:rPr>
                <w:bCs/>
              </w:rPr>
              <w:t>ens</w:t>
            </w:r>
            <w:proofErr w:type="spellEnd"/>
          </w:p>
        </w:tc>
        <w:tc>
          <w:tcPr>
            <w:tcW w:w="1984" w:type="dxa"/>
            <w:vAlign w:val="center"/>
          </w:tcPr>
          <w:p w:rsidR="00987BD4" w:rsidRPr="00987BD4" w:rsidRDefault="00987BD4" w:rsidP="0033026A">
            <w:pPr>
              <w:widowControl w:val="0"/>
              <w:autoSpaceDE w:val="0"/>
              <w:jc w:val="center"/>
              <w:rPr>
                <w:bCs/>
                <w:w w:val="90"/>
              </w:rPr>
            </w:pPr>
          </w:p>
        </w:tc>
      </w:tr>
      <w:tr w:rsidR="00DC4339" w:rsidRPr="00AE5CD8" w:rsidTr="00DC4339">
        <w:trPr>
          <w:trHeight w:val="630"/>
        </w:trPr>
        <w:tc>
          <w:tcPr>
            <w:tcW w:w="993" w:type="dxa"/>
            <w:vAlign w:val="center"/>
          </w:tcPr>
          <w:p w:rsidR="00DC4339" w:rsidRDefault="00DC4339" w:rsidP="0033026A">
            <w:pPr>
              <w:contextualSpacing/>
              <w:jc w:val="center"/>
              <w:rPr>
                <w:bCs/>
              </w:rPr>
            </w:pPr>
            <w:r>
              <w:rPr>
                <w:bCs/>
              </w:rPr>
              <w:t>204</w:t>
            </w:r>
          </w:p>
        </w:tc>
        <w:tc>
          <w:tcPr>
            <w:tcW w:w="6663" w:type="dxa"/>
            <w:vAlign w:val="center"/>
          </w:tcPr>
          <w:p w:rsidR="00DC4339" w:rsidRDefault="00DC4339" w:rsidP="00987BD4">
            <w:pPr>
              <w:widowControl w:val="0"/>
              <w:autoSpaceDE w:val="0"/>
              <w:jc w:val="both"/>
              <w:rPr>
                <w:bCs/>
              </w:rPr>
            </w:pPr>
            <w:r>
              <w:rPr>
                <w:bCs/>
              </w:rPr>
              <w:t>Fourniture et installation des supports métalliques des panneaux solaires</w:t>
            </w:r>
          </w:p>
          <w:p w:rsidR="00DC4339" w:rsidRPr="00AE5CD8" w:rsidRDefault="00DC4339" w:rsidP="00DC4339">
            <w:pPr>
              <w:contextualSpacing/>
            </w:pPr>
            <w:r w:rsidRPr="00AE5CD8">
              <w:rPr>
                <w:color w:val="000000"/>
              </w:rPr>
              <w:t>L'</w:t>
            </w:r>
            <w:r>
              <w:rPr>
                <w:color w:val="000000"/>
              </w:rPr>
              <w:t>ensemble</w:t>
            </w:r>
            <w:r w:rsidRPr="00AE5CD8">
              <w:t>________________________</w:t>
            </w:r>
          </w:p>
          <w:p w:rsidR="00DC4339" w:rsidRDefault="00DC4339" w:rsidP="00987BD4">
            <w:pPr>
              <w:widowControl w:val="0"/>
              <w:autoSpaceDE w:val="0"/>
              <w:jc w:val="both"/>
              <w:rPr>
                <w:bCs/>
              </w:rPr>
            </w:pPr>
          </w:p>
        </w:tc>
        <w:tc>
          <w:tcPr>
            <w:tcW w:w="992" w:type="dxa"/>
            <w:vAlign w:val="center"/>
          </w:tcPr>
          <w:p w:rsidR="00DC4339" w:rsidRDefault="00DC4339" w:rsidP="0033026A">
            <w:pPr>
              <w:contextualSpacing/>
              <w:jc w:val="center"/>
              <w:rPr>
                <w:bCs/>
              </w:rPr>
            </w:pPr>
            <w:proofErr w:type="spellStart"/>
            <w:r>
              <w:rPr>
                <w:bCs/>
              </w:rPr>
              <w:t>ens</w:t>
            </w:r>
            <w:proofErr w:type="spellEnd"/>
          </w:p>
        </w:tc>
        <w:tc>
          <w:tcPr>
            <w:tcW w:w="1984" w:type="dxa"/>
            <w:vAlign w:val="center"/>
          </w:tcPr>
          <w:p w:rsidR="00DC4339" w:rsidRPr="00987BD4" w:rsidRDefault="00DC4339" w:rsidP="0033026A">
            <w:pPr>
              <w:widowControl w:val="0"/>
              <w:autoSpaceDE w:val="0"/>
              <w:jc w:val="center"/>
              <w:rPr>
                <w:bCs/>
                <w:w w:val="90"/>
              </w:rPr>
            </w:pPr>
          </w:p>
        </w:tc>
      </w:tr>
      <w:tr w:rsidR="00DC4339" w:rsidRPr="00AE5CD8" w:rsidTr="00DC4339">
        <w:trPr>
          <w:trHeight w:val="630"/>
        </w:trPr>
        <w:tc>
          <w:tcPr>
            <w:tcW w:w="993" w:type="dxa"/>
            <w:vAlign w:val="center"/>
          </w:tcPr>
          <w:p w:rsidR="00DC4339" w:rsidRDefault="00DC4339" w:rsidP="0033026A">
            <w:pPr>
              <w:contextualSpacing/>
              <w:jc w:val="center"/>
              <w:rPr>
                <w:bCs/>
              </w:rPr>
            </w:pPr>
            <w:r>
              <w:rPr>
                <w:bCs/>
              </w:rPr>
              <w:t>205</w:t>
            </w:r>
          </w:p>
        </w:tc>
        <w:tc>
          <w:tcPr>
            <w:tcW w:w="6663" w:type="dxa"/>
            <w:vAlign w:val="center"/>
          </w:tcPr>
          <w:p w:rsidR="00DC4339" w:rsidRDefault="00DC4339" w:rsidP="00987BD4">
            <w:pPr>
              <w:widowControl w:val="0"/>
              <w:autoSpaceDE w:val="0"/>
              <w:jc w:val="both"/>
              <w:rPr>
                <w:bCs/>
              </w:rPr>
            </w:pPr>
            <w:r>
              <w:rPr>
                <w:bCs/>
              </w:rPr>
              <w:t xml:space="preserve">Construction d’une </w:t>
            </w:r>
            <w:r w:rsidR="0041019B">
              <w:rPr>
                <w:bCs/>
              </w:rPr>
              <w:t>clôture</w:t>
            </w:r>
            <w:r>
              <w:rPr>
                <w:bCs/>
              </w:rPr>
              <w:t xml:space="preserve"> grillagée pour protection du champ solaire y compris portail</w:t>
            </w:r>
          </w:p>
          <w:p w:rsidR="00DC4339" w:rsidRPr="00DC4339" w:rsidRDefault="00DC4339" w:rsidP="00987BD4">
            <w:pPr>
              <w:widowControl w:val="0"/>
              <w:autoSpaceDE w:val="0"/>
              <w:jc w:val="both"/>
              <w:rPr>
                <w:bCs/>
                <w:u w:val="single"/>
              </w:rPr>
            </w:pPr>
            <w:r>
              <w:rPr>
                <w:bCs/>
              </w:rPr>
              <w:t>Le Forfait</w:t>
            </w:r>
            <w:r>
              <w:rPr>
                <w:bCs/>
                <w:u w:val="single"/>
              </w:rPr>
              <w:t xml:space="preserve">                                        ,</w:t>
            </w:r>
          </w:p>
        </w:tc>
        <w:tc>
          <w:tcPr>
            <w:tcW w:w="992" w:type="dxa"/>
            <w:vAlign w:val="center"/>
          </w:tcPr>
          <w:p w:rsidR="00DC4339" w:rsidRDefault="00DC4339" w:rsidP="0033026A">
            <w:pPr>
              <w:contextualSpacing/>
              <w:jc w:val="center"/>
              <w:rPr>
                <w:bCs/>
              </w:rPr>
            </w:pPr>
            <w:proofErr w:type="spellStart"/>
            <w:r>
              <w:rPr>
                <w:bCs/>
              </w:rPr>
              <w:t>Ff</w:t>
            </w:r>
            <w:proofErr w:type="spellEnd"/>
          </w:p>
        </w:tc>
        <w:tc>
          <w:tcPr>
            <w:tcW w:w="1984" w:type="dxa"/>
            <w:vAlign w:val="center"/>
          </w:tcPr>
          <w:p w:rsidR="00DC4339" w:rsidRPr="00987BD4" w:rsidRDefault="00DC4339" w:rsidP="0033026A">
            <w:pPr>
              <w:widowControl w:val="0"/>
              <w:autoSpaceDE w:val="0"/>
              <w:jc w:val="center"/>
              <w:rPr>
                <w:bCs/>
                <w:w w:val="90"/>
              </w:rPr>
            </w:pPr>
          </w:p>
        </w:tc>
      </w:tr>
      <w:tr w:rsidR="00DC4339" w:rsidRPr="00AE5CD8" w:rsidTr="00DC4339">
        <w:trPr>
          <w:trHeight w:val="630"/>
        </w:trPr>
        <w:tc>
          <w:tcPr>
            <w:tcW w:w="993" w:type="dxa"/>
            <w:vAlign w:val="center"/>
          </w:tcPr>
          <w:p w:rsidR="00DC4339" w:rsidRDefault="00DC4339" w:rsidP="0033026A">
            <w:pPr>
              <w:contextualSpacing/>
              <w:jc w:val="center"/>
              <w:rPr>
                <w:bCs/>
              </w:rPr>
            </w:pPr>
            <w:r>
              <w:rPr>
                <w:bCs/>
              </w:rPr>
              <w:t>300</w:t>
            </w:r>
          </w:p>
        </w:tc>
        <w:tc>
          <w:tcPr>
            <w:tcW w:w="6663" w:type="dxa"/>
            <w:vAlign w:val="center"/>
          </w:tcPr>
          <w:p w:rsidR="00DC4339" w:rsidRDefault="00DC4339" w:rsidP="00987BD4">
            <w:pPr>
              <w:widowControl w:val="0"/>
              <w:autoSpaceDE w:val="0"/>
              <w:jc w:val="both"/>
              <w:rPr>
                <w:bCs/>
              </w:rPr>
            </w:pPr>
            <w:r w:rsidRPr="00DC4339">
              <w:rPr>
                <w:sz w:val="22"/>
              </w:rPr>
              <w:t>FOURNITURES ET INSTALLATION D’ÉQUIPEMENTS DE STOCKAGE ET DE CONVERSION D’ÉNERGIE DANS LE LOCAL TECHNIQUE</w:t>
            </w:r>
          </w:p>
        </w:tc>
        <w:tc>
          <w:tcPr>
            <w:tcW w:w="992" w:type="dxa"/>
            <w:vAlign w:val="center"/>
          </w:tcPr>
          <w:p w:rsidR="00DC4339" w:rsidRDefault="00DC4339" w:rsidP="0033026A">
            <w:pPr>
              <w:contextualSpacing/>
              <w:jc w:val="center"/>
              <w:rPr>
                <w:bCs/>
              </w:rPr>
            </w:pPr>
          </w:p>
        </w:tc>
        <w:tc>
          <w:tcPr>
            <w:tcW w:w="1984" w:type="dxa"/>
            <w:vAlign w:val="center"/>
          </w:tcPr>
          <w:p w:rsidR="00DC4339" w:rsidRPr="00987BD4" w:rsidRDefault="00DC4339" w:rsidP="0033026A">
            <w:pPr>
              <w:widowControl w:val="0"/>
              <w:autoSpaceDE w:val="0"/>
              <w:jc w:val="center"/>
              <w:rPr>
                <w:bCs/>
                <w:w w:val="90"/>
              </w:rPr>
            </w:pPr>
          </w:p>
        </w:tc>
      </w:tr>
      <w:tr w:rsidR="00DC4339" w:rsidRPr="00AE5CD8" w:rsidTr="00DC4339">
        <w:trPr>
          <w:trHeight w:val="630"/>
        </w:trPr>
        <w:tc>
          <w:tcPr>
            <w:tcW w:w="993" w:type="dxa"/>
            <w:vAlign w:val="center"/>
          </w:tcPr>
          <w:p w:rsidR="00DC4339" w:rsidRDefault="00DC4339" w:rsidP="0033026A">
            <w:pPr>
              <w:contextualSpacing/>
              <w:jc w:val="center"/>
              <w:rPr>
                <w:bCs/>
              </w:rPr>
            </w:pPr>
            <w:r>
              <w:rPr>
                <w:bCs/>
              </w:rPr>
              <w:t>301</w:t>
            </w:r>
          </w:p>
        </w:tc>
        <w:tc>
          <w:tcPr>
            <w:tcW w:w="6663" w:type="dxa"/>
            <w:vAlign w:val="center"/>
          </w:tcPr>
          <w:p w:rsidR="00DC4339" w:rsidRDefault="00DC4339" w:rsidP="00987BD4">
            <w:pPr>
              <w:widowControl w:val="0"/>
              <w:autoSpaceDE w:val="0"/>
              <w:jc w:val="both"/>
              <w:rPr>
                <w:sz w:val="22"/>
              </w:rPr>
            </w:pPr>
            <w:r>
              <w:rPr>
                <w:sz w:val="22"/>
              </w:rPr>
              <w:t>Aménagement d’un local pour le local technique (conduites électriques, ventilation, peinture, signalétique, extincteur)</w:t>
            </w:r>
          </w:p>
          <w:p w:rsidR="00DC4339" w:rsidRPr="00DC4339" w:rsidRDefault="00DC4339" w:rsidP="00987BD4">
            <w:pPr>
              <w:widowControl w:val="0"/>
              <w:autoSpaceDE w:val="0"/>
              <w:jc w:val="both"/>
              <w:rPr>
                <w:sz w:val="22"/>
              </w:rPr>
            </w:pPr>
            <w:r>
              <w:rPr>
                <w:bCs/>
              </w:rPr>
              <w:t>Le Forfait</w:t>
            </w:r>
            <w:r>
              <w:rPr>
                <w:bCs/>
                <w:u w:val="single"/>
              </w:rPr>
              <w:t xml:space="preserve">                                        ,</w:t>
            </w:r>
          </w:p>
        </w:tc>
        <w:tc>
          <w:tcPr>
            <w:tcW w:w="992" w:type="dxa"/>
            <w:vAlign w:val="center"/>
          </w:tcPr>
          <w:p w:rsidR="00DC4339" w:rsidRDefault="00DC4339" w:rsidP="0033026A">
            <w:pPr>
              <w:contextualSpacing/>
              <w:jc w:val="center"/>
              <w:rPr>
                <w:bCs/>
              </w:rPr>
            </w:pPr>
            <w:proofErr w:type="spellStart"/>
            <w:r>
              <w:rPr>
                <w:bCs/>
              </w:rPr>
              <w:t>Ff</w:t>
            </w:r>
            <w:proofErr w:type="spellEnd"/>
          </w:p>
        </w:tc>
        <w:tc>
          <w:tcPr>
            <w:tcW w:w="1984" w:type="dxa"/>
            <w:vAlign w:val="center"/>
          </w:tcPr>
          <w:p w:rsidR="00DC4339" w:rsidRPr="00987BD4" w:rsidRDefault="00DC4339" w:rsidP="0033026A">
            <w:pPr>
              <w:widowControl w:val="0"/>
              <w:autoSpaceDE w:val="0"/>
              <w:jc w:val="center"/>
              <w:rPr>
                <w:bCs/>
                <w:w w:val="90"/>
              </w:rPr>
            </w:pPr>
          </w:p>
        </w:tc>
      </w:tr>
      <w:tr w:rsidR="00DC4339" w:rsidRPr="00AE5CD8" w:rsidTr="00DC4339">
        <w:trPr>
          <w:trHeight w:val="630"/>
        </w:trPr>
        <w:tc>
          <w:tcPr>
            <w:tcW w:w="993" w:type="dxa"/>
            <w:vAlign w:val="center"/>
          </w:tcPr>
          <w:p w:rsidR="00DC4339" w:rsidRDefault="00D23E6E" w:rsidP="0033026A">
            <w:pPr>
              <w:contextualSpacing/>
              <w:jc w:val="center"/>
              <w:rPr>
                <w:bCs/>
              </w:rPr>
            </w:pPr>
            <w:r>
              <w:rPr>
                <w:bCs/>
              </w:rPr>
              <w:t>302</w:t>
            </w:r>
          </w:p>
        </w:tc>
        <w:tc>
          <w:tcPr>
            <w:tcW w:w="6663" w:type="dxa"/>
            <w:vAlign w:val="center"/>
          </w:tcPr>
          <w:p w:rsidR="00DC4339" w:rsidRPr="002860EE" w:rsidRDefault="00DC4339" w:rsidP="00DC4339">
            <w:pPr>
              <w:contextualSpacing/>
              <w:rPr>
                <w:b/>
                <w:color w:val="000000"/>
              </w:rPr>
            </w:pPr>
            <w:r w:rsidRPr="00AE5CD8">
              <w:rPr>
                <w:b/>
              </w:rPr>
              <w:t>F</w:t>
            </w:r>
            <w:r>
              <w:rPr>
                <w:b/>
              </w:rPr>
              <w:t xml:space="preserve">ourniture et </w:t>
            </w:r>
            <w:r w:rsidRPr="00AE5CD8">
              <w:rPr>
                <w:b/>
              </w:rPr>
              <w:t>P</w:t>
            </w:r>
            <w:r>
              <w:rPr>
                <w:b/>
              </w:rPr>
              <w:t>ose</w:t>
            </w:r>
            <w:r w:rsidRPr="00AE5CD8">
              <w:rPr>
                <w:b/>
              </w:rPr>
              <w:t xml:space="preserve"> Onduleur</w:t>
            </w:r>
            <w:r w:rsidR="00A073CD">
              <w:rPr>
                <w:b/>
              </w:rPr>
              <w:t xml:space="preserve">, chargeur </w:t>
            </w:r>
            <w:r w:rsidRPr="00AE5CD8">
              <w:rPr>
                <w:b/>
              </w:rPr>
              <w:t xml:space="preserve">Hybride </w:t>
            </w:r>
            <w:r w:rsidR="00A073CD">
              <w:rPr>
                <w:b/>
              </w:rPr>
              <w:t xml:space="preserve"> monophasé de 10 KVA,</w:t>
            </w:r>
            <w:r w:rsidRPr="00AE5CD8">
              <w:rPr>
                <w:b/>
              </w:rPr>
              <w:t xml:space="preserve"> 48V DC</w:t>
            </w:r>
            <w:r w:rsidR="00A073CD">
              <w:rPr>
                <w:b/>
              </w:rPr>
              <w:t>/230V AC, 50Hz</w:t>
            </w:r>
            <w:r w:rsidRPr="00AE5CD8">
              <w:rPr>
                <w:b/>
              </w:rPr>
              <w:t>)</w:t>
            </w:r>
          </w:p>
          <w:p w:rsidR="00DC4339" w:rsidRPr="00AE5CD8" w:rsidRDefault="00DC4339" w:rsidP="00DC4339">
            <w:pPr>
              <w:contextualSpacing/>
              <w:rPr>
                <w:color w:val="000000"/>
              </w:rPr>
            </w:pPr>
            <w:r w:rsidRPr="00AE5CD8">
              <w:rPr>
                <w:color w:val="000000"/>
              </w:rPr>
              <w:t xml:space="preserve">Ce prix rémunère la fourniture et la pose d’un </w:t>
            </w:r>
            <w:r w:rsidRPr="00AE5CD8">
              <w:t xml:space="preserve">onduleur solaire (Hybride - 48V DC) </w:t>
            </w:r>
            <w:r w:rsidRPr="00AE5CD8">
              <w:rPr>
                <w:color w:val="000000"/>
              </w:rPr>
              <w:t>y compris toutes sujétions.</w:t>
            </w:r>
          </w:p>
          <w:p w:rsidR="00DC4339" w:rsidRPr="00AE5CD8" w:rsidRDefault="00DC4339" w:rsidP="00DC4339">
            <w:pPr>
              <w:contextualSpacing/>
              <w:rPr>
                <w:color w:val="000000"/>
              </w:rPr>
            </w:pPr>
            <w:r w:rsidRPr="00AE5CD8">
              <w:rPr>
                <w:color w:val="000000"/>
              </w:rPr>
              <w:t xml:space="preserve"> </w:t>
            </w:r>
          </w:p>
          <w:p w:rsidR="00DC4339" w:rsidRPr="00E73F22" w:rsidRDefault="00DC4339" w:rsidP="00E73F22">
            <w:pPr>
              <w:contextualSpacing/>
              <w:rPr>
                <w:color w:val="000000"/>
              </w:rPr>
            </w:pPr>
            <w:r w:rsidRPr="00AE5CD8">
              <w:rPr>
                <w:color w:val="000000"/>
              </w:rPr>
              <w:t>L'UNITÉ</w:t>
            </w:r>
            <w:r w:rsidRPr="00AE5CD8">
              <w:t>________________________</w:t>
            </w:r>
          </w:p>
        </w:tc>
        <w:tc>
          <w:tcPr>
            <w:tcW w:w="992" w:type="dxa"/>
            <w:vAlign w:val="center"/>
          </w:tcPr>
          <w:p w:rsidR="00DC4339" w:rsidRDefault="00D23E6E" w:rsidP="0033026A">
            <w:pPr>
              <w:contextualSpacing/>
              <w:jc w:val="center"/>
              <w:rPr>
                <w:bCs/>
              </w:rPr>
            </w:pPr>
            <w:r>
              <w:rPr>
                <w:bCs/>
              </w:rPr>
              <w:t>U</w:t>
            </w:r>
          </w:p>
        </w:tc>
        <w:tc>
          <w:tcPr>
            <w:tcW w:w="1984" w:type="dxa"/>
            <w:vAlign w:val="center"/>
          </w:tcPr>
          <w:p w:rsidR="00DC4339" w:rsidRPr="00987BD4" w:rsidRDefault="00DC4339" w:rsidP="0033026A">
            <w:pPr>
              <w:widowControl w:val="0"/>
              <w:autoSpaceDE w:val="0"/>
              <w:jc w:val="center"/>
              <w:rPr>
                <w:bCs/>
                <w:w w:val="90"/>
              </w:rPr>
            </w:pPr>
          </w:p>
        </w:tc>
      </w:tr>
      <w:tr w:rsidR="00DC4339" w:rsidRPr="00AE5CD8" w:rsidTr="00DC4339">
        <w:trPr>
          <w:trHeight w:val="630"/>
        </w:trPr>
        <w:tc>
          <w:tcPr>
            <w:tcW w:w="993" w:type="dxa"/>
            <w:vAlign w:val="center"/>
          </w:tcPr>
          <w:p w:rsidR="00DC4339" w:rsidRDefault="00D23E6E" w:rsidP="0033026A">
            <w:pPr>
              <w:contextualSpacing/>
              <w:jc w:val="center"/>
              <w:rPr>
                <w:bCs/>
              </w:rPr>
            </w:pPr>
            <w:r>
              <w:rPr>
                <w:bCs/>
              </w:rPr>
              <w:t>303</w:t>
            </w:r>
          </w:p>
        </w:tc>
        <w:tc>
          <w:tcPr>
            <w:tcW w:w="6663" w:type="dxa"/>
            <w:vAlign w:val="center"/>
          </w:tcPr>
          <w:p w:rsidR="00D23E6E" w:rsidRPr="00D23E6E" w:rsidRDefault="00D23E6E" w:rsidP="00D23E6E">
            <w:pPr>
              <w:contextualSpacing/>
              <w:rPr>
                <w:b/>
                <w:color w:val="000000"/>
              </w:rPr>
            </w:pPr>
            <w:r w:rsidRPr="00AE5CD8">
              <w:rPr>
                <w:b/>
              </w:rPr>
              <w:t>F</w:t>
            </w:r>
            <w:r>
              <w:rPr>
                <w:b/>
              </w:rPr>
              <w:t xml:space="preserve">ourniture et </w:t>
            </w:r>
            <w:r w:rsidRPr="00AE5CD8">
              <w:rPr>
                <w:b/>
              </w:rPr>
              <w:t>P</w:t>
            </w:r>
            <w:r>
              <w:rPr>
                <w:b/>
              </w:rPr>
              <w:t>ose</w:t>
            </w:r>
            <w:r w:rsidRPr="00AE5CD8">
              <w:rPr>
                <w:b/>
              </w:rPr>
              <w:t xml:space="preserve"> Batteries solaire </w:t>
            </w:r>
            <w:r>
              <w:rPr>
                <w:b/>
              </w:rPr>
              <w:t xml:space="preserve"> GEL/AGM </w:t>
            </w:r>
            <w:r w:rsidRPr="00AE5CD8">
              <w:rPr>
                <w:b/>
              </w:rPr>
              <w:t>(</w:t>
            </w:r>
            <w:r>
              <w:rPr>
                <w:b/>
              </w:rPr>
              <w:t>12V/200Ah</w:t>
            </w:r>
            <w:r w:rsidRPr="00AE5CD8">
              <w:rPr>
                <w:b/>
              </w:rPr>
              <w:t>)</w:t>
            </w:r>
          </w:p>
          <w:p w:rsidR="00D23E6E" w:rsidRPr="00AE5CD8" w:rsidRDefault="00D23E6E" w:rsidP="00D23E6E">
            <w:pPr>
              <w:contextualSpacing/>
              <w:rPr>
                <w:color w:val="000000"/>
              </w:rPr>
            </w:pPr>
            <w:r w:rsidRPr="00AE5CD8">
              <w:rPr>
                <w:color w:val="000000"/>
              </w:rPr>
              <w:t>Ce prix rémunère la fourniture et la pose de</w:t>
            </w:r>
            <w:r>
              <w:rPr>
                <w:color w:val="000000"/>
              </w:rPr>
              <w:t>s batteries solaires (2</w:t>
            </w:r>
            <w:r w:rsidRPr="00AE5CD8">
              <w:rPr>
                <w:color w:val="000000"/>
              </w:rPr>
              <w:t>00Ah/</w:t>
            </w:r>
            <w:r>
              <w:rPr>
                <w:color w:val="000000"/>
              </w:rPr>
              <w:t>1</w:t>
            </w:r>
            <w:r w:rsidRPr="00AE5CD8">
              <w:rPr>
                <w:color w:val="000000"/>
              </w:rPr>
              <w:t>2V) y compris toutes sujétions.</w:t>
            </w:r>
          </w:p>
          <w:p w:rsidR="00D23E6E" w:rsidRPr="00AE5CD8" w:rsidRDefault="00D23E6E" w:rsidP="00D23E6E">
            <w:pPr>
              <w:contextualSpacing/>
              <w:rPr>
                <w:color w:val="000000"/>
              </w:rPr>
            </w:pPr>
          </w:p>
          <w:p w:rsidR="00DC4339" w:rsidRPr="0041019B" w:rsidRDefault="00D23E6E" w:rsidP="0041019B">
            <w:pPr>
              <w:contextualSpacing/>
              <w:rPr>
                <w:color w:val="000000"/>
              </w:rPr>
            </w:pPr>
            <w:r w:rsidRPr="00AE5CD8">
              <w:rPr>
                <w:color w:val="000000"/>
              </w:rPr>
              <w:t>L'UNITÉ</w:t>
            </w:r>
            <w:r w:rsidRPr="00AE5CD8">
              <w:t>________________________</w:t>
            </w:r>
          </w:p>
        </w:tc>
        <w:tc>
          <w:tcPr>
            <w:tcW w:w="992" w:type="dxa"/>
            <w:vAlign w:val="center"/>
          </w:tcPr>
          <w:p w:rsidR="00DC4339" w:rsidRDefault="0041019B" w:rsidP="0033026A">
            <w:pPr>
              <w:contextualSpacing/>
              <w:jc w:val="center"/>
              <w:rPr>
                <w:bCs/>
              </w:rPr>
            </w:pPr>
            <w:r>
              <w:rPr>
                <w:bCs/>
              </w:rPr>
              <w:t>U</w:t>
            </w:r>
          </w:p>
        </w:tc>
        <w:tc>
          <w:tcPr>
            <w:tcW w:w="1984" w:type="dxa"/>
            <w:vAlign w:val="center"/>
          </w:tcPr>
          <w:p w:rsidR="00DC4339" w:rsidRPr="00987BD4" w:rsidRDefault="00DC4339" w:rsidP="0033026A">
            <w:pPr>
              <w:widowControl w:val="0"/>
              <w:autoSpaceDE w:val="0"/>
              <w:jc w:val="center"/>
              <w:rPr>
                <w:bCs/>
                <w:w w:val="90"/>
              </w:rPr>
            </w:pPr>
          </w:p>
        </w:tc>
      </w:tr>
      <w:tr w:rsidR="0041019B" w:rsidRPr="00AE5CD8" w:rsidTr="00DC4339">
        <w:trPr>
          <w:trHeight w:val="630"/>
        </w:trPr>
        <w:tc>
          <w:tcPr>
            <w:tcW w:w="993" w:type="dxa"/>
            <w:vAlign w:val="center"/>
          </w:tcPr>
          <w:p w:rsidR="0041019B" w:rsidRDefault="0041019B" w:rsidP="0033026A">
            <w:pPr>
              <w:contextualSpacing/>
              <w:jc w:val="center"/>
              <w:rPr>
                <w:bCs/>
              </w:rPr>
            </w:pPr>
            <w:r>
              <w:rPr>
                <w:bCs/>
              </w:rPr>
              <w:lastRenderedPageBreak/>
              <w:t>304</w:t>
            </w:r>
          </w:p>
        </w:tc>
        <w:tc>
          <w:tcPr>
            <w:tcW w:w="6663" w:type="dxa"/>
            <w:vAlign w:val="center"/>
          </w:tcPr>
          <w:p w:rsidR="0041019B" w:rsidRPr="0041019B" w:rsidRDefault="0041019B" w:rsidP="0041019B">
            <w:pPr>
              <w:widowControl w:val="0"/>
              <w:autoSpaceDE w:val="0"/>
              <w:jc w:val="both"/>
              <w:rPr>
                <w:b/>
                <w:bCs/>
              </w:rPr>
            </w:pPr>
            <w:r w:rsidRPr="0041019B">
              <w:rPr>
                <w:b/>
                <w:bCs/>
              </w:rPr>
              <w:t>Fourniture et installation des supports Batteries</w:t>
            </w:r>
          </w:p>
          <w:p w:rsidR="0041019B" w:rsidRPr="0041019B" w:rsidRDefault="0041019B" w:rsidP="00D23E6E">
            <w:pPr>
              <w:contextualSpacing/>
              <w:rPr>
                <w:color w:val="000000"/>
              </w:rPr>
            </w:pPr>
            <w:r w:rsidRPr="00AE5CD8">
              <w:rPr>
                <w:color w:val="000000"/>
              </w:rPr>
              <w:t>L'UNITÉ</w:t>
            </w:r>
            <w:r w:rsidRPr="00AE5CD8">
              <w:t>________________________</w:t>
            </w:r>
          </w:p>
        </w:tc>
        <w:tc>
          <w:tcPr>
            <w:tcW w:w="992" w:type="dxa"/>
            <w:vAlign w:val="center"/>
          </w:tcPr>
          <w:p w:rsidR="0041019B" w:rsidRDefault="0041019B" w:rsidP="0033026A">
            <w:pPr>
              <w:contextualSpacing/>
              <w:jc w:val="center"/>
              <w:rPr>
                <w:bCs/>
              </w:rPr>
            </w:pPr>
            <w:r>
              <w:rPr>
                <w:bCs/>
              </w:rPr>
              <w:t>U</w:t>
            </w:r>
          </w:p>
        </w:tc>
        <w:tc>
          <w:tcPr>
            <w:tcW w:w="1984" w:type="dxa"/>
            <w:vAlign w:val="center"/>
          </w:tcPr>
          <w:p w:rsidR="0041019B" w:rsidRPr="00987BD4" w:rsidRDefault="0041019B" w:rsidP="0033026A">
            <w:pPr>
              <w:widowControl w:val="0"/>
              <w:autoSpaceDE w:val="0"/>
              <w:jc w:val="center"/>
              <w:rPr>
                <w:bCs/>
                <w:w w:val="90"/>
              </w:rPr>
            </w:pPr>
          </w:p>
        </w:tc>
      </w:tr>
      <w:tr w:rsidR="0041019B" w:rsidRPr="00AE5CD8" w:rsidTr="00DC4339">
        <w:trPr>
          <w:trHeight w:val="630"/>
        </w:trPr>
        <w:tc>
          <w:tcPr>
            <w:tcW w:w="993" w:type="dxa"/>
            <w:vAlign w:val="center"/>
          </w:tcPr>
          <w:p w:rsidR="0041019B" w:rsidRDefault="0041019B" w:rsidP="0033026A">
            <w:pPr>
              <w:contextualSpacing/>
              <w:jc w:val="center"/>
              <w:rPr>
                <w:bCs/>
              </w:rPr>
            </w:pPr>
            <w:r>
              <w:rPr>
                <w:bCs/>
              </w:rPr>
              <w:t>305</w:t>
            </w:r>
          </w:p>
        </w:tc>
        <w:tc>
          <w:tcPr>
            <w:tcW w:w="6663" w:type="dxa"/>
            <w:vAlign w:val="center"/>
          </w:tcPr>
          <w:p w:rsidR="0041019B" w:rsidRDefault="0041019B" w:rsidP="0041019B">
            <w:pPr>
              <w:widowControl w:val="0"/>
              <w:autoSpaceDE w:val="0"/>
              <w:jc w:val="both"/>
              <w:rPr>
                <w:b/>
                <w:bCs/>
              </w:rPr>
            </w:pPr>
            <w:r>
              <w:rPr>
                <w:b/>
                <w:bCs/>
              </w:rPr>
              <w:t>Armoire électrique intégrant les éléments de protection des batteries (</w:t>
            </w:r>
            <w:r w:rsidR="007C08FF">
              <w:rPr>
                <w:b/>
                <w:bCs/>
              </w:rPr>
              <w:t>Méga</w:t>
            </w:r>
            <w:r>
              <w:rPr>
                <w:b/>
                <w:bCs/>
              </w:rPr>
              <w:t>-fusible, Interrupteur-Sectionneur)</w:t>
            </w:r>
          </w:p>
          <w:p w:rsidR="0041019B" w:rsidRPr="0041019B" w:rsidRDefault="0041019B" w:rsidP="0041019B">
            <w:pPr>
              <w:widowControl w:val="0"/>
              <w:autoSpaceDE w:val="0"/>
              <w:jc w:val="both"/>
              <w:rPr>
                <w:b/>
                <w:bCs/>
              </w:rPr>
            </w:pPr>
            <w:r w:rsidRPr="00AE5CD8">
              <w:rPr>
                <w:color w:val="000000"/>
              </w:rPr>
              <w:t>L'UNITÉ</w:t>
            </w:r>
            <w:r w:rsidRPr="00AE5CD8">
              <w:t>________________________</w:t>
            </w:r>
          </w:p>
        </w:tc>
        <w:tc>
          <w:tcPr>
            <w:tcW w:w="992" w:type="dxa"/>
            <w:vAlign w:val="center"/>
          </w:tcPr>
          <w:p w:rsidR="0041019B" w:rsidRDefault="0041019B" w:rsidP="0033026A">
            <w:pPr>
              <w:contextualSpacing/>
              <w:jc w:val="center"/>
              <w:rPr>
                <w:bCs/>
              </w:rPr>
            </w:pPr>
            <w:r>
              <w:rPr>
                <w:bCs/>
              </w:rPr>
              <w:t>U</w:t>
            </w:r>
          </w:p>
        </w:tc>
        <w:tc>
          <w:tcPr>
            <w:tcW w:w="1984" w:type="dxa"/>
            <w:vAlign w:val="center"/>
          </w:tcPr>
          <w:p w:rsidR="0041019B" w:rsidRPr="00987BD4" w:rsidRDefault="0041019B" w:rsidP="0033026A">
            <w:pPr>
              <w:widowControl w:val="0"/>
              <w:autoSpaceDE w:val="0"/>
              <w:jc w:val="center"/>
              <w:rPr>
                <w:bCs/>
                <w:w w:val="90"/>
              </w:rPr>
            </w:pPr>
          </w:p>
        </w:tc>
      </w:tr>
      <w:tr w:rsidR="0041019B" w:rsidRPr="00AE5CD8" w:rsidTr="00DC4339">
        <w:trPr>
          <w:trHeight w:val="630"/>
        </w:trPr>
        <w:tc>
          <w:tcPr>
            <w:tcW w:w="993" w:type="dxa"/>
            <w:vAlign w:val="center"/>
          </w:tcPr>
          <w:p w:rsidR="0041019B" w:rsidRDefault="0056354B" w:rsidP="0033026A">
            <w:pPr>
              <w:contextualSpacing/>
              <w:jc w:val="center"/>
              <w:rPr>
                <w:bCs/>
              </w:rPr>
            </w:pPr>
            <w:r>
              <w:rPr>
                <w:bCs/>
              </w:rPr>
              <w:t>400</w:t>
            </w:r>
          </w:p>
        </w:tc>
        <w:tc>
          <w:tcPr>
            <w:tcW w:w="6663" w:type="dxa"/>
            <w:vAlign w:val="center"/>
          </w:tcPr>
          <w:p w:rsidR="0041019B" w:rsidRPr="0056354B" w:rsidRDefault="0041019B" w:rsidP="0041019B">
            <w:pPr>
              <w:widowControl w:val="0"/>
              <w:autoSpaceDE w:val="0"/>
              <w:jc w:val="both"/>
              <w:rPr>
                <w:b/>
                <w:bCs/>
              </w:rPr>
            </w:pPr>
            <w:r w:rsidRPr="0056354B">
              <w:rPr>
                <w:b/>
              </w:rPr>
              <w:t>TABLEAU DE DÉPART ET DISTRIBUTION DE L’ÉNERGIE AC </w:t>
            </w:r>
          </w:p>
        </w:tc>
        <w:tc>
          <w:tcPr>
            <w:tcW w:w="992" w:type="dxa"/>
            <w:vAlign w:val="center"/>
          </w:tcPr>
          <w:p w:rsidR="0041019B" w:rsidRDefault="0041019B" w:rsidP="0033026A">
            <w:pPr>
              <w:contextualSpacing/>
              <w:jc w:val="center"/>
              <w:rPr>
                <w:bCs/>
              </w:rPr>
            </w:pPr>
          </w:p>
        </w:tc>
        <w:tc>
          <w:tcPr>
            <w:tcW w:w="1984" w:type="dxa"/>
            <w:vAlign w:val="center"/>
          </w:tcPr>
          <w:p w:rsidR="0041019B" w:rsidRPr="00987BD4" w:rsidRDefault="0041019B" w:rsidP="0033026A">
            <w:pPr>
              <w:widowControl w:val="0"/>
              <w:autoSpaceDE w:val="0"/>
              <w:jc w:val="center"/>
              <w:rPr>
                <w:bCs/>
                <w:w w:val="90"/>
              </w:rPr>
            </w:pPr>
          </w:p>
        </w:tc>
      </w:tr>
      <w:tr w:rsidR="0056354B" w:rsidRPr="00AE5CD8" w:rsidTr="00DC4339">
        <w:trPr>
          <w:trHeight w:val="630"/>
        </w:trPr>
        <w:tc>
          <w:tcPr>
            <w:tcW w:w="993" w:type="dxa"/>
            <w:vAlign w:val="center"/>
          </w:tcPr>
          <w:p w:rsidR="0056354B" w:rsidRDefault="0056354B" w:rsidP="0033026A">
            <w:pPr>
              <w:contextualSpacing/>
              <w:jc w:val="center"/>
              <w:rPr>
                <w:bCs/>
              </w:rPr>
            </w:pPr>
            <w:r>
              <w:rPr>
                <w:bCs/>
              </w:rPr>
              <w:t>401</w:t>
            </w:r>
          </w:p>
        </w:tc>
        <w:tc>
          <w:tcPr>
            <w:tcW w:w="6663" w:type="dxa"/>
            <w:vAlign w:val="center"/>
          </w:tcPr>
          <w:p w:rsidR="0056354B" w:rsidRPr="0056354B" w:rsidRDefault="0056354B" w:rsidP="0056354B">
            <w:pPr>
              <w:widowControl w:val="0"/>
              <w:autoSpaceDE w:val="0"/>
              <w:jc w:val="both"/>
              <w:rPr>
                <w:b/>
                <w:bCs/>
              </w:rPr>
            </w:pPr>
            <w:r w:rsidRPr="0056354B">
              <w:rPr>
                <w:b/>
                <w:bCs/>
              </w:rPr>
              <w:t>Coffret de protection</w:t>
            </w:r>
            <w:r>
              <w:rPr>
                <w:b/>
                <w:bCs/>
              </w:rPr>
              <w:t xml:space="preserve"> AC 12  modules (Disjoncteurs thermomagnétiques et différentiels et parafoudre AC</w:t>
            </w:r>
            <w:r w:rsidRPr="0056354B">
              <w:rPr>
                <w:b/>
                <w:bCs/>
              </w:rPr>
              <w:t>)</w:t>
            </w:r>
          </w:p>
          <w:p w:rsidR="0056354B" w:rsidRPr="00AE5CD8" w:rsidRDefault="0056354B" w:rsidP="0056354B">
            <w:pPr>
              <w:contextualSpacing/>
            </w:pPr>
            <w:r w:rsidRPr="00AE5CD8">
              <w:rPr>
                <w:color w:val="000000"/>
              </w:rPr>
              <w:t>L'</w:t>
            </w:r>
            <w:r>
              <w:rPr>
                <w:color w:val="000000"/>
              </w:rPr>
              <w:t>Ensemble</w:t>
            </w:r>
            <w:r w:rsidRPr="00AE5CD8">
              <w:t>________________________</w:t>
            </w:r>
          </w:p>
        </w:tc>
        <w:tc>
          <w:tcPr>
            <w:tcW w:w="992" w:type="dxa"/>
            <w:vAlign w:val="center"/>
          </w:tcPr>
          <w:p w:rsidR="0056354B" w:rsidRDefault="0056354B" w:rsidP="0033026A">
            <w:pPr>
              <w:contextualSpacing/>
              <w:jc w:val="center"/>
              <w:rPr>
                <w:bCs/>
              </w:rPr>
            </w:pPr>
            <w:proofErr w:type="spellStart"/>
            <w:r>
              <w:rPr>
                <w:bCs/>
              </w:rPr>
              <w:t>Ens</w:t>
            </w:r>
            <w:proofErr w:type="spellEnd"/>
          </w:p>
        </w:tc>
        <w:tc>
          <w:tcPr>
            <w:tcW w:w="1984" w:type="dxa"/>
            <w:vAlign w:val="center"/>
          </w:tcPr>
          <w:p w:rsidR="0056354B" w:rsidRPr="00987BD4" w:rsidRDefault="0056354B" w:rsidP="0033026A">
            <w:pPr>
              <w:widowControl w:val="0"/>
              <w:autoSpaceDE w:val="0"/>
              <w:jc w:val="center"/>
              <w:rPr>
                <w:bCs/>
                <w:w w:val="90"/>
              </w:rPr>
            </w:pPr>
          </w:p>
        </w:tc>
      </w:tr>
      <w:tr w:rsidR="0056354B" w:rsidRPr="00AE5CD8" w:rsidTr="00DC4339">
        <w:trPr>
          <w:trHeight w:val="630"/>
        </w:trPr>
        <w:tc>
          <w:tcPr>
            <w:tcW w:w="993" w:type="dxa"/>
            <w:vAlign w:val="center"/>
          </w:tcPr>
          <w:p w:rsidR="0056354B" w:rsidRDefault="0056354B" w:rsidP="0056354B">
            <w:pPr>
              <w:contextualSpacing/>
              <w:jc w:val="center"/>
              <w:rPr>
                <w:bCs/>
              </w:rPr>
            </w:pPr>
            <w:r>
              <w:rPr>
                <w:bCs/>
              </w:rPr>
              <w:t>402</w:t>
            </w:r>
          </w:p>
        </w:tc>
        <w:tc>
          <w:tcPr>
            <w:tcW w:w="6663" w:type="dxa"/>
            <w:vAlign w:val="center"/>
          </w:tcPr>
          <w:p w:rsidR="0056354B" w:rsidRDefault="0056354B" w:rsidP="0056354B">
            <w:pPr>
              <w:widowControl w:val="0"/>
              <w:autoSpaceDE w:val="0"/>
              <w:jc w:val="both"/>
              <w:rPr>
                <w:b/>
                <w:bCs/>
              </w:rPr>
            </w:pPr>
            <w:r w:rsidRPr="0056354B">
              <w:rPr>
                <w:b/>
                <w:bCs/>
              </w:rPr>
              <w:t>Compteur d’énergie contrôleur de puissance et boitier de sélection</w:t>
            </w:r>
          </w:p>
          <w:p w:rsidR="0056354B" w:rsidRPr="0056354B" w:rsidRDefault="0056354B" w:rsidP="0056354B">
            <w:pPr>
              <w:widowControl w:val="0"/>
              <w:autoSpaceDE w:val="0"/>
              <w:jc w:val="both"/>
              <w:rPr>
                <w:b/>
                <w:bCs/>
              </w:rPr>
            </w:pPr>
            <w:r w:rsidRPr="00AE5CD8">
              <w:rPr>
                <w:color w:val="000000"/>
              </w:rPr>
              <w:t>L'</w:t>
            </w:r>
            <w:r>
              <w:rPr>
                <w:color w:val="000000"/>
              </w:rPr>
              <w:t>Ensemble</w:t>
            </w:r>
            <w:r w:rsidRPr="00AE5CD8">
              <w:t>________________________</w:t>
            </w:r>
          </w:p>
        </w:tc>
        <w:tc>
          <w:tcPr>
            <w:tcW w:w="992" w:type="dxa"/>
            <w:vAlign w:val="center"/>
          </w:tcPr>
          <w:p w:rsidR="0056354B" w:rsidRDefault="0056354B" w:rsidP="0033026A">
            <w:pPr>
              <w:contextualSpacing/>
              <w:jc w:val="center"/>
              <w:rPr>
                <w:bCs/>
              </w:rPr>
            </w:pPr>
            <w:proofErr w:type="spellStart"/>
            <w:r>
              <w:rPr>
                <w:bCs/>
              </w:rPr>
              <w:t>Ens</w:t>
            </w:r>
            <w:proofErr w:type="spellEnd"/>
          </w:p>
        </w:tc>
        <w:tc>
          <w:tcPr>
            <w:tcW w:w="1984" w:type="dxa"/>
            <w:vAlign w:val="center"/>
          </w:tcPr>
          <w:p w:rsidR="0056354B" w:rsidRPr="00987BD4" w:rsidRDefault="0056354B" w:rsidP="0033026A">
            <w:pPr>
              <w:widowControl w:val="0"/>
              <w:autoSpaceDE w:val="0"/>
              <w:jc w:val="center"/>
              <w:rPr>
                <w:bCs/>
                <w:w w:val="90"/>
              </w:rPr>
            </w:pPr>
          </w:p>
        </w:tc>
      </w:tr>
      <w:tr w:rsidR="0056354B" w:rsidRPr="00AE5CD8" w:rsidTr="00DC4339">
        <w:trPr>
          <w:trHeight w:val="630"/>
        </w:trPr>
        <w:tc>
          <w:tcPr>
            <w:tcW w:w="993" w:type="dxa"/>
            <w:vAlign w:val="center"/>
          </w:tcPr>
          <w:p w:rsidR="0056354B" w:rsidRDefault="0056354B" w:rsidP="0056354B">
            <w:pPr>
              <w:contextualSpacing/>
              <w:jc w:val="center"/>
              <w:rPr>
                <w:bCs/>
              </w:rPr>
            </w:pPr>
            <w:r>
              <w:rPr>
                <w:bCs/>
              </w:rPr>
              <w:t>403</w:t>
            </w:r>
          </w:p>
        </w:tc>
        <w:tc>
          <w:tcPr>
            <w:tcW w:w="6663" w:type="dxa"/>
            <w:vAlign w:val="center"/>
          </w:tcPr>
          <w:p w:rsidR="0056354B" w:rsidRDefault="0056354B" w:rsidP="0056354B">
            <w:pPr>
              <w:widowControl w:val="0"/>
              <w:autoSpaceDE w:val="0"/>
              <w:jc w:val="both"/>
              <w:rPr>
                <w:b/>
                <w:bCs/>
              </w:rPr>
            </w:pPr>
            <w:r>
              <w:rPr>
                <w:b/>
                <w:bCs/>
              </w:rPr>
              <w:t>Câble de connexion au tableau de distribution et accessoires</w:t>
            </w:r>
          </w:p>
          <w:p w:rsidR="0056354B" w:rsidRPr="0056354B" w:rsidRDefault="0056354B" w:rsidP="0056354B">
            <w:pPr>
              <w:widowControl w:val="0"/>
              <w:autoSpaceDE w:val="0"/>
              <w:jc w:val="both"/>
              <w:rPr>
                <w:b/>
                <w:bCs/>
              </w:rPr>
            </w:pPr>
            <w:r>
              <w:rPr>
                <w:bCs/>
              </w:rPr>
              <w:t>Le Forfait</w:t>
            </w:r>
            <w:r>
              <w:rPr>
                <w:bCs/>
                <w:u w:val="single"/>
              </w:rPr>
              <w:t xml:space="preserve">                                        ,</w:t>
            </w:r>
          </w:p>
        </w:tc>
        <w:tc>
          <w:tcPr>
            <w:tcW w:w="992" w:type="dxa"/>
            <w:vAlign w:val="center"/>
          </w:tcPr>
          <w:p w:rsidR="0056354B" w:rsidRDefault="0056354B" w:rsidP="0033026A">
            <w:pPr>
              <w:contextualSpacing/>
              <w:jc w:val="center"/>
              <w:rPr>
                <w:bCs/>
              </w:rPr>
            </w:pPr>
            <w:proofErr w:type="spellStart"/>
            <w:r>
              <w:rPr>
                <w:bCs/>
              </w:rPr>
              <w:t>Ff</w:t>
            </w:r>
            <w:proofErr w:type="spellEnd"/>
          </w:p>
        </w:tc>
        <w:tc>
          <w:tcPr>
            <w:tcW w:w="1984" w:type="dxa"/>
            <w:vAlign w:val="center"/>
          </w:tcPr>
          <w:p w:rsidR="0056354B" w:rsidRPr="00987BD4" w:rsidRDefault="0056354B" w:rsidP="0033026A">
            <w:pPr>
              <w:widowControl w:val="0"/>
              <w:autoSpaceDE w:val="0"/>
              <w:jc w:val="center"/>
              <w:rPr>
                <w:bCs/>
                <w:w w:val="90"/>
              </w:rPr>
            </w:pPr>
          </w:p>
        </w:tc>
      </w:tr>
      <w:tr w:rsidR="0056354B" w:rsidRPr="00AE5CD8" w:rsidTr="00DC4339">
        <w:trPr>
          <w:trHeight w:val="630"/>
        </w:trPr>
        <w:tc>
          <w:tcPr>
            <w:tcW w:w="993" w:type="dxa"/>
            <w:vAlign w:val="center"/>
          </w:tcPr>
          <w:p w:rsidR="0056354B" w:rsidRDefault="0056354B" w:rsidP="0056354B">
            <w:pPr>
              <w:contextualSpacing/>
              <w:jc w:val="center"/>
              <w:rPr>
                <w:bCs/>
              </w:rPr>
            </w:pPr>
            <w:r>
              <w:rPr>
                <w:bCs/>
              </w:rPr>
              <w:t>404</w:t>
            </w:r>
          </w:p>
        </w:tc>
        <w:tc>
          <w:tcPr>
            <w:tcW w:w="6663" w:type="dxa"/>
            <w:vAlign w:val="center"/>
          </w:tcPr>
          <w:p w:rsidR="0056354B" w:rsidRDefault="0056354B" w:rsidP="0056354B">
            <w:pPr>
              <w:widowControl w:val="0"/>
              <w:autoSpaceDE w:val="0"/>
              <w:jc w:val="both"/>
              <w:rPr>
                <w:b/>
                <w:bCs/>
              </w:rPr>
            </w:pPr>
            <w:r>
              <w:rPr>
                <w:b/>
                <w:bCs/>
              </w:rPr>
              <w:t>Projecteurs solaires 100W</w:t>
            </w:r>
          </w:p>
          <w:p w:rsidR="0056354B" w:rsidRDefault="0056354B" w:rsidP="0056354B">
            <w:pPr>
              <w:widowControl w:val="0"/>
              <w:autoSpaceDE w:val="0"/>
              <w:jc w:val="both"/>
              <w:rPr>
                <w:b/>
                <w:bCs/>
              </w:rPr>
            </w:pPr>
            <w:r w:rsidRPr="00AE5CD8">
              <w:rPr>
                <w:color w:val="000000"/>
              </w:rPr>
              <w:t>L'UNITÉ</w:t>
            </w:r>
            <w:r w:rsidRPr="00AE5CD8">
              <w:t>________________________</w:t>
            </w:r>
          </w:p>
        </w:tc>
        <w:tc>
          <w:tcPr>
            <w:tcW w:w="992" w:type="dxa"/>
            <w:vAlign w:val="center"/>
          </w:tcPr>
          <w:p w:rsidR="0056354B" w:rsidRDefault="00FF7FEE" w:rsidP="0033026A">
            <w:pPr>
              <w:contextualSpacing/>
              <w:jc w:val="center"/>
              <w:rPr>
                <w:bCs/>
              </w:rPr>
            </w:pPr>
            <w:r>
              <w:rPr>
                <w:bCs/>
              </w:rPr>
              <w:t>U</w:t>
            </w:r>
          </w:p>
        </w:tc>
        <w:tc>
          <w:tcPr>
            <w:tcW w:w="1984" w:type="dxa"/>
            <w:vAlign w:val="center"/>
          </w:tcPr>
          <w:p w:rsidR="0056354B" w:rsidRPr="00987BD4" w:rsidRDefault="0056354B" w:rsidP="0033026A">
            <w:pPr>
              <w:widowControl w:val="0"/>
              <w:autoSpaceDE w:val="0"/>
              <w:jc w:val="center"/>
              <w:rPr>
                <w:bCs/>
                <w:w w:val="90"/>
              </w:rPr>
            </w:pPr>
          </w:p>
        </w:tc>
      </w:tr>
      <w:tr w:rsidR="0056354B" w:rsidRPr="00AE5CD8" w:rsidTr="00DC4339">
        <w:trPr>
          <w:trHeight w:val="630"/>
        </w:trPr>
        <w:tc>
          <w:tcPr>
            <w:tcW w:w="993" w:type="dxa"/>
            <w:vAlign w:val="center"/>
          </w:tcPr>
          <w:p w:rsidR="0056354B" w:rsidRDefault="0056354B" w:rsidP="0056354B">
            <w:pPr>
              <w:contextualSpacing/>
              <w:jc w:val="center"/>
              <w:rPr>
                <w:bCs/>
              </w:rPr>
            </w:pPr>
            <w:r>
              <w:rPr>
                <w:bCs/>
              </w:rPr>
              <w:t>405</w:t>
            </w:r>
          </w:p>
        </w:tc>
        <w:tc>
          <w:tcPr>
            <w:tcW w:w="6663" w:type="dxa"/>
            <w:vAlign w:val="center"/>
          </w:tcPr>
          <w:p w:rsidR="0056354B" w:rsidRPr="00AE5CD8" w:rsidRDefault="0056354B" w:rsidP="0056354B">
            <w:pPr>
              <w:contextualSpacing/>
              <w:rPr>
                <w:b/>
                <w:color w:val="000000"/>
              </w:rPr>
            </w:pPr>
            <w:r>
              <w:rPr>
                <w:b/>
              </w:rPr>
              <w:t>Accessoires de m</w:t>
            </w:r>
            <w:r w:rsidRPr="00AE5CD8">
              <w:rPr>
                <w:b/>
              </w:rPr>
              <w:t xml:space="preserve">ise </w:t>
            </w:r>
            <w:r>
              <w:rPr>
                <w:b/>
              </w:rPr>
              <w:t>à la</w:t>
            </w:r>
            <w:r w:rsidRPr="00AE5CD8">
              <w:rPr>
                <w:b/>
              </w:rPr>
              <w:t xml:space="preserve"> terre des équipements</w:t>
            </w:r>
          </w:p>
          <w:p w:rsidR="0056354B" w:rsidRPr="00AE5CD8" w:rsidRDefault="0056354B" w:rsidP="0056354B">
            <w:pPr>
              <w:contextualSpacing/>
              <w:rPr>
                <w:color w:val="000000"/>
              </w:rPr>
            </w:pPr>
          </w:p>
          <w:p w:rsidR="0056354B" w:rsidRPr="0056354B" w:rsidRDefault="0056354B" w:rsidP="0056354B">
            <w:pPr>
              <w:contextualSpacing/>
              <w:rPr>
                <w:color w:val="000000"/>
              </w:rPr>
            </w:pPr>
            <w:r w:rsidRPr="00AE5CD8">
              <w:rPr>
                <w:color w:val="000000"/>
              </w:rPr>
              <w:t xml:space="preserve">Ce prix rémunère </w:t>
            </w:r>
            <w:r w:rsidRPr="00AE5CD8">
              <w:t>Confection de prise de terre des équipements</w:t>
            </w:r>
            <w:r w:rsidRPr="00AE5CD8">
              <w:rPr>
                <w:color w:val="000000"/>
              </w:rPr>
              <w:t xml:space="preserve"> y compris toutes sujétions.</w:t>
            </w:r>
          </w:p>
          <w:p w:rsidR="0056354B" w:rsidRDefault="0056354B" w:rsidP="0056354B">
            <w:pPr>
              <w:widowControl w:val="0"/>
              <w:autoSpaceDE w:val="0"/>
              <w:jc w:val="both"/>
              <w:rPr>
                <w:b/>
                <w:bCs/>
              </w:rPr>
            </w:pPr>
            <w:r w:rsidRPr="00AE5CD8">
              <w:rPr>
                <w:color w:val="000000"/>
              </w:rPr>
              <w:t>L</w:t>
            </w:r>
            <w:r w:rsidR="00FF7FEE">
              <w:rPr>
                <w:color w:val="000000"/>
              </w:rPr>
              <w:t>’</w:t>
            </w:r>
            <w:r>
              <w:rPr>
                <w:color w:val="000000"/>
              </w:rPr>
              <w:t>Ensemble</w:t>
            </w:r>
            <w:r w:rsidRPr="00AE5CD8">
              <w:t>________________________</w:t>
            </w:r>
          </w:p>
        </w:tc>
        <w:tc>
          <w:tcPr>
            <w:tcW w:w="992" w:type="dxa"/>
            <w:vAlign w:val="center"/>
          </w:tcPr>
          <w:p w:rsidR="0056354B" w:rsidRDefault="0056354B" w:rsidP="0033026A">
            <w:pPr>
              <w:contextualSpacing/>
              <w:jc w:val="center"/>
              <w:rPr>
                <w:bCs/>
              </w:rPr>
            </w:pPr>
            <w:proofErr w:type="spellStart"/>
            <w:r>
              <w:rPr>
                <w:bCs/>
              </w:rPr>
              <w:t>Ens</w:t>
            </w:r>
            <w:proofErr w:type="spellEnd"/>
          </w:p>
        </w:tc>
        <w:tc>
          <w:tcPr>
            <w:tcW w:w="1984" w:type="dxa"/>
            <w:vAlign w:val="center"/>
          </w:tcPr>
          <w:p w:rsidR="0056354B" w:rsidRPr="00987BD4" w:rsidRDefault="0056354B" w:rsidP="0033026A">
            <w:pPr>
              <w:widowControl w:val="0"/>
              <w:autoSpaceDE w:val="0"/>
              <w:jc w:val="center"/>
              <w:rPr>
                <w:bCs/>
                <w:w w:val="90"/>
              </w:rPr>
            </w:pPr>
          </w:p>
        </w:tc>
      </w:tr>
      <w:tr w:rsidR="00FF7FEE" w:rsidRPr="00AE5CD8" w:rsidTr="00DC4339">
        <w:trPr>
          <w:trHeight w:val="630"/>
        </w:trPr>
        <w:tc>
          <w:tcPr>
            <w:tcW w:w="993" w:type="dxa"/>
            <w:vAlign w:val="center"/>
          </w:tcPr>
          <w:p w:rsidR="00FF7FEE" w:rsidRDefault="00FF7FEE" w:rsidP="0056354B">
            <w:pPr>
              <w:contextualSpacing/>
              <w:jc w:val="center"/>
              <w:rPr>
                <w:bCs/>
              </w:rPr>
            </w:pPr>
            <w:r>
              <w:rPr>
                <w:bCs/>
              </w:rPr>
              <w:t>500</w:t>
            </w:r>
          </w:p>
        </w:tc>
        <w:tc>
          <w:tcPr>
            <w:tcW w:w="6663" w:type="dxa"/>
            <w:vAlign w:val="center"/>
          </w:tcPr>
          <w:p w:rsidR="00FF7FEE" w:rsidRDefault="00FF7FEE" w:rsidP="0056354B">
            <w:pPr>
              <w:contextualSpacing/>
              <w:rPr>
                <w:b/>
              </w:rPr>
            </w:pPr>
            <w:r>
              <w:rPr>
                <w:b/>
              </w:rPr>
              <w:t>RESEAU DE DISTRIBUTION</w:t>
            </w:r>
          </w:p>
        </w:tc>
        <w:tc>
          <w:tcPr>
            <w:tcW w:w="992" w:type="dxa"/>
            <w:vAlign w:val="center"/>
          </w:tcPr>
          <w:p w:rsidR="00FF7FEE" w:rsidRDefault="00FF7FEE" w:rsidP="0033026A">
            <w:pPr>
              <w:contextualSpacing/>
              <w:jc w:val="center"/>
              <w:rPr>
                <w:bCs/>
              </w:rPr>
            </w:pPr>
          </w:p>
        </w:tc>
        <w:tc>
          <w:tcPr>
            <w:tcW w:w="1984" w:type="dxa"/>
            <w:vAlign w:val="center"/>
          </w:tcPr>
          <w:p w:rsidR="00FF7FEE" w:rsidRPr="00987BD4" w:rsidRDefault="00FF7FEE" w:rsidP="0033026A">
            <w:pPr>
              <w:widowControl w:val="0"/>
              <w:autoSpaceDE w:val="0"/>
              <w:jc w:val="center"/>
              <w:rPr>
                <w:bCs/>
                <w:w w:val="90"/>
              </w:rPr>
            </w:pPr>
          </w:p>
        </w:tc>
      </w:tr>
      <w:tr w:rsidR="00FF7FEE" w:rsidRPr="00AE5CD8" w:rsidTr="00DC4339">
        <w:trPr>
          <w:trHeight w:val="630"/>
        </w:trPr>
        <w:tc>
          <w:tcPr>
            <w:tcW w:w="993" w:type="dxa"/>
            <w:vAlign w:val="center"/>
          </w:tcPr>
          <w:p w:rsidR="00FF7FEE" w:rsidRDefault="00FF7FEE" w:rsidP="0056354B">
            <w:pPr>
              <w:contextualSpacing/>
              <w:jc w:val="center"/>
              <w:rPr>
                <w:bCs/>
              </w:rPr>
            </w:pPr>
            <w:r>
              <w:rPr>
                <w:bCs/>
              </w:rPr>
              <w:t>501</w:t>
            </w:r>
          </w:p>
        </w:tc>
        <w:tc>
          <w:tcPr>
            <w:tcW w:w="6663" w:type="dxa"/>
            <w:vAlign w:val="center"/>
          </w:tcPr>
          <w:p w:rsidR="00FF7FEE" w:rsidRDefault="00FF7FEE" w:rsidP="0056354B">
            <w:pPr>
              <w:contextualSpacing/>
              <w:rPr>
                <w:b/>
              </w:rPr>
            </w:pPr>
            <w:r>
              <w:rPr>
                <w:b/>
              </w:rPr>
              <w:t>Fourniture et pose Poteaux en bois 9m/s classe D</w:t>
            </w:r>
          </w:p>
          <w:p w:rsidR="00FF7FEE" w:rsidRDefault="00FF7FEE" w:rsidP="0056354B">
            <w:pPr>
              <w:contextualSpacing/>
              <w:rPr>
                <w:b/>
              </w:rPr>
            </w:pPr>
            <w:r w:rsidRPr="00AE5CD8">
              <w:rPr>
                <w:color w:val="000000"/>
              </w:rPr>
              <w:t>L'UNITÉ</w:t>
            </w:r>
            <w:r w:rsidRPr="00AE5CD8">
              <w:t>________________________</w:t>
            </w:r>
          </w:p>
        </w:tc>
        <w:tc>
          <w:tcPr>
            <w:tcW w:w="992" w:type="dxa"/>
            <w:vAlign w:val="center"/>
          </w:tcPr>
          <w:p w:rsidR="00FF7FEE" w:rsidRDefault="00FF7FEE" w:rsidP="0033026A">
            <w:pPr>
              <w:contextualSpacing/>
              <w:jc w:val="center"/>
              <w:rPr>
                <w:bCs/>
              </w:rPr>
            </w:pPr>
            <w:r>
              <w:rPr>
                <w:bCs/>
              </w:rPr>
              <w:t>U</w:t>
            </w:r>
          </w:p>
        </w:tc>
        <w:tc>
          <w:tcPr>
            <w:tcW w:w="1984" w:type="dxa"/>
            <w:vAlign w:val="center"/>
          </w:tcPr>
          <w:p w:rsidR="00FF7FEE" w:rsidRPr="00987BD4" w:rsidRDefault="00FF7FEE" w:rsidP="0033026A">
            <w:pPr>
              <w:widowControl w:val="0"/>
              <w:autoSpaceDE w:val="0"/>
              <w:jc w:val="center"/>
              <w:rPr>
                <w:bCs/>
                <w:w w:val="90"/>
              </w:rPr>
            </w:pPr>
          </w:p>
        </w:tc>
      </w:tr>
      <w:tr w:rsidR="006613FC" w:rsidRPr="00AE5CD8" w:rsidTr="00DC4339">
        <w:trPr>
          <w:trHeight w:val="1515"/>
        </w:trPr>
        <w:tc>
          <w:tcPr>
            <w:tcW w:w="993" w:type="dxa"/>
            <w:noWrap/>
            <w:hideMark/>
          </w:tcPr>
          <w:p w:rsidR="006613FC" w:rsidRPr="00AE5CD8" w:rsidRDefault="00FB5243" w:rsidP="0033026A">
            <w:pPr>
              <w:contextualSpacing/>
              <w:jc w:val="center"/>
              <w:rPr>
                <w:b/>
              </w:rPr>
            </w:pPr>
            <w:r>
              <w:rPr>
                <w:b/>
              </w:rPr>
              <w:t>502</w:t>
            </w:r>
          </w:p>
        </w:tc>
        <w:tc>
          <w:tcPr>
            <w:tcW w:w="6663" w:type="dxa"/>
            <w:vAlign w:val="center"/>
            <w:hideMark/>
          </w:tcPr>
          <w:p w:rsidR="006613FC" w:rsidRPr="00AE5CD8" w:rsidRDefault="00FD555E" w:rsidP="0033026A">
            <w:pPr>
              <w:contextualSpacing/>
              <w:rPr>
                <w:color w:val="000000"/>
              </w:rPr>
            </w:pPr>
            <w:r>
              <w:rPr>
                <w:b/>
              </w:rPr>
              <w:t>Fourniture et pose câble torsadé 4x25mm²</w:t>
            </w:r>
          </w:p>
          <w:p w:rsidR="006613FC" w:rsidRPr="00AE5CD8" w:rsidRDefault="006613FC" w:rsidP="0033026A">
            <w:pPr>
              <w:contextualSpacing/>
            </w:pPr>
            <w:r w:rsidRPr="00AE5CD8">
              <w:rPr>
                <w:color w:val="000000"/>
              </w:rPr>
              <w:t>L'UNITÉ</w:t>
            </w:r>
            <w:r w:rsidRPr="00AE5CD8">
              <w:t>________________________</w:t>
            </w:r>
          </w:p>
        </w:tc>
        <w:tc>
          <w:tcPr>
            <w:tcW w:w="992" w:type="dxa"/>
            <w:noWrap/>
            <w:vAlign w:val="center"/>
            <w:hideMark/>
          </w:tcPr>
          <w:p w:rsidR="006613FC" w:rsidRPr="00AE5CD8" w:rsidRDefault="00FD555E" w:rsidP="0033026A">
            <w:pPr>
              <w:contextualSpacing/>
              <w:jc w:val="center"/>
            </w:pPr>
            <w:r>
              <w:t>Ml</w:t>
            </w:r>
            <w:r w:rsidR="006613FC" w:rsidRPr="00AE5CD8">
              <w:t> </w:t>
            </w:r>
          </w:p>
        </w:tc>
        <w:tc>
          <w:tcPr>
            <w:tcW w:w="1984" w:type="dxa"/>
            <w:vAlign w:val="center"/>
            <w:hideMark/>
          </w:tcPr>
          <w:p w:rsidR="006613FC" w:rsidRPr="00AE5CD8" w:rsidRDefault="006613FC" w:rsidP="0033026A">
            <w:pPr>
              <w:contextualSpacing/>
            </w:pPr>
            <w:r w:rsidRPr="00AE5CD8">
              <w:rPr>
                <w:sz w:val="22"/>
                <w:szCs w:val="22"/>
              </w:rPr>
              <w:t> </w:t>
            </w:r>
          </w:p>
        </w:tc>
      </w:tr>
      <w:tr w:rsidR="006613FC" w:rsidRPr="00AE5CD8" w:rsidTr="00DC4339">
        <w:trPr>
          <w:trHeight w:val="894"/>
        </w:trPr>
        <w:tc>
          <w:tcPr>
            <w:tcW w:w="993" w:type="dxa"/>
            <w:noWrap/>
            <w:hideMark/>
          </w:tcPr>
          <w:p w:rsidR="006613FC" w:rsidRPr="00AE5CD8" w:rsidRDefault="00FB5243" w:rsidP="0033026A">
            <w:pPr>
              <w:contextualSpacing/>
              <w:rPr>
                <w:b/>
              </w:rPr>
            </w:pPr>
            <w:r>
              <w:rPr>
                <w:b/>
              </w:rPr>
              <w:t>503</w:t>
            </w:r>
          </w:p>
        </w:tc>
        <w:tc>
          <w:tcPr>
            <w:tcW w:w="6663" w:type="dxa"/>
            <w:hideMark/>
          </w:tcPr>
          <w:p w:rsidR="006613FC" w:rsidRPr="00FD555E" w:rsidRDefault="00FD555E" w:rsidP="0033026A">
            <w:pPr>
              <w:contextualSpacing/>
              <w:rPr>
                <w:b/>
                <w:color w:val="000000"/>
              </w:rPr>
            </w:pPr>
            <w:r>
              <w:rPr>
                <w:b/>
              </w:rPr>
              <w:t>Accessoires de fixation (armement d’ancrage, pince de suspension, armement d’alignement, CAPUCHON d’extrémité</w:t>
            </w:r>
            <w:r w:rsidR="006613FC" w:rsidRPr="00AE5CD8">
              <w:rPr>
                <w:b/>
              </w:rPr>
              <w:t>)</w:t>
            </w:r>
          </w:p>
          <w:p w:rsidR="006613FC" w:rsidRPr="00FD555E" w:rsidRDefault="00FB5243" w:rsidP="00FD555E">
            <w:pPr>
              <w:contextualSpacing/>
              <w:rPr>
                <w:color w:val="000000"/>
              </w:rPr>
            </w:pPr>
            <w:r w:rsidRPr="00AE5CD8">
              <w:rPr>
                <w:color w:val="000000"/>
              </w:rPr>
              <w:t>L</w:t>
            </w:r>
            <w:r>
              <w:rPr>
                <w:color w:val="000000"/>
              </w:rPr>
              <w:t>’Ensemble</w:t>
            </w:r>
            <w:r w:rsidRPr="00AE5CD8">
              <w:t>________________________</w:t>
            </w:r>
          </w:p>
        </w:tc>
        <w:tc>
          <w:tcPr>
            <w:tcW w:w="992" w:type="dxa"/>
            <w:noWrap/>
            <w:vAlign w:val="center"/>
            <w:hideMark/>
          </w:tcPr>
          <w:p w:rsidR="006613FC" w:rsidRPr="00AE5CD8" w:rsidRDefault="006613FC" w:rsidP="0033026A">
            <w:pPr>
              <w:contextualSpacing/>
              <w:jc w:val="center"/>
            </w:pPr>
            <w:r w:rsidRPr="00AE5CD8">
              <w:t>U</w:t>
            </w:r>
          </w:p>
        </w:tc>
        <w:tc>
          <w:tcPr>
            <w:tcW w:w="1984" w:type="dxa"/>
            <w:hideMark/>
          </w:tcPr>
          <w:p w:rsidR="006613FC" w:rsidRPr="00AE5CD8" w:rsidRDefault="006613FC" w:rsidP="0033026A">
            <w:pPr>
              <w:contextualSpacing/>
              <w:rPr>
                <w:sz w:val="20"/>
                <w:szCs w:val="20"/>
              </w:rPr>
            </w:pPr>
          </w:p>
        </w:tc>
      </w:tr>
      <w:tr w:rsidR="00FB5243" w:rsidRPr="00AE5CD8" w:rsidTr="00DC4339">
        <w:trPr>
          <w:trHeight w:val="894"/>
        </w:trPr>
        <w:tc>
          <w:tcPr>
            <w:tcW w:w="993" w:type="dxa"/>
            <w:noWrap/>
          </w:tcPr>
          <w:p w:rsidR="00FB5243" w:rsidRDefault="00FB5243" w:rsidP="0033026A">
            <w:pPr>
              <w:contextualSpacing/>
              <w:rPr>
                <w:b/>
              </w:rPr>
            </w:pPr>
            <w:r>
              <w:rPr>
                <w:b/>
              </w:rPr>
              <w:t>504</w:t>
            </w:r>
          </w:p>
        </w:tc>
        <w:tc>
          <w:tcPr>
            <w:tcW w:w="6663" w:type="dxa"/>
          </w:tcPr>
          <w:p w:rsidR="00FB5243" w:rsidRDefault="00895676" w:rsidP="0033026A">
            <w:pPr>
              <w:contextualSpacing/>
              <w:rPr>
                <w:b/>
              </w:rPr>
            </w:pPr>
            <w:r>
              <w:rPr>
                <w:b/>
              </w:rPr>
              <w:t>Numérotation en peinture sur un fond noir</w:t>
            </w:r>
          </w:p>
          <w:p w:rsidR="00895676" w:rsidRDefault="00895676" w:rsidP="0033026A">
            <w:pPr>
              <w:contextualSpacing/>
              <w:rPr>
                <w:b/>
              </w:rPr>
            </w:pPr>
            <w:r w:rsidRPr="00AE5CD8">
              <w:rPr>
                <w:color w:val="000000"/>
              </w:rPr>
              <w:t>L'UNITÉ</w:t>
            </w:r>
            <w:r w:rsidRPr="00AE5CD8">
              <w:t>________________________</w:t>
            </w:r>
          </w:p>
        </w:tc>
        <w:tc>
          <w:tcPr>
            <w:tcW w:w="992" w:type="dxa"/>
            <w:noWrap/>
            <w:vAlign w:val="center"/>
          </w:tcPr>
          <w:p w:rsidR="00FB5243" w:rsidRPr="00AE5CD8" w:rsidRDefault="00895676" w:rsidP="0033026A">
            <w:pPr>
              <w:contextualSpacing/>
              <w:jc w:val="center"/>
            </w:pPr>
            <w:r>
              <w:t>U</w:t>
            </w:r>
          </w:p>
        </w:tc>
        <w:tc>
          <w:tcPr>
            <w:tcW w:w="1984" w:type="dxa"/>
          </w:tcPr>
          <w:p w:rsidR="00FB5243" w:rsidRPr="00AE5CD8" w:rsidRDefault="00FB5243" w:rsidP="0033026A">
            <w:pPr>
              <w:contextualSpacing/>
              <w:rPr>
                <w:sz w:val="20"/>
                <w:szCs w:val="20"/>
              </w:rPr>
            </w:pPr>
          </w:p>
        </w:tc>
      </w:tr>
      <w:tr w:rsidR="00895676" w:rsidRPr="00AE5CD8" w:rsidTr="00DC4339">
        <w:trPr>
          <w:trHeight w:val="894"/>
        </w:trPr>
        <w:tc>
          <w:tcPr>
            <w:tcW w:w="993" w:type="dxa"/>
            <w:noWrap/>
          </w:tcPr>
          <w:p w:rsidR="00895676" w:rsidRDefault="00895676" w:rsidP="0033026A">
            <w:pPr>
              <w:contextualSpacing/>
              <w:rPr>
                <w:b/>
              </w:rPr>
            </w:pPr>
            <w:r>
              <w:rPr>
                <w:b/>
              </w:rPr>
              <w:t>505</w:t>
            </w:r>
          </w:p>
        </w:tc>
        <w:tc>
          <w:tcPr>
            <w:tcW w:w="6663" w:type="dxa"/>
          </w:tcPr>
          <w:p w:rsidR="00895676" w:rsidRDefault="00895676" w:rsidP="0033026A">
            <w:pPr>
              <w:contextualSpacing/>
              <w:rPr>
                <w:b/>
              </w:rPr>
            </w:pPr>
            <w:r>
              <w:rPr>
                <w:b/>
              </w:rPr>
              <w:t xml:space="preserve">Branchement </w:t>
            </w:r>
            <w:r w:rsidR="007C08FF">
              <w:rPr>
                <w:b/>
              </w:rPr>
              <w:t>témoin</w:t>
            </w:r>
          </w:p>
          <w:p w:rsidR="00895676" w:rsidRDefault="00895676" w:rsidP="0033026A">
            <w:pPr>
              <w:contextualSpacing/>
              <w:rPr>
                <w:b/>
              </w:rPr>
            </w:pPr>
            <w:r w:rsidRPr="00AE5CD8">
              <w:rPr>
                <w:color w:val="000000"/>
              </w:rPr>
              <w:t>L'UNITÉ</w:t>
            </w:r>
            <w:r w:rsidRPr="00AE5CD8">
              <w:t>________________________</w:t>
            </w:r>
          </w:p>
        </w:tc>
        <w:tc>
          <w:tcPr>
            <w:tcW w:w="992" w:type="dxa"/>
            <w:noWrap/>
            <w:vAlign w:val="center"/>
          </w:tcPr>
          <w:p w:rsidR="00895676" w:rsidRPr="00AE5CD8" w:rsidRDefault="00895676" w:rsidP="0033026A">
            <w:pPr>
              <w:contextualSpacing/>
              <w:jc w:val="center"/>
            </w:pPr>
            <w:r>
              <w:t>U</w:t>
            </w:r>
          </w:p>
        </w:tc>
        <w:tc>
          <w:tcPr>
            <w:tcW w:w="1984" w:type="dxa"/>
          </w:tcPr>
          <w:p w:rsidR="00895676" w:rsidRPr="00AE5CD8" w:rsidRDefault="00895676" w:rsidP="0033026A">
            <w:pPr>
              <w:contextualSpacing/>
              <w:rPr>
                <w:sz w:val="20"/>
                <w:szCs w:val="20"/>
              </w:rPr>
            </w:pPr>
          </w:p>
        </w:tc>
      </w:tr>
    </w:tbl>
    <w:p w:rsidR="00D4200A" w:rsidRPr="00AE5CD8" w:rsidRDefault="00D4200A" w:rsidP="002832F3"/>
    <w:p w:rsidR="00D4200A" w:rsidRPr="00AE5CD8" w:rsidRDefault="00D4200A" w:rsidP="002832F3"/>
    <w:p w:rsidR="00D4200A" w:rsidRPr="00AE5CD8" w:rsidRDefault="00D4200A" w:rsidP="002832F3"/>
    <w:p w:rsidR="007E31CD" w:rsidRPr="00AE5CD8" w:rsidRDefault="007E31CD" w:rsidP="005B08C0">
      <w:pPr>
        <w:tabs>
          <w:tab w:val="center" w:pos="4680"/>
        </w:tabs>
      </w:pPr>
    </w:p>
    <w:p w:rsidR="00E815BF" w:rsidRPr="00AE5CD8" w:rsidRDefault="00E815BF" w:rsidP="005B08C0">
      <w:pPr>
        <w:tabs>
          <w:tab w:val="center" w:pos="4680"/>
        </w:tabs>
      </w:pPr>
    </w:p>
    <w:p w:rsidR="00E815BF" w:rsidRPr="00AE5CD8" w:rsidRDefault="00E815BF" w:rsidP="005B08C0">
      <w:pPr>
        <w:tabs>
          <w:tab w:val="center" w:pos="4680"/>
        </w:tabs>
      </w:pPr>
    </w:p>
    <w:p w:rsidR="00E815BF" w:rsidRPr="00AE5CD8" w:rsidRDefault="00E815BF" w:rsidP="005B08C0">
      <w:pPr>
        <w:tabs>
          <w:tab w:val="center" w:pos="4680"/>
        </w:tabs>
      </w:pPr>
    </w:p>
    <w:p w:rsidR="00E815BF" w:rsidRPr="00AE5CD8" w:rsidRDefault="00E815BF" w:rsidP="005B08C0">
      <w:pPr>
        <w:tabs>
          <w:tab w:val="center" w:pos="4680"/>
        </w:tabs>
      </w:pPr>
    </w:p>
    <w:p w:rsidR="007E31CD" w:rsidRPr="00AE5CD8" w:rsidRDefault="007E31CD" w:rsidP="007E31CD">
      <w:pPr>
        <w:rPr>
          <w:b/>
        </w:rPr>
      </w:pPr>
      <w:r w:rsidRPr="00AE5CD8">
        <w:rPr>
          <w:b/>
        </w:rPr>
        <w:t xml:space="preserve">                                 </w:t>
      </w:r>
    </w:p>
    <w:p w:rsidR="004B48E1" w:rsidRPr="00AE5CD8" w:rsidRDefault="004B48E1" w:rsidP="007E31CD">
      <w:pPr>
        <w:rPr>
          <w:b/>
        </w:rPr>
      </w:pPr>
    </w:p>
    <w:p w:rsidR="00892661" w:rsidRPr="00AE5CD8" w:rsidRDefault="00892661" w:rsidP="007E31CD">
      <w:pPr>
        <w:rPr>
          <w:b/>
          <w:sz w:val="36"/>
          <w:szCs w:val="36"/>
        </w:rPr>
      </w:pPr>
    </w:p>
    <w:p w:rsidR="00082774" w:rsidRPr="00AE5CD8" w:rsidRDefault="00082774" w:rsidP="007E31CD">
      <w:pPr>
        <w:rPr>
          <w:b/>
        </w:rPr>
      </w:pPr>
    </w:p>
    <w:p w:rsidR="00892661" w:rsidRPr="00AE5CD8" w:rsidRDefault="00892661" w:rsidP="007E31CD">
      <w:pPr>
        <w:rPr>
          <w:b/>
          <w:sz w:val="36"/>
          <w:szCs w:val="36"/>
        </w:rPr>
      </w:pPr>
    </w:p>
    <w:p w:rsidR="00AC28D0" w:rsidRPr="00AE5CD8" w:rsidRDefault="00AC28D0" w:rsidP="007E31CD">
      <w:pPr>
        <w:rPr>
          <w:b/>
          <w:sz w:val="36"/>
          <w:szCs w:val="36"/>
        </w:rPr>
      </w:pPr>
    </w:p>
    <w:p w:rsidR="00AC28D0" w:rsidRPr="00AE5CD8" w:rsidRDefault="00AC28D0" w:rsidP="007E31CD">
      <w:pPr>
        <w:rPr>
          <w:b/>
          <w:sz w:val="36"/>
          <w:szCs w:val="36"/>
        </w:rPr>
      </w:pPr>
    </w:p>
    <w:p w:rsidR="00AC28D0" w:rsidRPr="00AE5CD8" w:rsidRDefault="00AC28D0" w:rsidP="007E31CD">
      <w:pPr>
        <w:rPr>
          <w:b/>
          <w:sz w:val="36"/>
          <w:szCs w:val="36"/>
        </w:rPr>
      </w:pPr>
    </w:p>
    <w:p w:rsidR="00B2070F" w:rsidRPr="00AE5CD8" w:rsidRDefault="00B2070F" w:rsidP="007E31CD">
      <w:pPr>
        <w:rPr>
          <w:b/>
          <w:sz w:val="36"/>
          <w:szCs w:val="36"/>
        </w:rPr>
      </w:pPr>
    </w:p>
    <w:p w:rsidR="00B2070F" w:rsidRPr="00AE5CD8" w:rsidRDefault="00B2070F" w:rsidP="007E31CD">
      <w:pPr>
        <w:rPr>
          <w:b/>
          <w:sz w:val="36"/>
          <w:szCs w:val="36"/>
        </w:rPr>
      </w:pPr>
    </w:p>
    <w:p w:rsidR="00B2070F" w:rsidRPr="00AE5CD8" w:rsidRDefault="00B2070F" w:rsidP="007E31CD">
      <w:pPr>
        <w:rPr>
          <w:b/>
          <w:sz w:val="36"/>
          <w:szCs w:val="36"/>
        </w:rPr>
      </w:pPr>
    </w:p>
    <w:p w:rsidR="00B2070F" w:rsidRPr="00AE5CD8" w:rsidRDefault="00B2070F" w:rsidP="007E31CD">
      <w:pPr>
        <w:rPr>
          <w:b/>
          <w:sz w:val="36"/>
          <w:szCs w:val="36"/>
        </w:rPr>
      </w:pPr>
    </w:p>
    <w:p w:rsidR="00B2070F" w:rsidRPr="00AE5CD8" w:rsidRDefault="00B2070F" w:rsidP="007E31CD">
      <w:pPr>
        <w:rPr>
          <w:b/>
          <w:sz w:val="36"/>
          <w:szCs w:val="36"/>
        </w:rPr>
      </w:pPr>
    </w:p>
    <w:p w:rsidR="00B2070F" w:rsidRPr="00AE5CD8" w:rsidRDefault="00B2070F" w:rsidP="007E31CD">
      <w:pPr>
        <w:rPr>
          <w:b/>
          <w:sz w:val="36"/>
          <w:szCs w:val="36"/>
        </w:rPr>
      </w:pPr>
    </w:p>
    <w:p w:rsidR="00B363AC" w:rsidRPr="00AE5CD8" w:rsidRDefault="00B363AC" w:rsidP="007E31CD">
      <w:pPr>
        <w:rPr>
          <w:b/>
          <w:sz w:val="36"/>
          <w:szCs w:val="36"/>
        </w:rPr>
      </w:pPr>
    </w:p>
    <w:p w:rsidR="00B363AC" w:rsidRPr="00AE5CD8" w:rsidRDefault="00B363AC" w:rsidP="007E31CD">
      <w:pPr>
        <w:rPr>
          <w:b/>
          <w:sz w:val="36"/>
          <w:szCs w:val="36"/>
        </w:rPr>
      </w:pPr>
    </w:p>
    <w:p w:rsidR="005B08C0" w:rsidRPr="00AE5CD8" w:rsidRDefault="007E31CD" w:rsidP="007E31CD">
      <w:pPr>
        <w:rPr>
          <w:b/>
          <w:sz w:val="36"/>
          <w:szCs w:val="36"/>
        </w:rPr>
      </w:pPr>
      <w:r w:rsidRPr="00AE5CD8">
        <w:rPr>
          <w:b/>
          <w:sz w:val="36"/>
          <w:szCs w:val="36"/>
        </w:rPr>
        <w:t xml:space="preserve">                                   </w:t>
      </w:r>
      <w:r w:rsidR="005B08C0" w:rsidRPr="00AE5CD8">
        <w:rPr>
          <w:b/>
          <w:sz w:val="36"/>
          <w:szCs w:val="36"/>
        </w:rPr>
        <w:t>Pièce N° 7 :</w:t>
      </w:r>
    </w:p>
    <w:p w:rsidR="005B08C0" w:rsidRPr="00AE5CD8" w:rsidRDefault="00B5459E" w:rsidP="005B08C0">
      <w:pPr>
        <w:rPr>
          <w:b/>
          <w:sz w:val="36"/>
          <w:szCs w:val="36"/>
        </w:rPr>
      </w:pPr>
      <w:r w:rsidRPr="00AE5CD8">
        <w:rPr>
          <w:b/>
          <w:noProof/>
          <w:sz w:val="36"/>
          <w:szCs w:val="36"/>
          <w:lang w:val="fr-FR"/>
        </w:rPr>
        <mc:AlternateContent>
          <mc:Choice Requires="wps">
            <w:drawing>
              <wp:anchor distT="0" distB="0" distL="114300" distR="114300" simplePos="0" relativeHeight="251661312" behindDoc="1" locked="0" layoutInCell="1" allowOverlap="1" wp14:anchorId="2CCD4183" wp14:editId="595714FB">
                <wp:simplePos x="0" y="0"/>
                <wp:positionH relativeFrom="column">
                  <wp:posOffset>537210</wp:posOffset>
                </wp:positionH>
                <wp:positionV relativeFrom="paragraph">
                  <wp:posOffset>140335</wp:posOffset>
                </wp:positionV>
                <wp:extent cx="5067300" cy="711200"/>
                <wp:effectExtent l="76200" t="76200" r="19050" b="1270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7112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22E08AE" id="AutoShape 61" o:spid="_x0000_s1026" style="position:absolute;margin-left:42.3pt;margin-top:11.05pt;width:399pt;height: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">
                <v:shadow on="t" opacity=".5" offset="-6pt,-6pt"/>
              </v:roundrect>
            </w:pict>
          </mc:Fallback>
        </mc:AlternateContent>
      </w:r>
    </w:p>
    <w:p w:rsidR="005B08C0" w:rsidRPr="00AE5CD8" w:rsidRDefault="005B08C0" w:rsidP="005B08C0">
      <w:pPr>
        <w:jc w:val="center"/>
        <w:rPr>
          <w:b/>
          <w:sz w:val="36"/>
          <w:szCs w:val="36"/>
        </w:rPr>
      </w:pPr>
      <w:r w:rsidRPr="00AE5CD8">
        <w:rPr>
          <w:b/>
          <w:sz w:val="36"/>
          <w:szCs w:val="36"/>
        </w:rPr>
        <w:t>Détail Quantitatif et Estimatif</w:t>
      </w:r>
      <w:r w:rsidR="00B2070F" w:rsidRPr="00AE5CD8">
        <w:rPr>
          <w:b/>
          <w:sz w:val="36"/>
          <w:szCs w:val="36"/>
        </w:rPr>
        <w:t xml:space="preserve"> (DQE)</w:t>
      </w:r>
    </w:p>
    <w:p w:rsidR="005B08C0" w:rsidRPr="00AE5CD8" w:rsidRDefault="005B08C0" w:rsidP="005B08C0">
      <w:pPr>
        <w:jc w:val="center"/>
        <w:rPr>
          <w:sz w:val="40"/>
          <w:szCs w:val="40"/>
        </w:rPr>
      </w:pPr>
    </w:p>
    <w:p w:rsidR="005B08C0" w:rsidRPr="00AE5CD8" w:rsidRDefault="005B08C0" w:rsidP="005B08C0">
      <w:pPr>
        <w:jc w:val="center"/>
        <w:rPr>
          <w:sz w:val="52"/>
          <w:szCs w:val="52"/>
        </w:rPr>
      </w:pPr>
    </w:p>
    <w:p w:rsidR="00A95AFB" w:rsidRPr="00AE5CD8" w:rsidRDefault="00A95AFB" w:rsidP="005B08C0">
      <w:pPr>
        <w:jc w:val="center"/>
        <w:rPr>
          <w:sz w:val="52"/>
          <w:szCs w:val="52"/>
        </w:rPr>
      </w:pPr>
    </w:p>
    <w:p w:rsidR="00A95AFB" w:rsidRPr="00AE5CD8" w:rsidRDefault="00A95AFB" w:rsidP="005B08C0">
      <w:pPr>
        <w:jc w:val="center"/>
        <w:rPr>
          <w:sz w:val="52"/>
          <w:szCs w:val="52"/>
        </w:rPr>
      </w:pPr>
    </w:p>
    <w:p w:rsidR="00543BF5" w:rsidRPr="00AE5CD8" w:rsidRDefault="00543BF5" w:rsidP="005B08C0">
      <w:pPr>
        <w:jc w:val="center"/>
        <w:rPr>
          <w:sz w:val="52"/>
          <w:szCs w:val="52"/>
        </w:rPr>
      </w:pPr>
    </w:p>
    <w:p w:rsidR="00543BF5" w:rsidRPr="00AE5CD8" w:rsidRDefault="00543BF5" w:rsidP="005B08C0">
      <w:pPr>
        <w:jc w:val="center"/>
        <w:rPr>
          <w:sz w:val="52"/>
          <w:szCs w:val="52"/>
        </w:rPr>
      </w:pPr>
    </w:p>
    <w:p w:rsidR="002C1E4E" w:rsidRPr="00AE5CD8" w:rsidRDefault="002C1E4E">
      <w:pPr>
        <w:rPr>
          <w:sz w:val="52"/>
          <w:szCs w:val="52"/>
        </w:rPr>
      </w:pPr>
      <w:r w:rsidRPr="00AE5CD8">
        <w:rPr>
          <w:sz w:val="52"/>
          <w:szCs w:val="52"/>
        </w:rPr>
        <w:br w:type="page"/>
      </w: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5103"/>
        <w:gridCol w:w="1134"/>
        <w:gridCol w:w="1121"/>
        <w:gridCol w:w="1115"/>
        <w:gridCol w:w="1449"/>
      </w:tblGrid>
      <w:tr w:rsidR="009F03A8" w:rsidRPr="00AE5CD8" w:rsidTr="00424CCA">
        <w:trPr>
          <w:trHeight w:val="630"/>
        </w:trPr>
        <w:tc>
          <w:tcPr>
            <w:tcW w:w="710" w:type="dxa"/>
            <w:vAlign w:val="center"/>
            <w:hideMark/>
          </w:tcPr>
          <w:p w:rsidR="009F03A8" w:rsidRPr="00AE5CD8" w:rsidRDefault="009F03A8" w:rsidP="00D7472A">
            <w:pPr>
              <w:contextualSpacing/>
              <w:jc w:val="center"/>
              <w:rPr>
                <w:b/>
                <w:bCs/>
              </w:rPr>
            </w:pPr>
            <w:r w:rsidRPr="00AE5CD8">
              <w:rPr>
                <w:b/>
                <w:bCs/>
              </w:rPr>
              <w:lastRenderedPageBreak/>
              <w:t>N°</w:t>
            </w:r>
          </w:p>
          <w:p w:rsidR="009F03A8" w:rsidRPr="00AE5CD8" w:rsidRDefault="009F03A8" w:rsidP="00D7472A">
            <w:pPr>
              <w:contextualSpacing/>
              <w:jc w:val="center"/>
              <w:rPr>
                <w:b/>
                <w:bCs/>
              </w:rPr>
            </w:pPr>
          </w:p>
        </w:tc>
        <w:tc>
          <w:tcPr>
            <w:tcW w:w="5103" w:type="dxa"/>
            <w:vAlign w:val="center"/>
            <w:hideMark/>
          </w:tcPr>
          <w:p w:rsidR="009F03A8" w:rsidRPr="00AE5CD8" w:rsidRDefault="009F03A8" w:rsidP="00D7472A">
            <w:pPr>
              <w:widowControl w:val="0"/>
              <w:autoSpaceDE w:val="0"/>
              <w:jc w:val="center"/>
            </w:pPr>
            <w:r w:rsidRPr="00AE5CD8">
              <w:rPr>
                <w:b/>
                <w:bCs/>
              </w:rPr>
              <w:t>Désignation</w:t>
            </w:r>
            <w:r w:rsidRPr="00AE5CD8">
              <w:rPr>
                <w:b/>
                <w:bCs/>
                <w:spacing w:val="7"/>
              </w:rPr>
              <w:t xml:space="preserve"> </w:t>
            </w:r>
            <w:r w:rsidRPr="00AE5CD8">
              <w:rPr>
                <w:b/>
                <w:bCs/>
              </w:rPr>
              <w:t>des</w:t>
            </w:r>
            <w:r w:rsidRPr="00AE5CD8">
              <w:rPr>
                <w:b/>
                <w:bCs/>
                <w:spacing w:val="7"/>
              </w:rPr>
              <w:t xml:space="preserve"> </w:t>
            </w:r>
            <w:r w:rsidRPr="00AE5CD8">
              <w:rPr>
                <w:b/>
                <w:bCs/>
              </w:rPr>
              <w:t>tâches</w:t>
            </w:r>
          </w:p>
          <w:p w:rsidR="009F03A8" w:rsidRPr="00AE5CD8" w:rsidRDefault="009F03A8" w:rsidP="00D7472A">
            <w:pPr>
              <w:contextualSpacing/>
              <w:jc w:val="center"/>
              <w:rPr>
                <w:b/>
                <w:bCs/>
              </w:rPr>
            </w:pPr>
            <w:r w:rsidRPr="00AE5CD8">
              <w:rPr>
                <w:b/>
                <w:bCs/>
              </w:rPr>
              <w:t>et</w:t>
            </w:r>
            <w:r w:rsidRPr="00AE5CD8">
              <w:rPr>
                <w:b/>
                <w:bCs/>
                <w:spacing w:val="7"/>
              </w:rPr>
              <w:t xml:space="preserve"> </w:t>
            </w:r>
            <w:r w:rsidRPr="00AE5CD8">
              <w:rPr>
                <w:b/>
                <w:bCs/>
              </w:rPr>
              <w:t>prix</w:t>
            </w:r>
            <w:r w:rsidRPr="00AE5CD8">
              <w:rPr>
                <w:b/>
                <w:bCs/>
                <w:spacing w:val="7"/>
              </w:rPr>
              <w:t xml:space="preserve"> </w:t>
            </w:r>
            <w:r w:rsidRPr="00AE5CD8">
              <w:rPr>
                <w:b/>
                <w:bCs/>
              </w:rPr>
              <w:t>unitaires</w:t>
            </w:r>
            <w:r w:rsidRPr="00AE5CD8">
              <w:rPr>
                <w:b/>
                <w:bCs/>
                <w:spacing w:val="7"/>
              </w:rPr>
              <w:t xml:space="preserve"> </w:t>
            </w:r>
            <w:r w:rsidRPr="00AE5CD8">
              <w:rPr>
                <w:b/>
                <w:bCs/>
              </w:rPr>
              <w:t>en</w:t>
            </w:r>
            <w:r w:rsidRPr="00AE5CD8">
              <w:rPr>
                <w:b/>
                <w:bCs/>
                <w:spacing w:val="7"/>
              </w:rPr>
              <w:t xml:space="preserve"> </w:t>
            </w:r>
            <w:r w:rsidRPr="00AE5CD8">
              <w:rPr>
                <w:b/>
                <w:bCs/>
              </w:rPr>
              <w:t>toutes</w:t>
            </w:r>
            <w:r w:rsidRPr="00AE5CD8">
              <w:rPr>
                <w:b/>
                <w:bCs/>
                <w:spacing w:val="7"/>
              </w:rPr>
              <w:t xml:space="preserve"> </w:t>
            </w:r>
            <w:r w:rsidRPr="00AE5CD8">
              <w:rPr>
                <w:b/>
                <w:bCs/>
              </w:rPr>
              <w:t>lettres</w:t>
            </w:r>
          </w:p>
        </w:tc>
        <w:tc>
          <w:tcPr>
            <w:tcW w:w="1134" w:type="dxa"/>
            <w:vAlign w:val="center"/>
            <w:hideMark/>
          </w:tcPr>
          <w:p w:rsidR="009F03A8" w:rsidRPr="00AE5CD8" w:rsidRDefault="009F03A8" w:rsidP="00D7472A">
            <w:pPr>
              <w:contextualSpacing/>
              <w:jc w:val="center"/>
              <w:rPr>
                <w:b/>
                <w:bCs/>
              </w:rPr>
            </w:pPr>
            <w:r w:rsidRPr="00AE5CD8">
              <w:rPr>
                <w:b/>
                <w:bCs/>
              </w:rPr>
              <w:t>Unité</w:t>
            </w:r>
          </w:p>
        </w:tc>
        <w:tc>
          <w:tcPr>
            <w:tcW w:w="1121" w:type="dxa"/>
            <w:vAlign w:val="center"/>
            <w:hideMark/>
          </w:tcPr>
          <w:p w:rsidR="009F03A8" w:rsidRPr="00AE5CD8" w:rsidRDefault="009F03A8" w:rsidP="00D7472A">
            <w:pPr>
              <w:widowControl w:val="0"/>
              <w:autoSpaceDE w:val="0"/>
              <w:jc w:val="center"/>
            </w:pPr>
          </w:p>
          <w:p w:rsidR="009F03A8" w:rsidRPr="00AE5CD8" w:rsidRDefault="005F2936" w:rsidP="00D7472A">
            <w:pPr>
              <w:contextualSpacing/>
              <w:jc w:val="center"/>
              <w:rPr>
                <w:b/>
                <w:bCs/>
              </w:rPr>
            </w:pPr>
            <w:r>
              <w:rPr>
                <w:b/>
                <w:bCs/>
              </w:rPr>
              <w:t>Quantité</w:t>
            </w:r>
          </w:p>
        </w:tc>
        <w:tc>
          <w:tcPr>
            <w:tcW w:w="1115" w:type="dxa"/>
          </w:tcPr>
          <w:p w:rsidR="005F2936" w:rsidRPr="00AE5CD8" w:rsidRDefault="005F2936" w:rsidP="005F2936">
            <w:pPr>
              <w:widowControl w:val="0"/>
              <w:autoSpaceDE w:val="0"/>
              <w:jc w:val="center"/>
            </w:pPr>
            <w:r w:rsidRPr="00AE5CD8">
              <w:rPr>
                <w:b/>
                <w:bCs/>
                <w:w w:val="90"/>
              </w:rPr>
              <w:t>Prix</w:t>
            </w:r>
            <w:r w:rsidRPr="00AE5CD8">
              <w:rPr>
                <w:b/>
                <w:bCs/>
              </w:rPr>
              <w:t xml:space="preserve"> </w:t>
            </w:r>
            <w:r w:rsidRPr="00AE5CD8">
              <w:rPr>
                <w:b/>
                <w:bCs/>
                <w:w w:val="90"/>
              </w:rPr>
              <w:t>unitaires</w:t>
            </w:r>
          </w:p>
          <w:p w:rsidR="009F03A8" w:rsidRPr="00AE5CD8" w:rsidRDefault="009F03A8" w:rsidP="00D7472A">
            <w:pPr>
              <w:widowControl w:val="0"/>
              <w:autoSpaceDE w:val="0"/>
              <w:jc w:val="center"/>
              <w:rPr>
                <w:b/>
                <w:bCs/>
                <w:w w:val="90"/>
              </w:rPr>
            </w:pPr>
          </w:p>
        </w:tc>
        <w:tc>
          <w:tcPr>
            <w:tcW w:w="1449" w:type="dxa"/>
          </w:tcPr>
          <w:p w:rsidR="009F03A8" w:rsidRPr="00AE5CD8" w:rsidRDefault="005F2936" w:rsidP="00D7472A">
            <w:pPr>
              <w:widowControl w:val="0"/>
              <w:autoSpaceDE w:val="0"/>
              <w:jc w:val="center"/>
              <w:rPr>
                <w:b/>
                <w:bCs/>
                <w:w w:val="90"/>
              </w:rPr>
            </w:pPr>
            <w:r>
              <w:rPr>
                <w:b/>
                <w:bCs/>
                <w:w w:val="90"/>
              </w:rPr>
              <w:t>Prix total</w:t>
            </w:r>
          </w:p>
        </w:tc>
      </w:tr>
      <w:tr w:rsidR="009F03A8" w:rsidRPr="00AE5CD8" w:rsidTr="00424CCA">
        <w:trPr>
          <w:trHeight w:val="630"/>
        </w:trPr>
        <w:tc>
          <w:tcPr>
            <w:tcW w:w="710" w:type="dxa"/>
            <w:vAlign w:val="center"/>
            <w:hideMark/>
          </w:tcPr>
          <w:p w:rsidR="009F03A8" w:rsidRPr="00AE5CD8" w:rsidRDefault="009F03A8" w:rsidP="00D7472A">
            <w:pPr>
              <w:contextualSpacing/>
              <w:jc w:val="center"/>
              <w:rPr>
                <w:b/>
                <w:bCs/>
              </w:rPr>
            </w:pPr>
          </w:p>
        </w:tc>
        <w:tc>
          <w:tcPr>
            <w:tcW w:w="5103" w:type="dxa"/>
            <w:vAlign w:val="center"/>
            <w:hideMark/>
          </w:tcPr>
          <w:p w:rsidR="009F03A8" w:rsidRPr="00AE5CD8" w:rsidRDefault="009F03A8" w:rsidP="00D7472A">
            <w:pPr>
              <w:widowControl w:val="0"/>
              <w:autoSpaceDE w:val="0"/>
              <w:jc w:val="both"/>
              <w:rPr>
                <w:b/>
                <w:bCs/>
              </w:rPr>
            </w:pPr>
            <w:r w:rsidRPr="00AE5CD8">
              <w:rPr>
                <w:b/>
                <w:bCs/>
              </w:rPr>
              <w:t>Série</w:t>
            </w:r>
            <w:r w:rsidRPr="00AE5CD8">
              <w:rPr>
                <w:b/>
                <w:bCs/>
                <w:spacing w:val="7"/>
              </w:rPr>
              <w:t xml:space="preserve"> </w:t>
            </w:r>
            <w:r w:rsidRPr="00AE5CD8">
              <w:rPr>
                <w:b/>
                <w:bCs/>
              </w:rPr>
              <w:t>100</w:t>
            </w:r>
            <w:r w:rsidRPr="00AE5CD8">
              <w:rPr>
                <w:b/>
                <w:bCs/>
                <w:spacing w:val="7"/>
              </w:rPr>
              <w:t xml:space="preserve"> </w:t>
            </w:r>
            <w:r>
              <w:rPr>
                <w:b/>
                <w:bCs/>
              </w:rPr>
              <w:t>TRAVAUX PREPARATOIRES</w:t>
            </w:r>
          </w:p>
        </w:tc>
        <w:tc>
          <w:tcPr>
            <w:tcW w:w="1134" w:type="dxa"/>
            <w:vAlign w:val="center"/>
            <w:hideMark/>
          </w:tcPr>
          <w:p w:rsidR="009F03A8" w:rsidRPr="00AE5CD8" w:rsidRDefault="009F03A8" w:rsidP="00D7472A">
            <w:pPr>
              <w:contextualSpacing/>
              <w:jc w:val="center"/>
              <w:rPr>
                <w:b/>
                <w:bCs/>
              </w:rPr>
            </w:pPr>
          </w:p>
        </w:tc>
        <w:tc>
          <w:tcPr>
            <w:tcW w:w="1121" w:type="dxa"/>
            <w:vAlign w:val="center"/>
            <w:hideMark/>
          </w:tcPr>
          <w:p w:rsidR="009F03A8" w:rsidRPr="00AE5CD8" w:rsidRDefault="009F03A8" w:rsidP="00D7472A">
            <w:pPr>
              <w:widowControl w:val="0"/>
              <w:autoSpaceDE w:val="0"/>
              <w:jc w:val="center"/>
              <w:rPr>
                <w:b/>
                <w:bCs/>
                <w:w w:val="90"/>
              </w:rPr>
            </w:pPr>
          </w:p>
        </w:tc>
        <w:tc>
          <w:tcPr>
            <w:tcW w:w="1115" w:type="dxa"/>
          </w:tcPr>
          <w:p w:rsidR="009F03A8" w:rsidRPr="00AE5CD8" w:rsidRDefault="009F03A8" w:rsidP="00D7472A">
            <w:pPr>
              <w:widowControl w:val="0"/>
              <w:autoSpaceDE w:val="0"/>
              <w:jc w:val="center"/>
              <w:rPr>
                <w:b/>
                <w:bCs/>
                <w:w w:val="90"/>
              </w:rPr>
            </w:pPr>
          </w:p>
        </w:tc>
        <w:tc>
          <w:tcPr>
            <w:tcW w:w="1449" w:type="dxa"/>
          </w:tcPr>
          <w:p w:rsidR="009F03A8" w:rsidRPr="00AE5CD8" w:rsidRDefault="009F03A8" w:rsidP="00D7472A">
            <w:pPr>
              <w:widowControl w:val="0"/>
              <w:autoSpaceDE w:val="0"/>
              <w:jc w:val="center"/>
              <w:rPr>
                <w:b/>
                <w:bCs/>
                <w:w w:val="90"/>
              </w:rPr>
            </w:pPr>
          </w:p>
        </w:tc>
      </w:tr>
      <w:tr w:rsidR="009F03A8" w:rsidRPr="00AE5CD8" w:rsidTr="00424CCA">
        <w:trPr>
          <w:trHeight w:val="630"/>
        </w:trPr>
        <w:tc>
          <w:tcPr>
            <w:tcW w:w="710" w:type="dxa"/>
            <w:vAlign w:val="center"/>
          </w:tcPr>
          <w:p w:rsidR="009F03A8" w:rsidRPr="00987BD4" w:rsidRDefault="009F03A8" w:rsidP="00D7472A">
            <w:pPr>
              <w:contextualSpacing/>
              <w:jc w:val="center"/>
              <w:rPr>
                <w:bCs/>
              </w:rPr>
            </w:pPr>
            <w:r w:rsidRPr="00987BD4">
              <w:rPr>
                <w:bCs/>
              </w:rPr>
              <w:t>100</w:t>
            </w:r>
          </w:p>
        </w:tc>
        <w:tc>
          <w:tcPr>
            <w:tcW w:w="5103" w:type="dxa"/>
            <w:vAlign w:val="center"/>
          </w:tcPr>
          <w:p w:rsidR="009F03A8" w:rsidRDefault="009F03A8" w:rsidP="00D7472A">
            <w:pPr>
              <w:widowControl w:val="0"/>
              <w:autoSpaceDE w:val="0"/>
              <w:jc w:val="both"/>
              <w:rPr>
                <w:bCs/>
              </w:rPr>
            </w:pPr>
            <w:r w:rsidRPr="00987BD4">
              <w:rPr>
                <w:bCs/>
              </w:rPr>
              <w:t>Installation du chantier, suivi et repli y/c études complémentaires et piquetage</w:t>
            </w:r>
          </w:p>
          <w:p w:rsidR="009F03A8" w:rsidRPr="00987BD4" w:rsidRDefault="009F03A8" w:rsidP="00D7472A">
            <w:pPr>
              <w:widowControl w:val="0"/>
              <w:autoSpaceDE w:val="0"/>
              <w:jc w:val="both"/>
              <w:rPr>
                <w:bCs/>
              </w:rPr>
            </w:pPr>
            <w:r>
              <w:rPr>
                <w:color w:val="000000"/>
              </w:rPr>
              <w:t>Forfait</w:t>
            </w:r>
            <w:r w:rsidRPr="00AE5CD8">
              <w:t>________________________</w:t>
            </w:r>
          </w:p>
        </w:tc>
        <w:tc>
          <w:tcPr>
            <w:tcW w:w="1134" w:type="dxa"/>
            <w:vAlign w:val="center"/>
          </w:tcPr>
          <w:p w:rsidR="009F03A8" w:rsidRPr="00987BD4" w:rsidRDefault="009F03A8" w:rsidP="00D7472A">
            <w:pPr>
              <w:contextualSpacing/>
              <w:jc w:val="center"/>
              <w:rPr>
                <w:bCs/>
              </w:rPr>
            </w:pPr>
            <w:proofErr w:type="spellStart"/>
            <w:r>
              <w:rPr>
                <w:bCs/>
              </w:rPr>
              <w:t>Ff</w:t>
            </w:r>
            <w:proofErr w:type="spellEnd"/>
          </w:p>
        </w:tc>
        <w:tc>
          <w:tcPr>
            <w:tcW w:w="1121" w:type="dxa"/>
            <w:vAlign w:val="center"/>
          </w:tcPr>
          <w:p w:rsidR="009F03A8" w:rsidRPr="00987BD4" w:rsidRDefault="005F2936"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Pr="00987BD4" w:rsidRDefault="009F03A8" w:rsidP="00D7472A">
            <w:pPr>
              <w:contextualSpacing/>
              <w:jc w:val="center"/>
              <w:rPr>
                <w:bCs/>
              </w:rPr>
            </w:pPr>
            <w:r>
              <w:rPr>
                <w:bCs/>
              </w:rPr>
              <w:t>102</w:t>
            </w:r>
          </w:p>
        </w:tc>
        <w:tc>
          <w:tcPr>
            <w:tcW w:w="5103" w:type="dxa"/>
            <w:vAlign w:val="center"/>
          </w:tcPr>
          <w:p w:rsidR="009F03A8" w:rsidRDefault="009F03A8" w:rsidP="00D7472A">
            <w:pPr>
              <w:widowControl w:val="0"/>
              <w:autoSpaceDE w:val="0"/>
              <w:jc w:val="both"/>
              <w:rPr>
                <w:bCs/>
              </w:rPr>
            </w:pPr>
            <w:r>
              <w:rPr>
                <w:bCs/>
              </w:rPr>
              <w:t>Projet d’exécution et plan de recollement</w:t>
            </w:r>
          </w:p>
          <w:p w:rsidR="009F03A8" w:rsidRPr="00987BD4" w:rsidRDefault="009F03A8" w:rsidP="00D7472A">
            <w:pPr>
              <w:widowControl w:val="0"/>
              <w:autoSpaceDE w:val="0"/>
              <w:jc w:val="both"/>
              <w:rPr>
                <w:bCs/>
              </w:rPr>
            </w:pPr>
            <w:r>
              <w:rPr>
                <w:color w:val="000000"/>
              </w:rPr>
              <w:t>Forfait</w:t>
            </w:r>
            <w:r w:rsidRPr="00AE5CD8">
              <w:t>________________________</w:t>
            </w:r>
          </w:p>
        </w:tc>
        <w:tc>
          <w:tcPr>
            <w:tcW w:w="1134" w:type="dxa"/>
            <w:vAlign w:val="center"/>
          </w:tcPr>
          <w:p w:rsidR="009F03A8" w:rsidRPr="00987BD4" w:rsidRDefault="009F03A8" w:rsidP="00D7472A">
            <w:pPr>
              <w:contextualSpacing/>
              <w:jc w:val="center"/>
              <w:rPr>
                <w:bCs/>
              </w:rPr>
            </w:pPr>
            <w:proofErr w:type="spellStart"/>
            <w:r>
              <w:rPr>
                <w:bCs/>
              </w:rPr>
              <w:t>Ff</w:t>
            </w:r>
            <w:proofErr w:type="spellEnd"/>
          </w:p>
        </w:tc>
        <w:tc>
          <w:tcPr>
            <w:tcW w:w="1121" w:type="dxa"/>
            <w:vAlign w:val="center"/>
          </w:tcPr>
          <w:p w:rsidR="009F03A8" w:rsidRPr="00987BD4" w:rsidRDefault="005F2936"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Pr="00987BD4" w:rsidRDefault="009F03A8" w:rsidP="00D7472A">
            <w:pPr>
              <w:contextualSpacing/>
              <w:jc w:val="center"/>
              <w:rPr>
                <w:bCs/>
              </w:rPr>
            </w:pPr>
            <w:r>
              <w:rPr>
                <w:bCs/>
              </w:rPr>
              <w:t>200</w:t>
            </w:r>
          </w:p>
        </w:tc>
        <w:tc>
          <w:tcPr>
            <w:tcW w:w="5103" w:type="dxa"/>
            <w:vAlign w:val="center"/>
          </w:tcPr>
          <w:p w:rsidR="009F03A8" w:rsidRDefault="009F03A8" w:rsidP="00D7472A">
            <w:pPr>
              <w:widowControl w:val="0"/>
              <w:autoSpaceDE w:val="0"/>
              <w:jc w:val="both"/>
              <w:rPr>
                <w:bCs/>
              </w:rPr>
            </w:pPr>
            <w:r>
              <w:rPr>
                <w:bCs/>
              </w:rPr>
              <w:t>FOURNITURE ET INSTALLATION DES PANNEAUX SOLAIRES</w:t>
            </w:r>
          </w:p>
        </w:tc>
        <w:tc>
          <w:tcPr>
            <w:tcW w:w="1134" w:type="dxa"/>
            <w:vAlign w:val="center"/>
          </w:tcPr>
          <w:p w:rsidR="009F03A8" w:rsidRDefault="009F03A8" w:rsidP="00D7472A">
            <w:pPr>
              <w:contextualSpacing/>
              <w:jc w:val="center"/>
              <w:rPr>
                <w:bCs/>
              </w:rPr>
            </w:pPr>
          </w:p>
        </w:tc>
        <w:tc>
          <w:tcPr>
            <w:tcW w:w="1121" w:type="dxa"/>
            <w:vAlign w:val="center"/>
          </w:tcPr>
          <w:p w:rsidR="009F03A8" w:rsidRPr="00987BD4" w:rsidRDefault="009F03A8" w:rsidP="00D7472A">
            <w:pPr>
              <w:widowControl w:val="0"/>
              <w:autoSpaceDE w:val="0"/>
              <w:jc w:val="center"/>
              <w:rPr>
                <w:bCs/>
                <w:w w:val="90"/>
              </w:rPr>
            </w:pP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201</w:t>
            </w:r>
          </w:p>
        </w:tc>
        <w:tc>
          <w:tcPr>
            <w:tcW w:w="5103" w:type="dxa"/>
            <w:vAlign w:val="center"/>
          </w:tcPr>
          <w:p w:rsidR="009F03A8" w:rsidRDefault="009F03A8" w:rsidP="00D7472A">
            <w:pPr>
              <w:widowControl w:val="0"/>
              <w:autoSpaceDE w:val="0"/>
              <w:jc w:val="both"/>
              <w:rPr>
                <w:bCs/>
              </w:rPr>
            </w:pPr>
            <w:r>
              <w:rPr>
                <w:bCs/>
              </w:rPr>
              <w:t>Fourniture et installation des panneaux monocristallins de 300wc</w:t>
            </w:r>
          </w:p>
          <w:p w:rsidR="009F03A8" w:rsidRPr="00AE5CD8" w:rsidRDefault="009F03A8" w:rsidP="00D7472A">
            <w:pPr>
              <w:contextualSpacing/>
            </w:pPr>
            <w:r w:rsidRPr="00AE5CD8">
              <w:rPr>
                <w:color w:val="000000"/>
              </w:rPr>
              <w:t>L'UNITÉ</w:t>
            </w:r>
            <w:r w:rsidRPr="00AE5CD8">
              <w:t>________________________</w:t>
            </w:r>
          </w:p>
          <w:p w:rsidR="009F03A8" w:rsidRDefault="009F03A8" w:rsidP="00D7472A">
            <w:pPr>
              <w:widowControl w:val="0"/>
              <w:autoSpaceDE w:val="0"/>
              <w:jc w:val="both"/>
              <w:rPr>
                <w:bCs/>
              </w:rPr>
            </w:pPr>
          </w:p>
        </w:tc>
        <w:tc>
          <w:tcPr>
            <w:tcW w:w="1134" w:type="dxa"/>
            <w:vAlign w:val="center"/>
          </w:tcPr>
          <w:p w:rsidR="009F03A8" w:rsidRDefault="009F03A8" w:rsidP="00D7472A">
            <w:pPr>
              <w:contextualSpacing/>
              <w:jc w:val="center"/>
              <w:rPr>
                <w:bCs/>
              </w:rPr>
            </w:pPr>
            <w:r>
              <w:rPr>
                <w:bCs/>
              </w:rPr>
              <w:t>U</w:t>
            </w:r>
          </w:p>
        </w:tc>
        <w:tc>
          <w:tcPr>
            <w:tcW w:w="1121" w:type="dxa"/>
            <w:vAlign w:val="center"/>
          </w:tcPr>
          <w:p w:rsidR="009F03A8" w:rsidRPr="00987BD4" w:rsidRDefault="005F2936" w:rsidP="00D7472A">
            <w:pPr>
              <w:widowControl w:val="0"/>
              <w:autoSpaceDE w:val="0"/>
              <w:jc w:val="center"/>
              <w:rPr>
                <w:bCs/>
                <w:w w:val="90"/>
              </w:rPr>
            </w:pPr>
            <w:r>
              <w:rPr>
                <w:bCs/>
                <w:w w:val="90"/>
              </w:rPr>
              <w:t>60</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202</w:t>
            </w:r>
          </w:p>
        </w:tc>
        <w:tc>
          <w:tcPr>
            <w:tcW w:w="5103" w:type="dxa"/>
            <w:vAlign w:val="center"/>
          </w:tcPr>
          <w:p w:rsidR="009F03A8" w:rsidRPr="000C1909" w:rsidRDefault="009F03A8" w:rsidP="00D7472A">
            <w:pPr>
              <w:widowControl w:val="0"/>
              <w:autoSpaceDE w:val="0"/>
              <w:jc w:val="both"/>
              <w:rPr>
                <w:bCs/>
              </w:rPr>
            </w:pPr>
            <w:r w:rsidRPr="000C1909">
              <w:rPr>
                <w:bCs/>
              </w:rPr>
              <w:t>Coffret DC multi string 63 A contenant (accessoires de fixation et de protection des modules, des fusibles, parafoudres DC et Interrupteurs sectionneurs)</w:t>
            </w:r>
          </w:p>
          <w:p w:rsidR="009F03A8" w:rsidRPr="00AE5CD8" w:rsidRDefault="009F03A8" w:rsidP="00D7472A">
            <w:pPr>
              <w:contextualSpacing/>
            </w:pPr>
            <w:r w:rsidRPr="00AE5CD8">
              <w:rPr>
                <w:color w:val="000000"/>
              </w:rPr>
              <w:t>L'UNITÉ</w:t>
            </w:r>
            <w:r w:rsidRPr="00AE5CD8">
              <w:t>________________________</w:t>
            </w:r>
          </w:p>
          <w:p w:rsidR="009F03A8" w:rsidRDefault="009F03A8" w:rsidP="00D7472A">
            <w:pPr>
              <w:widowControl w:val="0"/>
              <w:autoSpaceDE w:val="0"/>
              <w:jc w:val="both"/>
              <w:rPr>
                <w:bCs/>
              </w:rPr>
            </w:pPr>
          </w:p>
        </w:tc>
        <w:tc>
          <w:tcPr>
            <w:tcW w:w="1134" w:type="dxa"/>
            <w:vAlign w:val="center"/>
          </w:tcPr>
          <w:p w:rsidR="009F03A8" w:rsidRDefault="009F03A8" w:rsidP="00D7472A">
            <w:pPr>
              <w:contextualSpacing/>
              <w:jc w:val="center"/>
              <w:rPr>
                <w:bCs/>
              </w:rPr>
            </w:pPr>
            <w:r>
              <w:rPr>
                <w:bCs/>
              </w:rPr>
              <w:t>U</w:t>
            </w:r>
          </w:p>
        </w:tc>
        <w:tc>
          <w:tcPr>
            <w:tcW w:w="1121" w:type="dxa"/>
            <w:vAlign w:val="center"/>
          </w:tcPr>
          <w:p w:rsidR="009F03A8" w:rsidRPr="00987BD4" w:rsidRDefault="005F2936" w:rsidP="00D7472A">
            <w:pPr>
              <w:widowControl w:val="0"/>
              <w:autoSpaceDE w:val="0"/>
              <w:jc w:val="center"/>
              <w:rPr>
                <w:bCs/>
                <w:w w:val="90"/>
              </w:rPr>
            </w:pPr>
            <w:r>
              <w:rPr>
                <w:bCs/>
                <w:w w:val="90"/>
              </w:rPr>
              <w:t>2</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203</w:t>
            </w:r>
          </w:p>
        </w:tc>
        <w:tc>
          <w:tcPr>
            <w:tcW w:w="5103" w:type="dxa"/>
            <w:vAlign w:val="center"/>
          </w:tcPr>
          <w:p w:rsidR="009F03A8" w:rsidRDefault="009F03A8" w:rsidP="00D7472A">
            <w:pPr>
              <w:widowControl w:val="0"/>
              <w:autoSpaceDE w:val="0"/>
              <w:jc w:val="both"/>
              <w:rPr>
                <w:bCs/>
              </w:rPr>
            </w:pPr>
            <w:r>
              <w:rPr>
                <w:bCs/>
              </w:rPr>
              <w:t xml:space="preserve">Câbles des panneaux solaires (câbles de cuivre pur 6 mm², gaine, connecteurs MC4, pince </w:t>
            </w:r>
            <w:proofErr w:type="spellStart"/>
            <w:r>
              <w:rPr>
                <w:bCs/>
              </w:rPr>
              <w:t>colson</w:t>
            </w:r>
            <w:proofErr w:type="spellEnd"/>
            <w:r>
              <w:rPr>
                <w:bCs/>
              </w:rPr>
              <w:t>)</w:t>
            </w:r>
          </w:p>
          <w:p w:rsidR="009F03A8" w:rsidRPr="00AE5CD8" w:rsidRDefault="009F03A8" w:rsidP="00D7472A">
            <w:pPr>
              <w:contextualSpacing/>
            </w:pPr>
            <w:r w:rsidRPr="00AE5CD8">
              <w:rPr>
                <w:color w:val="000000"/>
              </w:rPr>
              <w:t>L'</w:t>
            </w:r>
            <w:r>
              <w:rPr>
                <w:color w:val="000000"/>
              </w:rPr>
              <w:t>ensemble</w:t>
            </w:r>
            <w:r w:rsidRPr="00AE5CD8">
              <w:t>________________________</w:t>
            </w:r>
          </w:p>
          <w:p w:rsidR="009F03A8" w:rsidRDefault="009F03A8" w:rsidP="00D7472A">
            <w:pPr>
              <w:widowControl w:val="0"/>
              <w:autoSpaceDE w:val="0"/>
              <w:jc w:val="both"/>
              <w:rPr>
                <w:bCs/>
              </w:rPr>
            </w:pPr>
          </w:p>
        </w:tc>
        <w:tc>
          <w:tcPr>
            <w:tcW w:w="1134" w:type="dxa"/>
            <w:vAlign w:val="center"/>
          </w:tcPr>
          <w:p w:rsidR="009F03A8" w:rsidRDefault="009F03A8" w:rsidP="00D7472A">
            <w:pPr>
              <w:contextualSpacing/>
              <w:jc w:val="center"/>
              <w:rPr>
                <w:bCs/>
              </w:rPr>
            </w:pPr>
            <w:proofErr w:type="spellStart"/>
            <w:r>
              <w:rPr>
                <w:bCs/>
              </w:rPr>
              <w:t>ens</w:t>
            </w:r>
            <w:proofErr w:type="spellEnd"/>
          </w:p>
        </w:tc>
        <w:tc>
          <w:tcPr>
            <w:tcW w:w="1121" w:type="dxa"/>
            <w:vAlign w:val="center"/>
          </w:tcPr>
          <w:p w:rsidR="009F03A8" w:rsidRPr="00987BD4" w:rsidRDefault="005F2936"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204</w:t>
            </w:r>
          </w:p>
        </w:tc>
        <w:tc>
          <w:tcPr>
            <w:tcW w:w="5103" w:type="dxa"/>
            <w:vAlign w:val="center"/>
          </w:tcPr>
          <w:p w:rsidR="009F03A8" w:rsidRDefault="009F03A8" w:rsidP="00D7472A">
            <w:pPr>
              <w:widowControl w:val="0"/>
              <w:autoSpaceDE w:val="0"/>
              <w:jc w:val="both"/>
              <w:rPr>
                <w:bCs/>
              </w:rPr>
            </w:pPr>
            <w:r>
              <w:rPr>
                <w:bCs/>
              </w:rPr>
              <w:t>Fourniture et installation des supports métalliques des panneaux solaires</w:t>
            </w:r>
          </w:p>
          <w:p w:rsidR="009F03A8" w:rsidRPr="00AE5CD8" w:rsidRDefault="009F03A8" w:rsidP="00D7472A">
            <w:pPr>
              <w:contextualSpacing/>
            </w:pPr>
            <w:r w:rsidRPr="00AE5CD8">
              <w:rPr>
                <w:color w:val="000000"/>
              </w:rPr>
              <w:t>L'</w:t>
            </w:r>
            <w:r>
              <w:rPr>
                <w:color w:val="000000"/>
              </w:rPr>
              <w:t>ensemble</w:t>
            </w:r>
            <w:r w:rsidRPr="00AE5CD8">
              <w:t>________________________</w:t>
            </w:r>
          </w:p>
          <w:p w:rsidR="009F03A8" w:rsidRDefault="009F03A8" w:rsidP="00D7472A">
            <w:pPr>
              <w:widowControl w:val="0"/>
              <w:autoSpaceDE w:val="0"/>
              <w:jc w:val="both"/>
              <w:rPr>
                <w:bCs/>
              </w:rPr>
            </w:pPr>
          </w:p>
        </w:tc>
        <w:tc>
          <w:tcPr>
            <w:tcW w:w="1134" w:type="dxa"/>
            <w:vAlign w:val="center"/>
          </w:tcPr>
          <w:p w:rsidR="009F03A8" w:rsidRDefault="009F03A8" w:rsidP="00D7472A">
            <w:pPr>
              <w:contextualSpacing/>
              <w:jc w:val="center"/>
              <w:rPr>
                <w:bCs/>
              </w:rPr>
            </w:pPr>
            <w:proofErr w:type="spellStart"/>
            <w:r>
              <w:rPr>
                <w:bCs/>
              </w:rPr>
              <w:t>ens</w:t>
            </w:r>
            <w:proofErr w:type="spellEnd"/>
          </w:p>
        </w:tc>
        <w:tc>
          <w:tcPr>
            <w:tcW w:w="1121" w:type="dxa"/>
            <w:vAlign w:val="center"/>
          </w:tcPr>
          <w:p w:rsidR="009F03A8" w:rsidRPr="00987BD4" w:rsidRDefault="00E21EE5"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205</w:t>
            </w:r>
          </w:p>
        </w:tc>
        <w:tc>
          <w:tcPr>
            <w:tcW w:w="5103" w:type="dxa"/>
            <w:vAlign w:val="center"/>
          </w:tcPr>
          <w:p w:rsidR="009F03A8" w:rsidRDefault="009F03A8" w:rsidP="00D7472A">
            <w:pPr>
              <w:widowControl w:val="0"/>
              <w:autoSpaceDE w:val="0"/>
              <w:jc w:val="both"/>
              <w:rPr>
                <w:bCs/>
              </w:rPr>
            </w:pPr>
            <w:r>
              <w:rPr>
                <w:bCs/>
              </w:rPr>
              <w:t>Construction d’une clôture grillagée pour protection du champ solaire y compris portail</w:t>
            </w:r>
          </w:p>
          <w:p w:rsidR="009F03A8" w:rsidRPr="00DC4339" w:rsidRDefault="009F03A8" w:rsidP="00D7472A">
            <w:pPr>
              <w:widowControl w:val="0"/>
              <w:autoSpaceDE w:val="0"/>
              <w:jc w:val="both"/>
              <w:rPr>
                <w:bCs/>
                <w:u w:val="single"/>
              </w:rPr>
            </w:pPr>
            <w:r>
              <w:rPr>
                <w:bCs/>
              </w:rPr>
              <w:t>Le Forfait</w:t>
            </w:r>
            <w:r>
              <w:rPr>
                <w:bCs/>
                <w:u w:val="single"/>
              </w:rPr>
              <w:t xml:space="preserve">                                        ,</w:t>
            </w:r>
          </w:p>
        </w:tc>
        <w:tc>
          <w:tcPr>
            <w:tcW w:w="1134" w:type="dxa"/>
            <w:vAlign w:val="center"/>
          </w:tcPr>
          <w:p w:rsidR="009F03A8" w:rsidRDefault="009F03A8" w:rsidP="00D7472A">
            <w:pPr>
              <w:contextualSpacing/>
              <w:jc w:val="center"/>
              <w:rPr>
                <w:bCs/>
              </w:rPr>
            </w:pPr>
            <w:proofErr w:type="spellStart"/>
            <w:r>
              <w:rPr>
                <w:bCs/>
              </w:rPr>
              <w:t>Ff</w:t>
            </w:r>
            <w:proofErr w:type="spellEnd"/>
          </w:p>
        </w:tc>
        <w:tc>
          <w:tcPr>
            <w:tcW w:w="1121" w:type="dxa"/>
            <w:vAlign w:val="center"/>
          </w:tcPr>
          <w:p w:rsidR="009F03A8" w:rsidRPr="00987BD4" w:rsidRDefault="00E21EE5"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0C1909" w:rsidRPr="00AE5CD8" w:rsidTr="00424CCA">
        <w:trPr>
          <w:trHeight w:val="630"/>
        </w:trPr>
        <w:tc>
          <w:tcPr>
            <w:tcW w:w="710" w:type="dxa"/>
            <w:vAlign w:val="center"/>
          </w:tcPr>
          <w:p w:rsidR="000C1909" w:rsidRDefault="000C1909" w:rsidP="00D7472A">
            <w:pPr>
              <w:contextualSpacing/>
              <w:jc w:val="center"/>
              <w:rPr>
                <w:bCs/>
              </w:rPr>
            </w:pPr>
            <w:r>
              <w:rPr>
                <w:bCs/>
              </w:rPr>
              <w:t>300</w:t>
            </w:r>
          </w:p>
        </w:tc>
        <w:tc>
          <w:tcPr>
            <w:tcW w:w="6237" w:type="dxa"/>
            <w:gridSpan w:val="2"/>
            <w:vAlign w:val="center"/>
          </w:tcPr>
          <w:p w:rsidR="000C1909" w:rsidRDefault="000C1909" w:rsidP="00D7472A">
            <w:pPr>
              <w:contextualSpacing/>
              <w:jc w:val="center"/>
              <w:rPr>
                <w:bCs/>
              </w:rPr>
            </w:pPr>
            <w:r w:rsidRPr="000C1909">
              <w:rPr>
                <w:b/>
                <w:sz w:val="22"/>
              </w:rPr>
              <w:t>FOURNITURES ET INSTALLATION D’ÉQUIPEMENTS DE STOCKAGE ET DE CONVERSION D’ÉNERGIE DANS LE LOCAL TECHNIQUE</w:t>
            </w:r>
          </w:p>
        </w:tc>
        <w:tc>
          <w:tcPr>
            <w:tcW w:w="1121" w:type="dxa"/>
            <w:vAlign w:val="center"/>
          </w:tcPr>
          <w:p w:rsidR="000C1909" w:rsidRPr="00987BD4" w:rsidRDefault="000C1909" w:rsidP="00D7472A">
            <w:pPr>
              <w:widowControl w:val="0"/>
              <w:autoSpaceDE w:val="0"/>
              <w:jc w:val="center"/>
              <w:rPr>
                <w:bCs/>
                <w:w w:val="90"/>
              </w:rPr>
            </w:pPr>
          </w:p>
        </w:tc>
        <w:tc>
          <w:tcPr>
            <w:tcW w:w="1115" w:type="dxa"/>
          </w:tcPr>
          <w:p w:rsidR="000C1909" w:rsidRPr="00987BD4" w:rsidRDefault="000C1909" w:rsidP="00D7472A">
            <w:pPr>
              <w:widowControl w:val="0"/>
              <w:autoSpaceDE w:val="0"/>
              <w:jc w:val="center"/>
              <w:rPr>
                <w:bCs/>
                <w:w w:val="90"/>
              </w:rPr>
            </w:pPr>
          </w:p>
        </w:tc>
        <w:tc>
          <w:tcPr>
            <w:tcW w:w="1449" w:type="dxa"/>
          </w:tcPr>
          <w:p w:rsidR="000C1909" w:rsidRPr="00987BD4" w:rsidRDefault="000C1909"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301</w:t>
            </w:r>
          </w:p>
        </w:tc>
        <w:tc>
          <w:tcPr>
            <w:tcW w:w="5103" w:type="dxa"/>
            <w:vAlign w:val="center"/>
          </w:tcPr>
          <w:p w:rsidR="009F03A8" w:rsidRDefault="009F03A8" w:rsidP="00D7472A">
            <w:pPr>
              <w:widowControl w:val="0"/>
              <w:autoSpaceDE w:val="0"/>
              <w:jc w:val="both"/>
              <w:rPr>
                <w:sz w:val="22"/>
              </w:rPr>
            </w:pPr>
            <w:r>
              <w:rPr>
                <w:sz w:val="22"/>
              </w:rPr>
              <w:t>Aménagement d’un local pour le local technique (conduites électriques, ventilation, peinture, signalétique, extincteur)</w:t>
            </w:r>
          </w:p>
          <w:p w:rsidR="009F03A8" w:rsidRPr="00DC4339" w:rsidRDefault="009F03A8" w:rsidP="00D7472A">
            <w:pPr>
              <w:widowControl w:val="0"/>
              <w:autoSpaceDE w:val="0"/>
              <w:jc w:val="both"/>
              <w:rPr>
                <w:sz w:val="22"/>
              </w:rPr>
            </w:pPr>
            <w:r>
              <w:rPr>
                <w:bCs/>
              </w:rPr>
              <w:t>Le Forfait</w:t>
            </w:r>
            <w:r>
              <w:rPr>
                <w:bCs/>
                <w:u w:val="single"/>
              </w:rPr>
              <w:t xml:space="preserve">                                        ,</w:t>
            </w:r>
          </w:p>
        </w:tc>
        <w:tc>
          <w:tcPr>
            <w:tcW w:w="1134" w:type="dxa"/>
            <w:vAlign w:val="center"/>
          </w:tcPr>
          <w:p w:rsidR="009F03A8" w:rsidRDefault="009F03A8" w:rsidP="00D7472A">
            <w:pPr>
              <w:contextualSpacing/>
              <w:jc w:val="center"/>
              <w:rPr>
                <w:bCs/>
              </w:rPr>
            </w:pPr>
            <w:proofErr w:type="spellStart"/>
            <w:r>
              <w:rPr>
                <w:bCs/>
              </w:rPr>
              <w:t>Ff</w:t>
            </w:r>
            <w:proofErr w:type="spellEnd"/>
          </w:p>
        </w:tc>
        <w:tc>
          <w:tcPr>
            <w:tcW w:w="1121" w:type="dxa"/>
            <w:vAlign w:val="center"/>
          </w:tcPr>
          <w:p w:rsidR="009F03A8" w:rsidRPr="00987BD4" w:rsidRDefault="00E21EE5"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2070"/>
        </w:trPr>
        <w:tc>
          <w:tcPr>
            <w:tcW w:w="710" w:type="dxa"/>
            <w:vAlign w:val="center"/>
          </w:tcPr>
          <w:p w:rsidR="009F03A8" w:rsidRDefault="009F03A8" w:rsidP="00D7472A">
            <w:pPr>
              <w:contextualSpacing/>
              <w:jc w:val="center"/>
              <w:rPr>
                <w:bCs/>
              </w:rPr>
            </w:pPr>
            <w:r>
              <w:rPr>
                <w:bCs/>
              </w:rPr>
              <w:t>302</w:t>
            </w:r>
          </w:p>
        </w:tc>
        <w:tc>
          <w:tcPr>
            <w:tcW w:w="5103" w:type="dxa"/>
            <w:vAlign w:val="center"/>
          </w:tcPr>
          <w:p w:rsidR="009F03A8" w:rsidRPr="000C1909" w:rsidRDefault="009F03A8" w:rsidP="00D7472A">
            <w:pPr>
              <w:contextualSpacing/>
              <w:rPr>
                <w:color w:val="000000"/>
              </w:rPr>
            </w:pPr>
            <w:r w:rsidRPr="000C1909">
              <w:t>Fourniture et Pose Onduleur, chargeur Hybride  monophasé de 10 KVA, 48V DC/230V AC, 50Hz)</w:t>
            </w:r>
          </w:p>
          <w:p w:rsidR="009F03A8" w:rsidRPr="00AE5CD8" w:rsidRDefault="009F03A8" w:rsidP="00D7472A">
            <w:pPr>
              <w:contextualSpacing/>
              <w:rPr>
                <w:color w:val="000000"/>
              </w:rPr>
            </w:pPr>
            <w:r w:rsidRPr="00AE5CD8">
              <w:rPr>
                <w:color w:val="000000"/>
              </w:rPr>
              <w:t xml:space="preserve">Ce prix rémunère la fourniture et la pose d’un </w:t>
            </w:r>
            <w:r w:rsidRPr="00AE5CD8">
              <w:t xml:space="preserve">onduleur solaire (Hybride - 48V DC) </w:t>
            </w:r>
            <w:r w:rsidRPr="00AE5CD8">
              <w:rPr>
                <w:color w:val="000000"/>
              </w:rPr>
              <w:t>y compris toutes sujétions.</w:t>
            </w:r>
          </w:p>
          <w:p w:rsidR="009F03A8" w:rsidRPr="00AE5CD8" w:rsidRDefault="009F03A8" w:rsidP="00D7472A">
            <w:pPr>
              <w:contextualSpacing/>
              <w:rPr>
                <w:color w:val="000000"/>
              </w:rPr>
            </w:pPr>
            <w:r w:rsidRPr="00AE5CD8">
              <w:rPr>
                <w:color w:val="000000"/>
              </w:rPr>
              <w:t xml:space="preserve"> </w:t>
            </w:r>
          </w:p>
          <w:p w:rsidR="009F03A8" w:rsidRPr="00E73F22" w:rsidRDefault="009F03A8" w:rsidP="00D7472A">
            <w:pPr>
              <w:contextualSpacing/>
              <w:rPr>
                <w:color w:val="000000"/>
              </w:rPr>
            </w:pPr>
            <w:r w:rsidRPr="00AE5CD8">
              <w:rPr>
                <w:color w:val="000000"/>
              </w:rPr>
              <w:t>L'UNITÉ</w:t>
            </w:r>
            <w:r w:rsidRPr="00AE5CD8">
              <w:t>________________________</w:t>
            </w:r>
          </w:p>
        </w:tc>
        <w:tc>
          <w:tcPr>
            <w:tcW w:w="1134" w:type="dxa"/>
            <w:vAlign w:val="center"/>
          </w:tcPr>
          <w:p w:rsidR="009F03A8" w:rsidRDefault="009F03A8" w:rsidP="00D7472A">
            <w:pPr>
              <w:contextualSpacing/>
              <w:jc w:val="center"/>
              <w:rPr>
                <w:bCs/>
              </w:rPr>
            </w:pPr>
            <w:r>
              <w:rPr>
                <w:bCs/>
              </w:rPr>
              <w:t>U</w:t>
            </w:r>
          </w:p>
        </w:tc>
        <w:tc>
          <w:tcPr>
            <w:tcW w:w="1121" w:type="dxa"/>
            <w:vAlign w:val="center"/>
          </w:tcPr>
          <w:p w:rsidR="009F03A8" w:rsidRPr="00987BD4" w:rsidRDefault="00E21EE5" w:rsidP="00D7472A">
            <w:pPr>
              <w:widowControl w:val="0"/>
              <w:autoSpaceDE w:val="0"/>
              <w:jc w:val="center"/>
              <w:rPr>
                <w:bCs/>
                <w:w w:val="90"/>
              </w:rPr>
            </w:pPr>
            <w:r>
              <w:rPr>
                <w:bCs/>
                <w:w w:val="90"/>
              </w:rPr>
              <w:t>2</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303</w:t>
            </w:r>
          </w:p>
        </w:tc>
        <w:tc>
          <w:tcPr>
            <w:tcW w:w="5103" w:type="dxa"/>
            <w:vAlign w:val="center"/>
          </w:tcPr>
          <w:p w:rsidR="009F03A8" w:rsidRPr="00D23E6E" w:rsidRDefault="009F03A8" w:rsidP="00D7472A">
            <w:pPr>
              <w:contextualSpacing/>
              <w:rPr>
                <w:b/>
                <w:color w:val="000000"/>
              </w:rPr>
            </w:pPr>
            <w:r w:rsidRPr="00AE5CD8">
              <w:rPr>
                <w:b/>
              </w:rPr>
              <w:t>F</w:t>
            </w:r>
            <w:r>
              <w:rPr>
                <w:b/>
              </w:rPr>
              <w:t xml:space="preserve">ourniture et </w:t>
            </w:r>
            <w:r w:rsidRPr="00AE5CD8">
              <w:rPr>
                <w:b/>
              </w:rPr>
              <w:t>P</w:t>
            </w:r>
            <w:r>
              <w:rPr>
                <w:b/>
              </w:rPr>
              <w:t>ose</w:t>
            </w:r>
            <w:r w:rsidRPr="00AE5CD8">
              <w:rPr>
                <w:b/>
              </w:rPr>
              <w:t xml:space="preserve"> Batteries solaire </w:t>
            </w:r>
            <w:r>
              <w:rPr>
                <w:b/>
              </w:rPr>
              <w:t xml:space="preserve"> GEL/AGM </w:t>
            </w:r>
            <w:r w:rsidRPr="00AE5CD8">
              <w:rPr>
                <w:b/>
              </w:rPr>
              <w:t>(</w:t>
            </w:r>
            <w:r>
              <w:rPr>
                <w:b/>
              </w:rPr>
              <w:t>12V/200Ah</w:t>
            </w:r>
            <w:r w:rsidRPr="00AE5CD8">
              <w:rPr>
                <w:b/>
              </w:rPr>
              <w:t>)</w:t>
            </w:r>
          </w:p>
          <w:p w:rsidR="009F03A8" w:rsidRPr="00AE5CD8" w:rsidRDefault="009F03A8" w:rsidP="00D7472A">
            <w:pPr>
              <w:contextualSpacing/>
              <w:rPr>
                <w:color w:val="000000"/>
              </w:rPr>
            </w:pPr>
            <w:r w:rsidRPr="00AE5CD8">
              <w:rPr>
                <w:color w:val="000000"/>
              </w:rPr>
              <w:t>Ce prix rémunère la fourniture et la pose de</w:t>
            </w:r>
            <w:r>
              <w:rPr>
                <w:color w:val="000000"/>
              </w:rPr>
              <w:t>s batteries solaires (2</w:t>
            </w:r>
            <w:r w:rsidRPr="00AE5CD8">
              <w:rPr>
                <w:color w:val="000000"/>
              </w:rPr>
              <w:t>00Ah/</w:t>
            </w:r>
            <w:r>
              <w:rPr>
                <w:color w:val="000000"/>
              </w:rPr>
              <w:t>1</w:t>
            </w:r>
            <w:r w:rsidRPr="00AE5CD8">
              <w:rPr>
                <w:color w:val="000000"/>
              </w:rPr>
              <w:t>2V) y compris toutes sujétions.</w:t>
            </w:r>
          </w:p>
          <w:p w:rsidR="009F03A8" w:rsidRPr="00AE5CD8" w:rsidRDefault="009F03A8" w:rsidP="00D7472A">
            <w:pPr>
              <w:contextualSpacing/>
              <w:rPr>
                <w:color w:val="000000"/>
              </w:rPr>
            </w:pPr>
          </w:p>
          <w:p w:rsidR="009F03A8" w:rsidRPr="0041019B" w:rsidRDefault="009F03A8" w:rsidP="00D7472A">
            <w:pPr>
              <w:contextualSpacing/>
              <w:rPr>
                <w:color w:val="000000"/>
              </w:rPr>
            </w:pPr>
            <w:r w:rsidRPr="00AE5CD8">
              <w:rPr>
                <w:color w:val="000000"/>
              </w:rPr>
              <w:t>L'UNITÉ</w:t>
            </w:r>
            <w:r w:rsidRPr="00AE5CD8">
              <w:t>________________________</w:t>
            </w:r>
          </w:p>
        </w:tc>
        <w:tc>
          <w:tcPr>
            <w:tcW w:w="1134" w:type="dxa"/>
            <w:vAlign w:val="center"/>
          </w:tcPr>
          <w:p w:rsidR="009F03A8" w:rsidRDefault="009F03A8" w:rsidP="00D7472A">
            <w:pPr>
              <w:contextualSpacing/>
              <w:jc w:val="center"/>
              <w:rPr>
                <w:bCs/>
              </w:rPr>
            </w:pPr>
            <w:r>
              <w:rPr>
                <w:bCs/>
              </w:rPr>
              <w:lastRenderedPageBreak/>
              <w:t>U</w:t>
            </w:r>
          </w:p>
        </w:tc>
        <w:tc>
          <w:tcPr>
            <w:tcW w:w="1121" w:type="dxa"/>
            <w:vAlign w:val="center"/>
          </w:tcPr>
          <w:p w:rsidR="009F03A8" w:rsidRPr="00987BD4" w:rsidRDefault="00E21EE5" w:rsidP="00D7472A">
            <w:pPr>
              <w:widowControl w:val="0"/>
              <w:autoSpaceDE w:val="0"/>
              <w:jc w:val="center"/>
              <w:rPr>
                <w:bCs/>
                <w:w w:val="90"/>
              </w:rPr>
            </w:pPr>
            <w:r>
              <w:rPr>
                <w:bCs/>
                <w:w w:val="90"/>
              </w:rPr>
              <w:t>32</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lastRenderedPageBreak/>
              <w:t>304</w:t>
            </w:r>
          </w:p>
        </w:tc>
        <w:tc>
          <w:tcPr>
            <w:tcW w:w="5103" w:type="dxa"/>
            <w:vAlign w:val="center"/>
          </w:tcPr>
          <w:p w:rsidR="009F03A8" w:rsidRPr="0041019B" w:rsidRDefault="009F03A8" w:rsidP="00D7472A">
            <w:pPr>
              <w:widowControl w:val="0"/>
              <w:autoSpaceDE w:val="0"/>
              <w:jc w:val="both"/>
              <w:rPr>
                <w:b/>
                <w:bCs/>
              </w:rPr>
            </w:pPr>
            <w:r w:rsidRPr="0041019B">
              <w:rPr>
                <w:b/>
                <w:bCs/>
              </w:rPr>
              <w:t>Fourniture et installation des supports Batteries</w:t>
            </w:r>
          </w:p>
          <w:p w:rsidR="009F03A8" w:rsidRPr="0041019B" w:rsidRDefault="009F03A8" w:rsidP="00D7472A">
            <w:pPr>
              <w:contextualSpacing/>
              <w:rPr>
                <w:color w:val="000000"/>
              </w:rPr>
            </w:pPr>
            <w:r w:rsidRPr="00AE5CD8">
              <w:rPr>
                <w:color w:val="000000"/>
              </w:rPr>
              <w:t>L'UNITÉ</w:t>
            </w:r>
            <w:r w:rsidRPr="00AE5CD8">
              <w:t>________________________</w:t>
            </w:r>
          </w:p>
        </w:tc>
        <w:tc>
          <w:tcPr>
            <w:tcW w:w="1134" w:type="dxa"/>
            <w:vAlign w:val="center"/>
          </w:tcPr>
          <w:p w:rsidR="009F03A8" w:rsidRDefault="009F03A8" w:rsidP="00D7472A">
            <w:pPr>
              <w:contextualSpacing/>
              <w:jc w:val="center"/>
              <w:rPr>
                <w:bCs/>
              </w:rPr>
            </w:pPr>
            <w:r>
              <w:rPr>
                <w:bCs/>
              </w:rPr>
              <w:t>U</w:t>
            </w:r>
          </w:p>
        </w:tc>
        <w:tc>
          <w:tcPr>
            <w:tcW w:w="1121" w:type="dxa"/>
            <w:vAlign w:val="center"/>
          </w:tcPr>
          <w:p w:rsidR="009F03A8" w:rsidRPr="00987BD4" w:rsidRDefault="00790A3A"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305</w:t>
            </w:r>
          </w:p>
        </w:tc>
        <w:tc>
          <w:tcPr>
            <w:tcW w:w="5103" w:type="dxa"/>
            <w:vAlign w:val="center"/>
          </w:tcPr>
          <w:p w:rsidR="009F03A8" w:rsidRPr="000C1909" w:rsidRDefault="009F03A8" w:rsidP="00D7472A">
            <w:pPr>
              <w:widowControl w:val="0"/>
              <w:autoSpaceDE w:val="0"/>
              <w:jc w:val="both"/>
              <w:rPr>
                <w:bCs/>
              </w:rPr>
            </w:pPr>
            <w:r w:rsidRPr="000C1909">
              <w:rPr>
                <w:bCs/>
              </w:rPr>
              <w:t>Armoire électrique intégrant les éléments de protection des batteries (Méga-fusible, Interrupteur-Sectionneur)</w:t>
            </w:r>
          </w:p>
          <w:p w:rsidR="009F03A8" w:rsidRPr="0041019B" w:rsidRDefault="009F03A8" w:rsidP="00D7472A">
            <w:pPr>
              <w:widowControl w:val="0"/>
              <w:autoSpaceDE w:val="0"/>
              <w:jc w:val="both"/>
              <w:rPr>
                <w:b/>
                <w:bCs/>
              </w:rPr>
            </w:pPr>
            <w:r w:rsidRPr="00AE5CD8">
              <w:rPr>
                <w:color w:val="000000"/>
              </w:rPr>
              <w:t>L'UNITÉ</w:t>
            </w:r>
            <w:r w:rsidRPr="00AE5CD8">
              <w:t>________________________</w:t>
            </w:r>
          </w:p>
        </w:tc>
        <w:tc>
          <w:tcPr>
            <w:tcW w:w="1134" w:type="dxa"/>
            <w:vAlign w:val="center"/>
          </w:tcPr>
          <w:p w:rsidR="009F03A8" w:rsidRDefault="009F03A8" w:rsidP="00D7472A">
            <w:pPr>
              <w:contextualSpacing/>
              <w:jc w:val="center"/>
              <w:rPr>
                <w:bCs/>
              </w:rPr>
            </w:pPr>
            <w:r>
              <w:rPr>
                <w:bCs/>
              </w:rPr>
              <w:t>U</w:t>
            </w:r>
          </w:p>
        </w:tc>
        <w:tc>
          <w:tcPr>
            <w:tcW w:w="1121" w:type="dxa"/>
            <w:vAlign w:val="center"/>
          </w:tcPr>
          <w:p w:rsidR="009F03A8" w:rsidRPr="00987BD4" w:rsidRDefault="00790A3A"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400</w:t>
            </w:r>
          </w:p>
        </w:tc>
        <w:tc>
          <w:tcPr>
            <w:tcW w:w="5103" w:type="dxa"/>
            <w:vAlign w:val="center"/>
          </w:tcPr>
          <w:p w:rsidR="009F03A8" w:rsidRPr="0056354B" w:rsidRDefault="009F03A8" w:rsidP="00D7472A">
            <w:pPr>
              <w:widowControl w:val="0"/>
              <w:autoSpaceDE w:val="0"/>
              <w:jc w:val="both"/>
              <w:rPr>
                <w:b/>
                <w:bCs/>
              </w:rPr>
            </w:pPr>
            <w:r w:rsidRPr="0056354B">
              <w:rPr>
                <w:b/>
              </w:rPr>
              <w:t>TABLEAU DE DÉPART ET DISTRIBUTION DE L’ÉNERGIE AC </w:t>
            </w:r>
          </w:p>
        </w:tc>
        <w:tc>
          <w:tcPr>
            <w:tcW w:w="1134" w:type="dxa"/>
            <w:vAlign w:val="center"/>
          </w:tcPr>
          <w:p w:rsidR="009F03A8" w:rsidRDefault="009F03A8" w:rsidP="00D7472A">
            <w:pPr>
              <w:contextualSpacing/>
              <w:jc w:val="center"/>
              <w:rPr>
                <w:bCs/>
              </w:rPr>
            </w:pPr>
          </w:p>
        </w:tc>
        <w:tc>
          <w:tcPr>
            <w:tcW w:w="1121" w:type="dxa"/>
            <w:vAlign w:val="center"/>
          </w:tcPr>
          <w:p w:rsidR="009F03A8" w:rsidRPr="00987BD4" w:rsidRDefault="009F03A8" w:rsidP="00D7472A">
            <w:pPr>
              <w:widowControl w:val="0"/>
              <w:autoSpaceDE w:val="0"/>
              <w:jc w:val="center"/>
              <w:rPr>
                <w:bCs/>
                <w:w w:val="90"/>
              </w:rPr>
            </w:pP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401</w:t>
            </w:r>
          </w:p>
        </w:tc>
        <w:tc>
          <w:tcPr>
            <w:tcW w:w="5103" w:type="dxa"/>
            <w:vAlign w:val="center"/>
          </w:tcPr>
          <w:p w:rsidR="009F03A8" w:rsidRPr="000C1909" w:rsidRDefault="009F03A8" w:rsidP="00D7472A">
            <w:pPr>
              <w:widowControl w:val="0"/>
              <w:autoSpaceDE w:val="0"/>
              <w:jc w:val="both"/>
              <w:rPr>
                <w:bCs/>
              </w:rPr>
            </w:pPr>
            <w:r w:rsidRPr="000C1909">
              <w:rPr>
                <w:bCs/>
              </w:rPr>
              <w:t>Coffret de protection AC 12  modules (Disjoncteurs thermomagnétiques et différentiels et parafoudre AC)</w:t>
            </w:r>
          </w:p>
          <w:p w:rsidR="009F03A8" w:rsidRPr="00AE5CD8" w:rsidRDefault="009F03A8" w:rsidP="00D7472A">
            <w:pPr>
              <w:contextualSpacing/>
            </w:pPr>
            <w:r w:rsidRPr="00AE5CD8">
              <w:rPr>
                <w:color w:val="000000"/>
              </w:rPr>
              <w:t>L'</w:t>
            </w:r>
            <w:r>
              <w:rPr>
                <w:color w:val="000000"/>
              </w:rPr>
              <w:t>Ensemble</w:t>
            </w:r>
            <w:r w:rsidRPr="00AE5CD8">
              <w:t>________________________</w:t>
            </w:r>
          </w:p>
        </w:tc>
        <w:tc>
          <w:tcPr>
            <w:tcW w:w="1134" w:type="dxa"/>
            <w:vAlign w:val="center"/>
          </w:tcPr>
          <w:p w:rsidR="009F03A8" w:rsidRDefault="009F03A8" w:rsidP="00D7472A">
            <w:pPr>
              <w:contextualSpacing/>
              <w:jc w:val="center"/>
              <w:rPr>
                <w:bCs/>
              </w:rPr>
            </w:pPr>
            <w:proofErr w:type="spellStart"/>
            <w:r>
              <w:rPr>
                <w:bCs/>
              </w:rPr>
              <w:t>Ens</w:t>
            </w:r>
            <w:proofErr w:type="spellEnd"/>
          </w:p>
        </w:tc>
        <w:tc>
          <w:tcPr>
            <w:tcW w:w="1121" w:type="dxa"/>
            <w:vAlign w:val="center"/>
          </w:tcPr>
          <w:p w:rsidR="009F03A8" w:rsidRPr="00987BD4" w:rsidRDefault="00B12668"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402</w:t>
            </w:r>
          </w:p>
        </w:tc>
        <w:tc>
          <w:tcPr>
            <w:tcW w:w="5103" w:type="dxa"/>
            <w:vAlign w:val="center"/>
          </w:tcPr>
          <w:p w:rsidR="009F03A8" w:rsidRPr="000C1909" w:rsidRDefault="009F03A8" w:rsidP="00D7472A">
            <w:pPr>
              <w:widowControl w:val="0"/>
              <w:autoSpaceDE w:val="0"/>
              <w:jc w:val="both"/>
              <w:rPr>
                <w:bCs/>
              </w:rPr>
            </w:pPr>
            <w:r w:rsidRPr="000C1909">
              <w:rPr>
                <w:bCs/>
              </w:rPr>
              <w:t>Compteur d’énergie contrôleur de puissance et boitier de sélection</w:t>
            </w:r>
          </w:p>
          <w:p w:rsidR="009F03A8" w:rsidRPr="0056354B" w:rsidRDefault="009F03A8" w:rsidP="00D7472A">
            <w:pPr>
              <w:widowControl w:val="0"/>
              <w:autoSpaceDE w:val="0"/>
              <w:jc w:val="both"/>
              <w:rPr>
                <w:b/>
                <w:bCs/>
              </w:rPr>
            </w:pPr>
            <w:r w:rsidRPr="00AE5CD8">
              <w:rPr>
                <w:color w:val="000000"/>
              </w:rPr>
              <w:t>L'</w:t>
            </w:r>
            <w:r>
              <w:rPr>
                <w:color w:val="000000"/>
              </w:rPr>
              <w:t>Ensemble</w:t>
            </w:r>
            <w:r w:rsidRPr="00AE5CD8">
              <w:t>________________________</w:t>
            </w:r>
          </w:p>
        </w:tc>
        <w:tc>
          <w:tcPr>
            <w:tcW w:w="1134" w:type="dxa"/>
            <w:vAlign w:val="center"/>
          </w:tcPr>
          <w:p w:rsidR="009F03A8" w:rsidRDefault="009F03A8" w:rsidP="00D7472A">
            <w:pPr>
              <w:contextualSpacing/>
              <w:jc w:val="center"/>
              <w:rPr>
                <w:bCs/>
              </w:rPr>
            </w:pPr>
            <w:proofErr w:type="spellStart"/>
            <w:r>
              <w:rPr>
                <w:bCs/>
              </w:rPr>
              <w:t>Ens</w:t>
            </w:r>
            <w:proofErr w:type="spellEnd"/>
          </w:p>
        </w:tc>
        <w:tc>
          <w:tcPr>
            <w:tcW w:w="1121" w:type="dxa"/>
            <w:vAlign w:val="center"/>
          </w:tcPr>
          <w:p w:rsidR="009F03A8" w:rsidRPr="00987BD4" w:rsidRDefault="00B12668"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403</w:t>
            </w:r>
          </w:p>
        </w:tc>
        <w:tc>
          <w:tcPr>
            <w:tcW w:w="5103" w:type="dxa"/>
            <w:vAlign w:val="center"/>
          </w:tcPr>
          <w:p w:rsidR="009F03A8" w:rsidRPr="000C1909" w:rsidRDefault="009F03A8" w:rsidP="00D7472A">
            <w:pPr>
              <w:widowControl w:val="0"/>
              <w:autoSpaceDE w:val="0"/>
              <w:jc w:val="both"/>
              <w:rPr>
                <w:bCs/>
              </w:rPr>
            </w:pPr>
            <w:r w:rsidRPr="000C1909">
              <w:rPr>
                <w:bCs/>
              </w:rPr>
              <w:t>Câble de connexion au tableau de distribution et accessoires</w:t>
            </w:r>
          </w:p>
          <w:p w:rsidR="009F03A8" w:rsidRPr="0056354B" w:rsidRDefault="009F03A8" w:rsidP="00D7472A">
            <w:pPr>
              <w:widowControl w:val="0"/>
              <w:autoSpaceDE w:val="0"/>
              <w:jc w:val="both"/>
              <w:rPr>
                <w:b/>
                <w:bCs/>
              </w:rPr>
            </w:pPr>
            <w:r>
              <w:rPr>
                <w:bCs/>
              </w:rPr>
              <w:t>Le Forfait</w:t>
            </w:r>
            <w:r>
              <w:rPr>
                <w:bCs/>
                <w:u w:val="single"/>
              </w:rPr>
              <w:t xml:space="preserve">                                        ,</w:t>
            </w:r>
          </w:p>
        </w:tc>
        <w:tc>
          <w:tcPr>
            <w:tcW w:w="1134" w:type="dxa"/>
            <w:vAlign w:val="center"/>
          </w:tcPr>
          <w:p w:rsidR="009F03A8" w:rsidRDefault="009F03A8" w:rsidP="00D7472A">
            <w:pPr>
              <w:contextualSpacing/>
              <w:jc w:val="center"/>
              <w:rPr>
                <w:bCs/>
              </w:rPr>
            </w:pPr>
            <w:proofErr w:type="spellStart"/>
            <w:r>
              <w:rPr>
                <w:bCs/>
              </w:rPr>
              <w:t>Ff</w:t>
            </w:r>
            <w:proofErr w:type="spellEnd"/>
          </w:p>
        </w:tc>
        <w:tc>
          <w:tcPr>
            <w:tcW w:w="1121" w:type="dxa"/>
            <w:vAlign w:val="center"/>
          </w:tcPr>
          <w:p w:rsidR="009F03A8" w:rsidRPr="00987BD4" w:rsidRDefault="00B12668"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404</w:t>
            </w:r>
          </w:p>
        </w:tc>
        <w:tc>
          <w:tcPr>
            <w:tcW w:w="5103" w:type="dxa"/>
            <w:vAlign w:val="center"/>
          </w:tcPr>
          <w:p w:rsidR="009F03A8" w:rsidRDefault="009F03A8" w:rsidP="00D7472A">
            <w:pPr>
              <w:widowControl w:val="0"/>
              <w:autoSpaceDE w:val="0"/>
              <w:jc w:val="both"/>
              <w:rPr>
                <w:b/>
                <w:bCs/>
              </w:rPr>
            </w:pPr>
            <w:r>
              <w:rPr>
                <w:b/>
                <w:bCs/>
              </w:rPr>
              <w:t>Projecteurs solaires 100W</w:t>
            </w:r>
          </w:p>
          <w:p w:rsidR="009F03A8" w:rsidRDefault="009F03A8" w:rsidP="00D7472A">
            <w:pPr>
              <w:widowControl w:val="0"/>
              <w:autoSpaceDE w:val="0"/>
              <w:jc w:val="both"/>
              <w:rPr>
                <w:b/>
                <w:bCs/>
              </w:rPr>
            </w:pPr>
            <w:r w:rsidRPr="00AE5CD8">
              <w:rPr>
                <w:color w:val="000000"/>
              </w:rPr>
              <w:t>L'UNITÉ</w:t>
            </w:r>
            <w:r w:rsidRPr="00AE5CD8">
              <w:t>________________________</w:t>
            </w:r>
          </w:p>
        </w:tc>
        <w:tc>
          <w:tcPr>
            <w:tcW w:w="1134" w:type="dxa"/>
            <w:vAlign w:val="center"/>
          </w:tcPr>
          <w:p w:rsidR="009F03A8" w:rsidRDefault="009F03A8" w:rsidP="00D7472A">
            <w:pPr>
              <w:contextualSpacing/>
              <w:jc w:val="center"/>
              <w:rPr>
                <w:bCs/>
              </w:rPr>
            </w:pPr>
            <w:r>
              <w:rPr>
                <w:bCs/>
              </w:rPr>
              <w:t>U</w:t>
            </w:r>
          </w:p>
        </w:tc>
        <w:tc>
          <w:tcPr>
            <w:tcW w:w="1121" w:type="dxa"/>
            <w:vAlign w:val="center"/>
          </w:tcPr>
          <w:p w:rsidR="009F03A8" w:rsidRPr="00987BD4" w:rsidRDefault="00B12668" w:rsidP="00D7472A">
            <w:pPr>
              <w:widowControl w:val="0"/>
              <w:autoSpaceDE w:val="0"/>
              <w:jc w:val="center"/>
              <w:rPr>
                <w:bCs/>
                <w:w w:val="90"/>
              </w:rPr>
            </w:pPr>
            <w:r>
              <w:rPr>
                <w:bCs/>
                <w:w w:val="90"/>
              </w:rPr>
              <w:t>3</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405</w:t>
            </w:r>
          </w:p>
        </w:tc>
        <w:tc>
          <w:tcPr>
            <w:tcW w:w="5103" w:type="dxa"/>
            <w:vAlign w:val="center"/>
          </w:tcPr>
          <w:p w:rsidR="009F03A8" w:rsidRPr="00AE5CD8" w:rsidRDefault="009F03A8" w:rsidP="00D7472A">
            <w:pPr>
              <w:contextualSpacing/>
              <w:rPr>
                <w:b/>
                <w:color w:val="000000"/>
              </w:rPr>
            </w:pPr>
            <w:r>
              <w:rPr>
                <w:b/>
              </w:rPr>
              <w:t>Accessoires de m</w:t>
            </w:r>
            <w:r w:rsidRPr="00AE5CD8">
              <w:rPr>
                <w:b/>
              </w:rPr>
              <w:t xml:space="preserve">ise </w:t>
            </w:r>
            <w:r>
              <w:rPr>
                <w:b/>
              </w:rPr>
              <w:t>à la</w:t>
            </w:r>
            <w:r w:rsidRPr="00AE5CD8">
              <w:rPr>
                <w:b/>
              </w:rPr>
              <w:t xml:space="preserve"> terre des équipements</w:t>
            </w:r>
          </w:p>
          <w:p w:rsidR="009F03A8" w:rsidRPr="00AE5CD8" w:rsidRDefault="009F03A8" w:rsidP="00D7472A">
            <w:pPr>
              <w:contextualSpacing/>
              <w:rPr>
                <w:color w:val="000000"/>
              </w:rPr>
            </w:pPr>
          </w:p>
          <w:p w:rsidR="009F03A8" w:rsidRPr="0056354B" w:rsidRDefault="009F03A8" w:rsidP="00D7472A">
            <w:pPr>
              <w:contextualSpacing/>
              <w:rPr>
                <w:color w:val="000000"/>
              </w:rPr>
            </w:pPr>
            <w:r w:rsidRPr="00AE5CD8">
              <w:rPr>
                <w:color w:val="000000"/>
              </w:rPr>
              <w:t xml:space="preserve">Ce prix rémunère </w:t>
            </w:r>
            <w:r w:rsidRPr="00AE5CD8">
              <w:t>Confection de prise de terre des équipements</w:t>
            </w:r>
            <w:r w:rsidRPr="00AE5CD8">
              <w:rPr>
                <w:color w:val="000000"/>
              </w:rPr>
              <w:t xml:space="preserve"> y compris toutes sujétions.</w:t>
            </w:r>
          </w:p>
          <w:p w:rsidR="009F03A8" w:rsidRDefault="009F03A8" w:rsidP="00D7472A">
            <w:pPr>
              <w:widowControl w:val="0"/>
              <w:autoSpaceDE w:val="0"/>
              <w:jc w:val="both"/>
              <w:rPr>
                <w:b/>
                <w:bCs/>
              </w:rPr>
            </w:pPr>
            <w:r w:rsidRPr="00AE5CD8">
              <w:rPr>
                <w:color w:val="000000"/>
              </w:rPr>
              <w:t>L</w:t>
            </w:r>
            <w:r>
              <w:rPr>
                <w:color w:val="000000"/>
              </w:rPr>
              <w:t>’Ensemble</w:t>
            </w:r>
            <w:r w:rsidRPr="00AE5CD8">
              <w:t>________________________</w:t>
            </w:r>
          </w:p>
        </w:tc>
        <w:tc>
          <w:tcPr>
            <w:tcW w:w="1134" w:type="dxa"/>
            <w:vAlign w:val="center"/>
          </w:tcPr>
          <w:p w:rsidR="009F03A8" w:rsidRDefault="009F03A8" w:rsidP="00D7472A">
            <w:pPr>
              <w:contextualSpacing/>
              <w:jc w:val="center"/>
              <w:rPr>
                <w:bCs/>
              </w:rPr>
            </w:pPr>
            <w:proofErr w:type="spellStart"/>
            <w:r>
              <w:rPr>
                <w:bCs/>
              </w:rPr>
              <w:t>Ens</w:t>
            </w:r>
            <w:proofErr w:type="spellEnd"/>
          </w:p>
        </w:tc>
        <w:tc>
          <w:tcPr>
            <w:tcW w:w="1121" w:type="dxa"/>
            <w:vAlign w:val="center"/>
          </w:tcPr>
          <w:p w:rsidR="009F03A8" w:rsidRPr="00987BD4" w:rsidRDefault="00B12668" w:rsidP="00D7472A">
            <w:pPr>
              <w:widowControl w:val="0"/>
              <w:autoSpaceDE w:val="0"/>
              <w:jc w:val="center"/>
              <w:rPr>
                <w:bCs/>
                <w:w w:val="90"/>
              </w:rPr>
            </w:pPr>
            <w:r>
              <w:rPr>
                <w:bCs/>
                <w:w w:val="90"/>
              </w:rPr>
              <w:t>1</w:t>
            </w: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500</w:t>
            </w:r>
          </w:p>
        </w:tc>
        <w:tc>
          <w:tcPr>
            <w:tcW w:w="5103" w:type="dxa"/>
            <w:vAlign w:val="center"/>
          </w:tcPr>
          <w:p w:rsidR="009F03A8" w:rsidRDefault="009F03A8" w:rsidP="00D7472A">
            <w:pPr>
              <w:contextualSpacing/>
              <w:rPr>
                <w:b/>
              </w:rPr>
            </w:pPr>
            <w:r>
              <w:rPr>
                <w:b/>
              </w:rPr>
              <w:t>RESEAU DE DISTRIBUTION</w:t>
            </w:r>
          </w:p>
        </w:tc>
        <w:tc>
          <w:tcPr>
            <w:tcW w:w="1134" w:type="dxa"/>
            <w:vAlign w:val="center"/>
          </w:tcPr>
          <w:p w:rsidR="009F03A8" w:rsidRDefault="009F03A8" w:rsidP="00D7472A">
            <w:pPr>
              <w:contextualSpacing/>
              <w:jc w:val="center"/>
              <w:rPr>
                <w:bCs/>
              </w:rPr>
            </w:pPr>
          </w:p>
        </w:tc>
        <w:tc>
          <w:tcPr>
            <w:tcW w:w="1121" w:type="dxa"/>
            <w:vAlign w:val="center"/>
          </w:tcPr>
          <w:p w:rsidR="009F03A8" w:rsidRPr="00987BD4" w:rsidRDefault="009F03A8" w:rsidP="00D7472A">
            <w:pPr>
              <w:widowControl w:val="0"/>
              <w:autoSpaceDE w:val="0"/>
              <w:jc w:val="center"/>
              <w:rPr>
                <w:bCs/>
                <w:w w:val="90"/>
              </w:rPr>
            </w:pPr>
          </w:p>
        </w:tc>
        <w:tc>
          <w:tcPr>
            <w:tcW w:w="1115" w:type="dxa"/>
          </w:tcPr>
          <w:p w:rsidR="009F03A8" w:rsidRPr="00987BD4" w:rsidRDefault="009F03A8" w:rsidP="00D7472A">
            <w:pPr>
              <w:widowControl w:val="0"/>
              <w:autoSpaceDE w:val="0"/>
              <w:jc w:val="center"/>
              <w:rPr>
                <w:bCs/>
                <w:w w:val="90"/>
              </w:rPr>
            </w:pPr>
          </w:p>
        </w:tc>
        <w:tc>
          <w:tcPr>
            <w:tcW w:w="1449" w:type="dxa"/>
          </w:tcPr>
          <w:p w:rsidR="009F03A8" w:rsidRPr="00987BD4" w:rsidRDefault="009F03A8" w:rsidP="00D7472A">
            <w:pPr>
              <w:widowControl w:val="0"/>
              <w:autoSpaceDE w:val="0"/>
              <w:jc w:val="center"/>
              <w:rPr>
                <w:bCs/>
                <w:w w:val="90"/>
              </w:rPr>
            </w:pPr>
          </w:p>
        </w:tc>
      </w:tr>
      <w:tr w:rsidR="009F03A8" w:rsidRPr="00AE5CD8" w:rsidTr="00424CCA">
        <w:trPr>
          <w:trHeight w:val="630"/>
        </w:trPr>
        <w:tc>
          <w:tcPr>
            <w:tcW w:w="710" w:type="dxa"/>
            <w:vAlign w:val="center"/>
          </w:tcPr>
          <w:p w:rsidR="009F03A8" w:rsidRDefault="009F03A8" w:rsidP="00D7472A">
            <w:pPr>
              <w:contextualSpacing/>
              <w:jc w:val="center"/>
              <w:rPr>
                <w:bCs/>
              </w:rPr>
            </w:pPr>
            <w:r>
              <w:rPr>
                <w:bCs/>
              </w:rPr>
              <w:t>501</w:t>
            </w:r>
          </w:p>
        </w:tc>
        <w:tc>
          <w:tcPr>
            <w:tcW w:w="5103" w:type="dxa"/>
            <w:tcBorders>
              <w:bottom w:val="single" w:sz="4" w:space="0" w:color="auto"/>
            </w:tcBorders>
            <w:vAlign w:val="center"/>
          </w:tcPr>
          <w:p w:rsidR="009F03A8" w:rsidRPr="000C1909" w:rsidRDefault="009F03A8" w:rsidP="00D7472A">
            <w:pPr>
              <w:contextualSpacing/>
            </w:pPr>
            <w:r w:rsidRPr="000C1909">
              <w:t>Fourniture et pose Poteaux en bois 9m/s classe D</w:t>
            </w:r>
          </w:p>
          <w:p w:rsidR="009F03A8" w:rsidRDefault="009F03A8" w:rsidP="00D7472A">
            <w:pPr>
              <w:contextualSpacing/>
              <w:rPr>
                <w:b/>
              </w:rPr>
            </w:pPr>
            <w:r w:rsidRPr="00AE5CD8">
              <w:rPr>
                <w:color w:val="000000"/>
              </w:rPr>
              <w:t>L'UNITÉ</w:t>
            </w:r>
            <w:r w:rsidRPr="00AE5CD8">
              <w:t>________________________</w:t>
            </w:r>
          </w:p>
        </w:tc>
        <w:tc>
          <w:tcPr>
            <w:tcW w:w="1134" w:type="dxa"/>
            <w:tcBorders>
              <w:bottom w:val="single" w:sz="4" w:space="0" w:color="auto"/>
            </w:tcBorders>
            <w:vAlign w:val="center"/>
          </w:tcPr>
          <w:p w:rsidR="009F03A8" w:rsidRDefault="009F03A8" w:rsidP="00D7472A">
            <w:pPr>
              <w:contextualSpacing/>
              <w:jc w:val="center"/>
              <w:rPr>
                <w:bCs/>
              </w:rPr>
            </w:pPr>
            <w:r>
              <w:rPr>
                <w:bCs/>
              </w:rPr>
              <w:t>U</w:t>
            </w:r>
          </w:p>
        </w:tc>
        <w:tc>
          <w:tcPr>
            <w:tcW w:w="1121" w:type="dxa"/>
            <w:tcBorders>
              <w:bottom w:val="single" w:sz="4" w:space="0" w:color="auto"/>
            </w:tcBorders>
            <w:vAlign w:val="center"/>
          </w:tcPr>
          <w:p w:rsidR="009F03A8" w:rsidRPr="00987BD4" w:rsidRDefault="00B12668" w:rsidP="00D7472A">
            <w:pPr>
              <w:widowControl w:val="0"/>
              <w:autoSpaceDE w:val="0"/>
              <w:jc w:val="center"/>
              <w:rPr>
                <w:bCs/>
                <w:w w:val="90"/>
              </w:rPr>
            </w:pPr>
            <w:r>
              <w:rPr>
                <w:bCs/>
                <w:w w:val="90"/>
              </w:rPr>
              <w:t>30</w:t>
            </w:r>
          </w:p>
        </w:tc>
        <w:tc>
          <w:tcPr>
            <w:tcW w:w="1115" w:type="dxa"/>
            <w:tcBorders>
              <w:bottom w:val="single" w:sz="4" w:space="0" w:color="auto"/>
            </w:tcBorders>
          </w:tcPr>
          <w:p w:rsidR="009F03A8" w:rsidRPr="00987BD4" w:rsidRDefault="009F03A8" w:rsidP="00D7472A">
            <w:pPr>
              <w:widowControl w:val="0"/>
              <w:autoSpaceDE w:val="0"/>
              <w:jc w:val="center"/>
              <w:rPr>
                <w:bCs/>
                <w:w w:val="90"/>
              </w:rPr>
            </w:pPr>
          </w:p>
        </w:tc>
        <w:tc>
          <w:tcPr>
            <w:tcW w:w="1449" w:type="dxa"/>
            <w:tcBorders>
              <w:bottom w:val="single" w:sz="4" w:space="0" w:color="auto"/>
            </w:tcBorders>
          </w:tcPr>
          <w:p w:rsidR="009F03A8" w:rsidRPr="00987BD4" w:rsidRDefault="009F03A8" w:rsidP="00D7472A">
            <w:pPr>
              <w:widowControl w:val="0"/>
              <w:autoSpaceDE w:val="0"/>
              <w:jc w:val="center"/>
              <w:rPr>
                <w:bCs/>
                <w:w w:val="90"/>
              </w:rPr>
            </w:pPr>
          </w:p>
        </w:tc>
      </w:tr>
      <w:tr w:rsidR="009F03A8" w:rsidRPr="00AE5CD8" w:rsidTr="00424CCA">
        <w:trPr>
          <w:trHeight w:val="900"/>
        </w:trPr>
        <w:tc>
          <w:tcPr>
            <w:tcW w:w="710" w:type="dxa"/>
            <w:tcBorders>
              <w:right w:val="single" w:sz="4" w:space="0" w:color="auto"/>
            </w:tcBorders>
            <w:noWrap/>
            <w:hideMark/>
          </w:tcPr>
          <w:p w:rsidR="009F03A8" w:rsidRPr="00AE5CD8" w:rsidRDefault="009F03A8" w:rsidP="000C1909">
            <w:pPr>
              <w:contextualSpacing/>
              <w:rPr>
                <w:b/>
              </w:rPr>
            </w:pPr>
            <w:r>
              <w:rPr>
                <w:b/>
              </w:rPr>
              <w:t>502</w:t>
            </w:r>
          </w:p>
        </w:tc>
        <w:tc>
          <w:tcPr>
            <w:tcW w:w="5103" w:type="dxa"/>
            <w:tcBorders>
              <w:top w:val="single" w:sz="4" w:space="0" w:color="auto"/>
              <w:left w:val="single" w:sz="4" w:space="0" w:color="auto"/>
              <w:bottom w:val="single" w:sz="4" w:space="0" w:color="auto"/>
              <w:right w:val="single" w:sz="4" w:space="0" w:color="auto"/>
            </w:tcBorders>
            <w:hideMark/>
          </w:tcPr>
          <w:p w:rsidR="009F03A8" w:rsidRPr="00AE5CD8" w:rsidRDefault="009F03A8" w:rsidP="000C1909">
            <w:pPr>
              <w:contextualSpacing/>
              <w:rPr>
                <w:color w:val="000000"/>
              </w:rPr>
            </w:pPr>
            <w:r>
              <w:rPr>
                <w:b/>
              </w:rPr>
              <w:t>Fourniture et pose câble torsadé 4x25mm²</w:t>
            </w:r>
          </w:p>
          <w:p w:rsidR="000C1909" w:rsidRDefault="009F03A8" w:rsidP="000C1909">
            <w:pPr>
              <w:contextualSpacing/>
            </w:pPr>
            <w:r w:rsidRPr="00AE5CD8">
              <w:rPr>
                <w:color w:val="000000"/>
              </w:rPr>
              <w:t>L'UNITÉ</w:t>
            </w:r>
            <w:r w:rsidRPr="00AE5CD8">
              <w:t>________________________</w:t>
            </w:r>
          </w:p>
          <w:p w:rsidR="009F03A8" w:rsidRPr="000C1909" w:rsidRDefault="009F03A8" w:rsidP="000C1909"/>
        </w:tc>
        <w:tc>
          <w:tcPr>
            <w:tcW w:w="1134" w:type="dxa"/>
            <w:tcBorders>
              <w:top w:val="single" w:sz="4" w:space="0" w:color="auto"/>
              <w:left w:val="single" w:sz="4" w:space="0" w:color="auto"/>
              <w:bottom w:val="single" w:sz="4" w:space="0" w:color="auto"/>
              <w:right w:val="single" w:sz="4" w:space="0" w:color="auto"/>
            </w:tcBorders>
            <w:noWrap/>
            <w:hideMark/>
          </w:tcPr>
          <w:p w:rsidR="009F03A8" w:rsidRPr="00AE5CD8" w:rsidRDefault="009F03A8" w:rsidP="000C1909">
            <w:pPr>
              <w:contextualSpacing/>
            </w:pPr>
            <w:r>
              <w:t>Ml</w:t>
            </w:r>
            <w:r w:rsidRPr="00AE5CD8">
              <w:t> </w:t>
            </w:r>
          </w:p>
        </w:tc>
        <w:tc>
          <w:tcPr>
            <w:tcW w:w="1121" w:type="dxa"/>
            <w:tcBorders>
              <w:top w:val="single" w:sz="4" w:space="0" w:color="auto"/>
              <w:left w:val="single" w:sz="4" w:space="0" w:color="auto"/>
              <w:bottom w:val="single" w:sz="4" w:space="0" w:color="auto"/>
              <w:right w:val="single" w:sz="4" w:space="0" w:color="auto"/>
            </w:tcBorders>
            <w:hideMark/>
          </w:tcPr>
          <w:p w:rsidR="009F03A8" w:rsidRPr="00AE5CD8" w:rsidRDefault="00B12668" w:rsidP="000C1909">
            <w:pPr>
              <w:contextualSpacing/>
            </w:pPr>
            <w:r>
              <w:rPr>
                <w:sz w:val="22"/>
                <w:szCs w:val="22"/>
              </w:rPr>
              <w:t>1500</w:t>
            </w:r>
          </w:p>
        </w:tc>
        <w:tc>
          <w:tcPr>
            <w:tcW w:w="1115" w:type="dxa"/>
            <w:tcBorders>
              <w:top w:val="single" w:sz="4" w:space="0" w:color="auto"/>
              <w:left w:val="single" w:sz="4" w:space="0" w:color="auto"/>
              <w:bottom w:val="single" w:sz="4" w:space="0" w:color="auto"/>
              <w:right w:val="single" w:sz="4" w:space="0" w:color="auto"/>
            </w:tcBorders>
          </w:tcPr>
          <w:p w:rsidR="009F03A8" w:rsidRPr="00AE5CD8" w:rsidRDefault="009F03A8" w:rsidP="000C1909">
            <w:pPr>
              <w:contextualSpacing/>
              <w:rPr>
                <w:sz w:val="22"/>
                <w:szCs w:val="22"/>
              </w:rPr>
            </w:pPr>
          </w:p>
        </w:tc>
        <w:tc>
          <w:tcPr>
            <w:tcW w:w="1449" w:type="dxa"/>
            <w:tcBorders>
              <w:top w:val="single" w:sz="4" w:space="0" w:color="auto"/>
              <w:left w:val="single" w:sz="4" w:space="0" w:color="auto"/>
              <w:bottom w:val="single" w:sz="4" w:space="0" w:color="auto"/>
              <w:right w:val="single" w:sz="4" w:space="0" w:color="auto"/>
            </w:tcBorders>
          </w:tcPr>
          <w:p w:rsidR="000C1909" w:rsidRDefault="000C1909" w:rsidP="000C1909">
            <w:pPr>
              <w:contextualSpacing/>
              <w:rPr>
                <w:sz w:val="22"/>
                <w:szCs w:val="22"/>
              </w:rPr>
            </w:pPr>
          </w:p>
          <w:p w:rsidR="009F03A8" w:rsidRPr="000C1909" w:rsidRDefault="009F03A8" w:rsidP="000C1909">
            <w:pPr>
              <w:rPr>
                <w:sz w:val="22"/>
                <w:szCs w:val="22"/>
              </w:rPr>
            </w:pPr>
          </w:p>
        </w:tc>
      </w:tr>
      <w:tr w:rsidR="009F03A8" w:rsidRPr="00AE5CD8" w:rsidTr="00424CCA">
        <w:trPr>
          <w:trHeight w:val="894"/>
        </w:trPr>
        <w:tc>
          <w:tcPr>
            <w:tcW w:w="710" w:type="dxa"/>
            <w:noWrap/>
            <w:hideMark/>
          </w:tcPr>
          <w:p w:rsidR="009F03A8" w:rsidRPr="00AE5CD8" w:rsidRDefault="009F03A8" w:rsidP="00D7472A">
            <w:pPr>
              <w:contextualSpacing/>
              <w:rPr>
                <w:b/>
              </w:rPr>
            </w:pPr>
            <w:r>
              <w:rPr>
                <w:b/>
              </w:rPr>
              <w:t>503</w:t>
            </w:r>
          </w:p>
        </w:tc>
        <w:tc>
          <w:tcPr>
            <w:tcW w:w="5103" w:type="dxa"/>
            <w:tcBorders>
              <w:top w:val="single" w:sz="4" w:space="0" w:color="auto"/>
            </w:tcBorders>
            <w:hideMark/>
          </w:tcPr>
          <w:p w:rsidR="009F03A8" w:rsidRPr="000C1909" w:rsidRDefault="009F03A8" w:rsidP="00D7472A">
            <w:pPr>
              <w:contextualSpacing/>
              <w:rPr>
                <w:color w:val="000000"/>
              </w:rPr>
            </w:pPr>
            <w:r w:rsidRPr="000C1909">
              <w:t>Accessoires de fixation (armement d’ancrage, pince de suspension, armement d’alignement, CAPUCHON d’extrémité)</w:t>
            </w:r>
          </w:p>
          <w:p w:rsidR="009F03A8" w:rsidRPr="00FD555E" w:rsidRDefault="009F03A8" w:rsidP="00D7472A">
            <w:pPr>
              <w:contextualSpacing/>
              <w:rPr>
                <w:color w:val="000000"/>
              </w:rPr>
            </w:pPr>
            <w:r w:rsidRPr="00AE5CD8">
              <w:rPr>
                <w:color w:val="000000"/>
              </w:rPr>
              <w:t>L</w:t>
            </w:r>
            <w:r>
              <w:rPr>
                <w:color w:val="000000"/>
              </w:rPr>
              <w:t>’Ensemble</w:t>
            </w:r>
            <w:r w:rsidRPr="00AE5CD8">
              <w:t>________________________</w:t>
            </w:r>
          </w:p>
        </w:tc>
        <w:tc>
          <w:tcPr>
            <w:tcW w:w="1134" w:type="dxa"/>
            <w:tcBorders>
              <w:top w:val="single" w:sz="4" w:space="0" w:color="auto"/>
            </w:tcBorders>
            <w:noWrap/>
            <w:vAlign w:val="center"/>
            <w:hideMark/>
          </w:tcPr>
          <w:p w:rsidR="009F03A8" w:rsidRPr="00AE5CD8" w:rsidRDefault="009F03A8" w:rsidP="00D7472A">
            <w:pPr>
              <w:contextualSpacing/>
              <w:jc w:val="center"/>
            </w:pPr>
            <w:r w:rsidRPr="00AE5CD8">
              <w:t>U</w:t>
            </w:r>
          </w:p>
        </w:tc>
        <w:tc>
          <w:tcPr>
            <w:tcW w:w="1121" w:type="dxa"/>
            <w:tcBorders>
              <w:top w:val="single" w:sz="4" w:space="0" w:color="auto"/>
            </w:tcBorders>
            <w:hideMark/>
          </w:tcPr>
          <w:p w:rsidR="009F03A8" w:rsidRPr="00AE5CD8" w:rsidRDefault="00DB37ED" w:rsidP="00DB37ED">
            <w:pPr>
              <w:contextualSpacing/>
              <w:jc w:val="center"/>
              <w:rPr>
                <w:sz w:val="20"/>
                <w:szCs w:val="20"/>
              </w:rPr>
            </w:pPr>
            <w:r>
              <w:rPr>
                <w:sz w:val="20"/>
                <w:szCs w:val="20"/>
              </w:rPr>
              <w:t>1</w:t>
            </w:r>
          </w:p>
        </w:tc>
        <w:tc>
          <w:tcPr>
            <w:tcW w:w="1115" w:type="dxa"/>
            <w:tcBorders>
              <w:top w:val="single" w:sz="4" w:space="0" w:color="auto"/>
            </w:tcBorders>
          </w:tcPr>
          <w:p w:rsidR="009F03A8" w:rsidRPr="00AE5CD8" w:rsidRDefault="009F03A8" w:rsidP="00D7472A">
            <w:pPr>
              <w:contextualSpacing/>
              <w:rPr>
                <w:sz w:val="20"/>
                <w:szCs w:val="20"/>
              </w:rPr>
            </w:pPr>
          </w:p>
        </w:tc>
        <w:tc>
          <w:tcPr>
            <w:tcW w:w="1449" w:type="dxa"/>
            <w:tcBorders>
              <w:top w:val="single" w:sz="4" w:space="0" w:color="auto"/>
            </w:tcBorders>
          </w:tcPr>
          <w:p w:rsidR="009F03A8" w:rsidRPr="00AE5CD8" w:rsidRDefault="009F03A8" w:rsidP="00D7472A">
            <w:pPr>
              <w:contextualSpacing/>
              <w:rPr>
                <w:sz w:val="20"/>
                <w:szCs w:val="20"/>
              </w:rPr>
            </w:pPr>
          </w:p>
        </w:tc>
      </w:tr>
      <w:tr w:rsidR="009F03A8" w:rsidRPr="00AE5CD8" w:rsidTr="00424CCA">
        <w:trPr>
          <w:trHeight w:val="894"/>
        </w:trPr>
        <w:tc>
          <w:tcPr>
            <w:tcW w:w="710" w:type="dxa"/>
            <w:noWrap/>
          </w:tcPr>
          <w:p w:rsidR="009F03A8" w:rsidRDefault="009F03A8" w:rsidP="00D7472A">
            <w:pPr>
              <w:contextualSpacing/>
              <w:rPr>
                <w:b/>
              </w:rPr>
            </w:pPr>
            <w:r>
              <w:rPr>
                <w:b/>
              </w:rPr>
              <w:t>504</w:t>
            </w:r>
          </w:p>
        </w:tc>
        <w:tc>
          <w:tcPr>
            <w:tcW w:w="5103" w:type="dxa"/>
          </w:tcPr>
          <w:p w:rsidR="009F03A8" w:rsidRDefault="009F03A8" w:rsidP="00D7472A">
            <w:pPr>
              <w:contextualSpacing/>
              <w:rPr>
                <w:b/>
              </w:rPr>
            </w:pPr>
            <w:r>
              <w:rPr>
                <w:b/>
              </w:rPr>
              <w:t>Numérotation en peinture sur un fond noir</w:t>
            </w:r>
          </w:p>
          <w:p w:rsidR="009F03A8" w:rsidRDefault="009F03A8" w:rsidP="00D7472A">
            <w:pPr>
              <w:contextualSpacing/>
              <w:rPr>
                <w:b/>
              </w:rPr>
            </w:pPr>
            <w:r w:rsidRPr="00AE5CD8">
              <w:rPr>
                <w:color w:val="000000"/>
              </w:rPr>
              <w:t>L'UNITÉ</w:t>
            </w:r>
            <w:r w:rsidRPr="00AE5CD8">
              <w:t>________________________</w:t>
            </w:r>
          </w:p>
        </w:tc>
        <w:tc>
          <w:tcPr>
            <w:tcW w:w="1134" w:type="dxa"/>
            <w:noWrap/>
            <w:vAlign w:val="center"/>
          </w:tcPr>
          <w:p w:rsidR="009F03A8" w:rsidRPr="00AE5CD8" w:rsidRDefault="009F03A8" w:rsidP="00D7472A">
            <w:pPr>
              <w:contextualSpacing/>
              <w:jc w:val="center"/>
            </w:pPr>
            <w:r>
              <w:t>U</w:t>
            </w:r>
          </w:p>
        </w:tc>
        <w:tc>
          <w:tcPr>
            <w:tcW w:w="1121" w:type="dxa"/>
          </w:tcPr>
          <w:p w:rsidR="009F03A8" w:rsidRPr="00AE5CD8" w:rsidRDefault="00DB37ED" w:rsidP="00DB37ED">
            <w:pPr>
              <w:contextualSpacing/>
              <w:jc w:val="center"/>
              <w:rPr>
                <w:sz w:val="20"/>
                <w:szCs w:val="20"/>
              </w:rPr>
            </w:pPr>
            <w:r>
              <w:rPr>
                <w:sz w:val="20"/>
                <w:szCs w:val="20"/>
              </w:rPr>
              <w:t>30</w:t>
            </w:r>
          </w:p>
        </w:tc>
        <w:tc>
          <w:tcPr>
            <w:tcW w:w="1115" w:type="dxa"/>
          </w:tcPr>
          <w:p w:rsidR="009F03A8" w:rsidRPr="00AE5CD8" w:rsidRDefault="009F03A8" w:rsidP="00D7472A">
            <w:pPr>
              <w:contextualSpacing/>
              <w:rPr>
                <w:sz w:val="20"/>
                <w:szCs w:val="20"/>
              </w:rPr>
            </w:pPr>
          </w:p>
        </w:tc>
        <w:tc>
          <w:tcPr>
            <w:tcW w:w="1449" w:type="dxa"/>
          </w:tcPr>
          <w:p w:rsidR="009F03A8" w:rsidRPr="00AE5CD8" w:rsidRDefault="009F03A8" w:rsidP="00D7472A">
            <w:pPr>
              <w:contextualSpacing/>
              <w:rPr>
                <w:sz w:val="20"/>
                <w:szCs w:val="20"/>
              </w:rPr>
            </w:pPr>
          </w:p>
        </w:tc>
      </w:tr>
      <w:tr w:rsidR="009F03A8" w:rsidRPr="00AE5CD8" w:rsidTr="00424CCA">
        <w:trPr>
          <w:trHeight w:val="894"/>
        </w:trPr>
        <w:tc>
          <w:tcPr>
            <w:tcW w:w="710" w:type="dxa"/>
            <w:noWrap/>
          </w:tcPr>
          <w:p w:rsidR="009F03A8" w:rsidRDefault="009F03A8" w:rsidP="00D7472A">
            <w:pPr>
              <w:contextualSpacing/>
              <w:rPr>
                <w:b/>
              </w:rPr>
            </w:pPr>
            <w:r>
              <w:rPr>
                <w:b/>
              </w:rPr>
              <w:t>505</w:t>
            </w:r>
          </w:p>
        </w:tc>
        <w:tc>
          <w:tcPr>
            <w:tcW w:w="5103" w:type="dxa"/>
          </w:tcPr>
          <w:p w:rsidR="009F03A8" w:rsidRDefault="009F03A8" w:rsidP="00D7472A">
            <w:pPr>
              <w:contextualSpacing/>
              <w:rPr>
                <w:b/>
              </w:rPr>
            </w:pPr>
            <w:r>
              <w:rPr>
                <w:b/>
              </w:rPr>
              <w:t>Branchement témoin</w:t>
            </w:r>
          </w:p>
          <w:p w:rsidR="009F03A8" w:rsidRDefault="009F03A8" w:rsidP="00D7472A">
            <w:pPr>
              <w:contextualSpacing/>
              <w:rPr>
                <w:b/>
              </w:rPr>
            </w:pPr>
            <w:r w:rsidRPr="00AE5CD8">
              <w:rPr>
                <w:color w:val="000000"/>
              </w:rPr>
              <w:t>L'UNITÉ</w:t>
            </w:r>
            <w:r w:rsidRPr="00AE5CD8">
              <w:t>________________________</w:t>
            </w:r>
          </w:p>
        </w:tc>
        <w:tc>
          <w:tcPr>
            <w:tcW w:w="1134" w:type="dxa"/>
            <w:noWrap/>
            <w:vAlign w:val="center"/>
          </w:tcPr>
          <w:p w:rsidR="009F03A8" w:rsidRPr="00AE5CD8" w:rsidRDefault="009F03A8" w:rsidP="00D7472A">
            <w:pPr>
              <w:contextualSpacing/>
              <w:jc w:val="center"/>
            </w:pPr>
            <w:r>
              <w:t>U</w:t>
            </w:r>
          </w:p>
        </w:tc>
        <w:tc>
          <w:tcPr>
            <w:tcW w:w="1121" w:type="dxa"/>
          </w:tcPr>
          <w:p w:rsidR="009F03A8" w:rsidRPr="00AE5CD8" w:rsidRDefault="00DB37ED" w:rsidP="00DB37ED">
            <w:pPr>
              <w:contextualSpacing/>
              <w:jc w:val="center"/>
              <w:rPr>
                <w:sz w:val="20"/>
                <w:szCs w:val="20"/>
              </w:rPr>
            </w:pPr>
            <w:r>
              <w:rPr>
                <w:sz w:val="20"/>
                <w:szCs w:val="20"/>
              </w:rPr>
              <w:t>1</w:t>
            </w:r>
          </w:p>
        </w:tc>
        <w:tc>
          <w:tcPr>
            <w:tcW w:w="1115" w:type="dxa"/>
          </w:tcPr>
          <w:p w:rsidR="009F03A8" w:rsidRPr="00AE5CD8" w:rsidRDefault="009F03A8" w:rsidP="00D7472A">
            <w:pPr>
              <w:contextualSpacing/>
              <w:rPr>
                <w:sz w:val="20"/>
                <w:szCs w:val="20"/>
              </w:rPr>
            </w:pPr>
          </w:p>
        </w:tc>
        <w:tc>
          <w:tcPr>
            <w:tcW w:w="1449" w:type="dxa"/>
          </w:tcPr>
          <w:p w:rsidR="009F03A8" w:rsidRPr="00AE5CD8" w:rsidRDefault="009F03A8" w:rsidP="00D7472A">
            <w:pPr>
              <w:contextualSpacing/>
              <w:rPr>
                <w:sz w:val="20"/>
                <w:szCs w:val="20"/>
              </w:rPr>
            </w:pPr>
          </w:p>
        </w:tc>
      </w:tr>
    </w:tbl>
    <w:p w:rsidR="000C4668" w:rsidRPr="00AE5CD8" w:rsidRDefault="000C4668" w:rsidP="00B2264F">
      <w:pPr>
        <w:tabs>
          <w:tab w:val="left" w:pos="1080"/>
        </w:tabs>
        <w:spacing w:line="288" w:lineRule="auto"/>
        <w:jc w:val="both"/>
        <w:rPr>
          <w:sz w:val="20"/>
          <w:szCs w:val="20"/>
          <w:lang w:val="fr-FR"/>
        </w:rPr>
      </w:pPr>
    </w:p>
    <w:p w:rsidR="003E10AF" w:rsidRPr="00AE5CD8" w:rsidRDefault="004A4E3A" w:rsidP="00B2264F">
      <w:pPr>
        <w:tabs>
          <w:tab w:val="left" w:pos="1080"/>
        </w:tabs>
        <w:spacing w:line="288" w:lineRule="auto"/>
        <w:jc w:val="both"/>
        <w:rPr>
          <w:sz w:val="20"/>
          <w:szCs w:val="20"/>
          <w:lang w:val="fr-FR"/>
        </w:rPr>
      </w:pPr>
      <w:r w:rsidRPr="00AE5CD8">
        <w:rPr>
          <w:sz w:val="20"/>
          <w:szCs w:val="20"/>
          <w:lang w:val="fr-FR"/>
        </w:rPr>
        <w:t>Arrêté le présent Devis à la somme toutes taxes comprises de :</w:t>
      </w:r>
    </w:p>
    <w:p w:rsidR="00996410" w:rsidRPr="00AE5CD8" w:rsidRDefault="00996410" w:rsidP="00B374B9">
      <w:pPr>
        <w:rPr>
          <w:b/>
          <w:sz w:val="36"/>
          <w:szCs w:val="36"/>
        </w:rPr>
      </w:pPr>
    </w:p>
    <w:p w:rsidR="00996410" w:rsidRPr="00AE5CD8" w:rsidRDefault="00996410" w:rsidP="00B374B9">
      <w:pPr>
        <w:rPr>
          <w:b/>
          <w:sz w:val="36"/>
          <w:szCs w:val="36"/>
        </w:rPr>
      </w:pPr>
    </w:p>
    <w:p w:rsidR="00996410" w:rsidRPr="00AE5CD8" w:rsidRDefault="00996410" w:rsidP="00B374B9">
      <w:pPr>
        <w:rPr>
          <w:b/>
          <w:sz w:val="36"/>
          <w:szCs w:val="36"/>
        </w:rPr>
      </w:pPr>
    </w:p>
    <w:p w:rsidR="00996410" w:rsidRPr="00AE5CD8" w:rsidRDefault="00996410" w:rsidP="00B374B9">
      <w:pPr>
        <w:rPr>
          <w:b/>
          <w:sz w:val="36"/>
          <w:szCs w:val="36"/>
        </w:rPr>
      </w:pPr>
    </w:p>
    <w:p w:rsidR="00996410" w:rsidRPr="00AE5CD8" w:rsidRDefault="00996410" w:rsidP="00B374B9">
      <w:pPr>
        <w:rPr>
          <w:b/>
          <w:sz w:val="36"/>
          <w:szCs w:val="36"/>
        </w:rPr>
      </w:pPr>
    </w:p>
    <w:p w:rsidR="00996410" w:rsidRPr="00AE5CD8" w:rsidRDefault="00996410" w:rsidP="00B374B9">
      <w:pPr>
        <w:rPr>
          <w:b/>
          <w:sz w:val="36"/>
          <w:szCs w:val="36"/>
        </w:rPr>
      </w:pPr>
    </w:p>
    <w:p w:rsidR="00996410" w:rsidRPr="00AE5CD8" w:rsidRDefault="00996410" w:rsidP="00B374B9">
      <w:pPr>
        <w:rPr>
          <w:b/>
          <w:sz w:val="36"/>
          <w:szCs w:val="36"/>
        </w:rPr>
      </w:pPr>
    </w:p>
    <w:p w:rsidR="00996410" w:rsidRPr="00AE5CD8" w:rsidRDefault="00996410" w:rsidP="00B374B9">
      <w:pPr>
        <w:rPr>
          <w:b/>
          <w:sz w:val="36"/>
          <w:szCs w:val="36"/>
        </w:rPr>
      </w:pPr>
    </w:p>
    <w:p w:rsidR="00996410" w:rsidRPr="00AE5CD8" w:rsidRDefault="00996410" w:rsidP="00B374B9">
      <w:pPr>
        <w:rPr>
          <w:b/>
          <w:sz w:val="36"/>
          <w:szCs w:val="36"/>
        </w:rPr>
      </w:pPr>
    </w:p>
    <w:p w:rsidR="009051C0" w:rsidRPr="00AE5CD8" w:rsidRDefault="009051C0" w:rsidP="00B374B9">
      <w:pPr>
        <w:rPr>
          <w:b/>
          <w:sz w:val="36"/>
          <w:szCs w:val="36"/>
        </w:rPr>
      </w:pPr>
    </w:p>
    <w:p w:rsidR="009051C0" w:rsidRPr="00AE5CD8" w:rsidRDefault="009051C0" w:rsidP="00B374B9">
      <w:pPr>
        <w:rPr>
          <w:b/>
          <w:sz w:val="36"/>
          <w:szCs w:val="36"/>
        </w:rPr>
      </w:pPr>
    </w:p>
    <w:p w:rsidR="009051C0" w:rsidRPr="00AE5CD8" w:rsidRDefault="009051C0" w:rsidP="00B374B9">
      <w:pPr>
        <w:rPr>
          <w:b/>
          <w:sz w:val="36"/>
          <w:szCs w:val="36"/>
        </w:rPr>
      </w:pPr>
    </w:p>
    <w:p w:rsidR="009051C0" w:rsidRPr="00AE5CD8" w:rsidRDefault="009051C0" w:rsidP="00B374B9">
      <w:pPr>
        <w:rPr>
          <w:b/>
          <w:sz w:val="36"/>
          <w:szCs w:val="36"/>
        </w:rPr>
      </w:pPr>
    </w:p>
    <w:p w:rsidR="009051C0" w:rsidRPr="00AE5CD8" w:rsidRDefault="009051C0" w:rsidP="00B374B9">
      <w:pPr>
        <w:rPr>
          <w:b/>
          <w:sz w:val="36"/>
          <w:szCs w:val="36"/>
        </w:rPr>
      </w:pPr>
    </w:p>
    <w:p w:rsidR="009051C0" w:rsidRPr="00AE5CD8" w:rsidRDefault="009051C0" w:rsidP="00B374B9">
      <w:pPr>
        <w:rPr>
          <w:b/>
          <w:sz w:val="36"/>
          <w:szCs w:val="36"/>
        </w:rPr>
      </w:pPr>
    </w:p>
    <w:p w:rsidR="00996410" w:rsidRPr="00AE5CD8" w:rsidRDefault="00996410" w:rsidP="00B374B9">
      <w:pPr>
        <w:rPr>
          <w:b/>
          <w:sz w:val="36"/>
          <w:szCs w:val="36"/>
        </w:rPr>
      </w:pPr>
    </w:p>
    <w:p w:rsidR="009D2224" w:rsidRPr="00AE5CD8" w:rsidRDefault="009D2224" w:rsidP="009D2224">
      <w:pPr>
        <w:jc w:val="center"/>
        <w:rPr>
          <w:b/>
          <w:sz w:val="36"/>
          <w:szCs w:val="36"/>
        </w:rPr>
      </w:pPr>
      <w:r w:rsidRPr="00AE5CD8">
        <w:rPr>
          <w:b/>
          <w:sz w:val="36"/>
          <w:szCs w:val="36"/>
        </w:rPr>
        <w:t>Pièce N° 8 :</w:t>
      </w:r>
    </w:p>
    <w:p w:rsidR="009D2224" w:rsidRPr="00AE5CD8" w:rsidRDefault="00B5459E" w:rsidP="009D2224">
      <w:pPr>
        <w:rPr>
          <w:b/>
          <w:sz w:val="36"/>
          <w:szCs w:val="36"/>
        </w:rPr>
      </w:pPr>
      <w:r w:rsidRPr="00AE5CD8">
        <w:rPr>
          <w:b/>
          <w:noProof/>
          <w:sz w:val="36"/>
          <w:szCs w:val="36"/>
          <w:lang w:val="fr-FR"/>
        </w:rPr>
        <mc:AlternateContent>
          <mc:Choice Requires="wps">
            <w:drawing>
              <wp:anchor distT="0" distB="0" distL="114300" distR="114300" simplePos="0" relativeHeight="251657216" behindDoc="1" locked="0" layoutInCell="1" allowOverlap="1" wp14:anchorId="7CCCCB94" wp14:editId="57AAEA45">
                <wp:simplePos x="0" y="0"/>
                <wp:positionH relativeFrom="column">
                  <wp:posOffset>548005</wp:posOffset>
                </wp:positionH>
                <wp:positionV relativeFrom="paragraph">
                  <wp:posOffset>154305</wp:posOffset>
                </wp:positionV>
                <wp:extent cx="5041900" cy="842645"/>
                <wp:effectExtent l="76200" t="76200" r="25400" b="14605"/>
                <wp:wrapNone/>
                <wp:docPr id="1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84264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1A19400" id="AutoShape 72" o:spid="_x0000_s1026" style="position:absolute;margin-left:43.15pt;margin-top:12.15pt;width:397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">
                <v:shadow on="t" opacity=".5" offset="-6pt,-6pt"/>
              </v:roundrect>
            </w:pict>
          </mc:Fallback>
        </mc:AlternateContent>
      </w:r>
    </w:p>
    <w:p w:rsidR="009D2224" w:rsidRPr="00AE5CD8" w:rsidRDefault="009D2224" w:rsidP="009D2224">
      <w:pPr>
        <w:jc w:val="center"/>
        <w:rPr>
          <w:b/>
          <w:sz w:val="36"/>
          <w:szCs w:val="36"/>
        </w:rPr>
      </w:pPr>
      <w:r w:rsidRPr="00AE5CD8">
        <w:rPr>
          <w:b/>
          <w:sz w:val="36"/>
          <w:szCs w:val="36"/>
        </w:rPr>
        <w:t xml:space="preserve">CADRE DU SOUS-DETAIL DES </w:t>
      </w:r>
    </w:p>
    <w:p w:rsidR="009D2224" w:rsidRPr="00AE5CD8" w:rsidRDefault="009D2224" w:rsidP="009D2224">
      <w:pPr>
        <w:jc w:val="center"/>
        <w:rPr>
          <w:b/>
          <w:sz w:val="36"/>
          <w:szCs w:val="36"/>
        </w:rPr>
      </w:pPr>
      <w:r w:rsidRPr="00AE5CD8">
        <w:rPr>
          <w:b/>
          <w:sz w:val="36"/>
          <w:szCs w:val="36"/>
        </w:rPr>
        <w:t>PRIX UNITAIRES</w:t>
      </w:r>
    </w:p>
    <w:p w:rsidR="009D2224" w:rsidRPr="00AE5CD8" w:rsidRDefault="009D2224" w:rsidP="009D2224">
      <w:pPr>
        <w:jc w:val="center"/>
        <w:rPr>
          <w:sz w:val="40"/>
          <w:szCs w:val="40"/>
        </w:rPr>
      </w:pPr>
    </w:p>
    <w:p w:rsidR="002003B2" w:rsidRPr="00AE5CD8" w:rsidRDefault="002003B2">
      <w:pPr>
        <w:rPr>
          <w:sz w:val="40"/>
          <w:szCs w:val="40"/>
        </w:rPr>
      </w:pPr>
    </w:p>
    <w:p w:rsidR="002003B2" w:rsidRPr="00AE5CD8" w:rsidRDefault="002003B2">
      <w:pPr>
        <w:rPr>
          <w:sz w:val="40"/>
          <w:szCs w:val="40"/>
        </w:rPr>
      </w:pPr>
    </w:p>
    <w:p w:rsidR="002003B2" w:rsidRPr="00AE5CD8" w:rsidRDefault="002003B2">
      <w:pPr>
        <w:rPr>
          <w:sz w:val="40"/>
          <w:szCs w:val="40"/>
        </w:rPr>
      </w:pPr>
    </w:p>
    <w:p w:rsidR="002003B2" w:rsidRPr="00AE5CD8" w:rsidRDefault="002003B2"/>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7E31CD" w:rsidRPr="00AE5CD8" w:rsidRDefault="007E31CD" w:rsidP="00726A4D">
      <w:pPr>
        <w:pStyle w:val="Titre5"/>
        <w:tabs>
          <w:tab w:val="left" w:pos="932"/>
        </w:tabs>
        <w:spacing w:before="0" w:after="0"/>
        <w:rPr>
          <w:b w:val="0"/>
          <w:bCs w:val="0"/>
          <w:i w:val="0"/>
          <w:iCs w:val="0"/>
          <w:sz w:val="24"/>
          <w:szCs w:val="24"/>
        </w:rPr>
      </w:pPr>
    </w:p>
    <w:p w:rsidR="00A95AFB" w:rsidRPr="00AE5CD8" w:rsidRDefault="00A95AFB" w:rsidP="00A95AFB"/>
    <w:p w:rsidR="002D5BCC" w:rsidRPr="00AE5CD8" w:rsidRDefault="002D5BCC" w:rsidP="00965EC7">
      <w:pPr>
        <w:pStyle w:val="Titre5"/>
        <w:spacing w:before="0" w:after="0"/>
        <w:ind w:left="1440" w:firstLine="720"/>
        <w:rPr>
          <w:b w:val="0"/>
          <w:bCs w:val="0"/>
          <w:i w:val="0"/>
          <w:iCs w:val="0"/>
          <w:sz w:val="24"/>
          <w:szCs w:val="24"/>
        </w:rPr>
      </w:pPr>
    </w:p>
    <w:p w:rsidR="009C3C75" w:rsidRDefault="009C3C75" w:rsidP="009C3C75"/>
    <w:p w:rsidR="00424CCA" w:rsidRDefault="00424CCA" w:rsidP="009C3C75"/>
    <w:p w:rsidR="00424CCA" w:rsidRDefault="00424CCA" w:rsidP="009C3C75"/>
    <w:p w:rsidR="00424CCA" w:rsidRPr="00AE5CD8" w:rsidRDefault="00424CCA" w:rsidP="009C3C75"/>
    <w:p w:rsidR="000C4668" w:rsidRPr="00AE5CD8" w:rsidRDefault="000C4668" w:rsidP="000C4668"/>
    <w:p w:rsidR="002D5BCC" w:rsidRDefault="002D5BCC" w:rsidP="00965EC7">
      <w:pPr>
        <w:pStyle w:val="Titre5"/>
        <w:spacing w:before="0" w:after="0"/>
        <w:ind w:left="1440" w:firstLine="720"/>
        <w:rPr>
          <w:sz w:val="20"/>
          <w:szCs w:val="20"/>
          <w:lang w:val="fr-FR"/>
        </w:rPr>
      </w:pPr>
    </w:p>
    <w:p w:rsidR="00424CCA" w:rsidRDefault="00424CCA" w:rsidP="00424CCA">
      <w:pPr>
        <w:rPr>
          <w:lang w:val="fr-FR"/>
        </w:rPr>
      </w:pPr>
    </w:p>
    <w:p w:rsidR="00424CCA" w:rsidRDefault="00424CCA" w:rsidP="00424CCA">
      <w:pPr>
        <w:rPr>
          <w:lang w:val="fr-FR"/>
        </w:rPr>
      </w:pPr>
    </w:p>
    <w:p w:rsidR="00424CCA" w:rsidRPr="00424CCA" w:rsidRDefault="00424CCA" w:rsidP="00424CCA">
      <w:pPr>
        <w:rPr>
          <w:lang w:val="fr-FR"/>
        </w:rPr>
      </w:pPr>
    </w:p>
    <w:p w:rsidR="009D2224" w:rsidRPr="00AE5CD8" w:rsidRDefault="009D2224" w:rsidP="00965EC7">
      <w:pPr>
        <w:pStyle w:val="Titre5"/>
        <w:spacing w:before="0" w:after="0"/>
        <w:ind w:left="1440" w:firstLine="720"/>
        <w:rPr>
          <w:sz w:val="20"/>
          <w:szCs w:val="20"/>
          <w:lang w:val="fr-FR"/>
        </w:rPr>
      </w:pPr>
      <w:r w:rsidRPr="00AE5CD8">
        <w:rPr>
          <w:sz w:val="20"/>
          <w:szCs w:val="20"/>
          <w:lang w:val="fr-FR"/>
        </w:rPr>
        <w:t>SOUS – DETAIL DES PRIX UNITAIRES</w:t>
      </w:r>
    </w:p>
    <w:p w:rsidR="009D2224" w:rsidRPr="00AE5CD8" w:rsidRDefault="009D2224" w:rsidP="009D2224">
      <w:pPr>
        <w:rPr>
          <w:sz w:val="20"/>
          <w:szCs w:val="20"/>
        </w:rPr>
      </w:pPr>
    </w:p>
    <w:tbl>
      <w:tblPr>
        <w:tblW w:w="9709" w:type="dxa"/>
        <w:jc w:val="center"/>
        <w:tblCellMar>
          <w:left w:w="0" w:type="dxa"/>
          <w:right w:w="0" w:type="dxa"/>
        </w:tblCellMar>
        <w:tblLook w:val="0000" w:firstRow="0" w:lastRow="0" w:firstColumn="0" w:lastColumn="0" w:noHBand="0" w:noVBand="0"/>
      </w:tblPr>
      <w:tblGrid>
        <w:gridCol w:w="1079"/>
        <w:gridCol w:w="4103"/>
        <w:gridCol w:w="1700"/>
        <w:gridCol w:w="1409"/>
        <w:gridCol w:w="1418"/>
      </w:tblGrid>
      <w:tr w:rsidR="009D2224" w:rsidRPr="00AE5CD8" w:rsidTr="00CA7A6C">
        <w:trPr>
          <w:trHeight w:val="360"/>
          <w:jc w:val="center"/>
        </w:trPr>
        <w:tc>
          <w:tcPr>
            <w:tcW w:w="9709" w:type="dxa"/>
            <w:gridSpan w:val="5"/>
            <w:tcBorders>
              <w:top w:val="single" w:sz="12" w:space="0" w:color="auto"/>
              <w:left w:val="single" w:sz="12" w:space="0" w:color="auto"/>
              <w:bottom w:val="single" w:sz="8" w:space="0" w:color="auto"/>
              <w:right w:val="single" w:sz="12" w:space="0" w:color="000000"/>
            </w:tcBorders>
            <w:noWrap/>
            <w:tcMar>
              <w:top w:w="20" w:type="dxa"/>
              <w:left w:w="20" w:type="dxa"/>
              <w:bottom w:w="0" w:type="dxa"/>
              <w:right w:w="20" w:type="dxa"/>
            </w:tcMar>
            <w:vAlign w:val="center"/>
          </w:tcPr>
          <w:p w:rsidR="009D2224" w:rsidRPr="00AE5CD8" w:rsidRDefault="009D2224" w:rsidP="00CA7A6C">
            <w:pPr>
              <w:rPr>
                <w:b/>
                <w:bCs/>
                <w:sz w:val="20"/>
                <w:szCs w:val="20"/>
              </w:rPr>
            </w:pPr>
            <w:r w:rsidRPr="00AE5CD8">
              <w:rPr>
                <w:b/>
                <w:bCs/>
                <w:sz w:val="20"/>
                <w:szCs w:val="20"/>
              </w:rPr>
              <w:t xml:space="preserve">DESIGNATION : </w:t>
            </w:r>
          </w:p>
        </w:tc>
      </w:tr>
      <w:tr w:rsidR="009D2224" w:rsidRPr="00AE5CD8" w:rsidTr="00CA7A6C">
        <w:trPr>
          <w:trHeight w:val="330"/>
          <w:jc w:val="center"/>
        </w:trPr>
        <w:tc>
          <w:tcPr>
            <w:tcW w:w="1079" w:type="dxa"/>
            <w:tcBorders>
              <w:top w:val="nil"/>
              <w:left w:val="single" w:sz="12" w:space="0" w:color="auto"/>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N° PRIX</w:t>
            </w: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Rendement journalier</w:t>
            </w: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Quantité totale</w:t>
            </w: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Unité</w:t>
            </w: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Durée activité</w:t>
            </w:r>
          </w:p>
        </w:tc>
      </w:tr>
      <w:tr w:rsidR="009D2224" w:rsidRPr="00AE5CD8" w:rsidTr="00CA7A6C">
        <w:trPr>
          <w:trHeight w:val="330"/>
          <w:jc w:val="center"/>
        </w:trPr>
        <w:tc>
          <w:tcPr>
            <w:tcW w:w="1079" w:type="dxa"/>
            <w:tcBorders>
              <w:top w:val="nil"/>
              <w:left w:val="single" w:sz="12" w:space="0" w:color="auto"/>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p>
        </w:tc>
      </w:tr>
      <w:tr w:rsidR="009D2224" w:rsidRPr="00AE5CD8" w:rsidTr="00CA7A6C">
        <w:trPr>
          <w:cantSplit/>
          <w:trHeight w:val="345"/>
          <w:jc w:val="center"/>
        </w:trPr>
        <w:tc>
          <w:tcPr>
            <w:tcW w:w="1079" w:type="dxa"/>
            <w:vMerge w:val="restart"/>
            <w:tcBorders>
              <w:top w:val="nil"/>
              <w:left w:val="single" w:sz="12" w:space="0" w:color="auto"/>
              <w:bottom w:val="single" w:sz="4" w:space="0" w:color="auto"/>
              <w:right w:val="single" w:sz="4" w:space="0" w:color="auto"/>
            </w:tcBorders>
            <w:noWrap/>
            <w:tcMar>
              <w:top w:w="20" w:type="dxa"/>
              <w:left w:w="20" w:type="dxa"/>
              <w:bottom w:w="0" w:type="dxa"/>
              <w:right w:w="20" w:type="dxa"/>
            </w:tcMar>
            <w:textDirection w:val="btLr"/>
            <w:vAlign w:val="center"/>
          </w:tcPr>
          <w:p w:rsidR="009D2224" w:rsidRPr="00AE5CD8" w:rsidRDefault="009D2224" w:rsidP="00CA7A6C">
            <w:pPr>
              <w:jc w:val="center"/>
              <w:rPr>
                <w:b/>
                <w:bCs/>
                <w:sz w:val="20"/>
                <w:szCs w:val="20"/>
              </w:rPr>
            </w:pPr>
            <w:r w:rsidRPr="00AE5CD8">
              <w:rPr>
                <w:b/>
                <w:bCs/>
                <w:sz w:val="20"/>
                <w:szCs w:val="20"/>
              </w:rPr>
              <w:t>Main d'œuvre</w:t>
            </w:r>
          </w:p>
        </w:tc>
        <w:tc>
          <w:tcPr>
            <w:tcW w:w="4103" w:type="dxa"/>
            <w:tcBorders>
              <w:top w:val="nil"/>
              <w:left w:val="nil"/>
              <w:bottom w:val="nil"/>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CATEGORIE</w:t>
            </w:r>
          </w:p>
        </w:tc>
        <w:tc>
          <w:tcPr>
            <w:tcW w:w="1700" w:type="dxa"/>
            <w:tcBorders>
              <w:top w:val="nil"/>
              <w:left w:val="nil"/>
              <w:bottom w:val="nil"/>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Salaire journalier</w:t>
            </w:r>
          </w:p>
        </w:tc>
        <w:tc>
          <w:tcPr>
            <w:tcW w:w="1409" w:type="dxa"/>
            <w:tcBorders>
              <w:top w:val="nil"/>
              <w:left w:val="nil"/>
              <w:bottom w:val="nil"/>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Jours facturés</w:t>
            </w:r>
          </w:p>
        </w:tc>
        <w:tc>
          <w:tcPr>
            <w:tcW w:w="1418" w:type="dxa"/>
            <w:tcBorders>
              <w:top w:val="nil"/>
              <w:left w:val="nil"/>
              <w:bottom w:val="nil"/>
              <w:right w:val="single" w:sz="12"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Montant</w:t>
            </w:r>
          </w:p>
        </w:tc>
      </w:tr>
      <w:tr w:rsidR="009D2224" w:rsidRPr="00AE5CD8" w:rsidTr="00CA7A6C">
        <w:trPr>
          <w:cantSplit/>
          <w:trHeight w:val="330"/>
          <w:jc w:val="center"/>
        </w:trPr>
        <w:tc>
          <w:tcPr>
            <w:tcW w:w="1079" w:type="dxa"/>
            <w:vMerge/>
            <w:tcBorders>
              <w:top w:val="nil"/>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single" w:sz="8" w:space="0" w:color="auto"/>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nil"/>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nil"/>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nil"/>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nil"/>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45"/>
          <w:jc w:val="center"/>
        </w:trPr>
        <w:tc>
          <w:tcPr>
            <w:tcW w:w="1079" w:type="dxa"/>
            <w:vMerge/>
            <w:tcBorders>
              <w:top w:val="nil"/>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7212" w:type="dxa"/>
            <w:gridSpan w:val="3"/>
            <w:tcBorders>
              <w:top w:val="single" w:sz="8" w:space="0" w:color="auto"/>
              <w:left w:val="nil"/>
              <w:bottom w:val="single" w:sz="8" w:space="0" w:color="auto"/>
              <w:right w:val="single" w:sz="4" w:space="0" w:color="000000"/>
            </w:tcBorders>
            <w:noWrap/>
            <w:tcMar>
              <w:top w:w="20" w:type="dxa"/>
              <w:left w:w="20" w:type="dxa"/>
              <w:bottom w:w="0" w:type="dxa"/>
              <w:right w:w="20" w:type="dxa"/>
            </w:tcMar>
            <w:vAlign w:val="center"/>
          </w:tcPr>
          <w:p w:rsidR="009D2224" w:rsidRPr="00AE5CD8" w:rsidRDefault="009D2224" w:rsidP="00CA7A6C">
            <w:pPr>
              <w:rPr>
                <w:b/>
                <w:bCs/>
                <w:sz w:val="20"/>
                <w:szCs w:val="20"/>
              </w:rPr>
            </w:pPr>
            <w:r w:rsidRPr="00AE5CD8">
              <w:rPr>
                <w:b/>
                <w:bCs/>
                <w:sz w:val="20"/>
                <w:szCs w:val="20"/>
              </w:rPr>
              <w:t xml:space="preserve">                                                                      TOTAL A</w:t>
            </w:r>
          </w:p>
        </w:tc>
        <w:tc>
          <w:tcPr>
            <w:tcW w:w="1418" w:type="dxa"/>
            <w:tcBorders>
              <w:top w:val="nil"/>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b/>
                <w:bCs/>
                <w:sz w:val="20"/>
                <w:szCs w:val="20"/>
              </w:rPr>
            </w:pPr>
          </w:p>
        </w:tc>
      </w:tr>
      <w:tr w:rsidR="009D2224" w:rsidRPr="00AE5CD8" w:rsidTr="00CA7A6C">
        <w:trPr>
          <w:cantSplit/>
          <w:trHeight w:val="345"/>
          <w:jc w:val="center"/>
        </w:trPr>
        <w:tc>
          <w:tcPr>
            <w:tcW w:w="1079" w:type="dxa"/>
            <w:vMerge w:val="restart"/>
            <w:tcBorders>
              <w:top w:val="single" w:sz="8" w:space="0" w:color="auto"/>
              <w:left w:val="single" w:sz="12" w:space="0" w:color="auto"/>
              <w:bottom w:val="single" w:sz="4" w:space="0" w:color="auto"/>
              <w:right w:val="single" w:sz="4" w:space="0" w:color="auto"/>
            </w:tcBorders>
            <w:noWrap/>
            <w:tcMar>
              <w:top w:w="20" w:type="dxa"/>
              <w:left w:w="20" w:type="dxa"/>
              <w:bottom w:w="0" w:type="dxa"/>
              <w:right w:w="20" w:type="dxa"/>
            </w:tcMar>
            <w:textDirection w:val="btLr"/>
            <w:vAlign w:val="center"/>
          </w:tcPr>
          <w:p w:rsidR="009D2224" w:rsidRPr="00AE5CD8" w:rsidRDefault="009D2224" w:rsidP="00CA7A6C">
            <w:pPr>
              <w:jc w:val="center"/>
              <w:rPr>
                <w:b/>
                <w:bCs/>
                <w:sz w:val="20"/>
                <w:szCs w:val="20"/>
              </w:rPr>
            </w:pPr>
            <w:r w:rsidRPr="00AE5CD8">
              <w:rPr>
                <w:b/>
                <w:bCs/>
                <w:sz w:val="20"/>
                <w:szCs w:val="20"/>
              </w:rPr>
              <w:t>Matériels et Engins</w:t>
            </w:r>
          </w:p>
        </w:tc>
        <w:tc>
          <w:tcPr>
            <w:tcW w:w="4103"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TYPE</w:t>
            </w:r>
          </w:p>
        </w:tc>
        <w:tc>
          <w:tcPr>
            <w:tcW w:w="1700"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Taux journalier</w:t>
            </w:r>
          </w:p>
        </w:tc>
        <w:tc>
          <w:tcPr>
            <w:tcW w:w="1409"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Jours facturés</w:t>
            </w:r>
          </w:p>
        </w:tc>
        <w:tc>
          <w:tcPr>
            <w:tcW w:w="1418" w:type="dxa"/>
            <w:tcBorders>
              <w:top w:val="nil"/>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Montant</w:t>
            </w: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45"/>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7212" w:type="dxa"/>
            <w:gridSpan w:val="3"/>
            <w:tcBorders>
              <w:top w:val="single" w:sz="8" w:space="0" w:color="auto"/>
              <w:left w:val="nil"/>
              <w:bottom w:val="single" w:sz="8" w:space="0" w:color="auto"/>
              <w:right w:val="single" w:sz="4" w:space="0" w:color="000000"/>
            </w:tcBorders>
            <w:noWrap/>
            <w:tcMar>
              <w:top w:w="20" w:type="dxa"/>
              <w:left w:w="20" w:type="dxa"/>
              <w:bottom w:w="0" w:type="dxa"/>
              <w:right w:w="20" w:type="dxa"/>
            </w:tcMar>
            <w:vAlign w:val="center"/>
          </w:tcPr>
          <w:p w:rsidR="009D2224" w:rsidRPr="00AE5CD8" w:rsidRDefault="009D2224" w:rsidP="00CA7A6C">
            <w:pPr>
              <w:rPr>
                <w:b/>
                <w:bCs/>
                <w:sz w:val="20"/>
                <w:szCs w:val="20"/>
              </w:rPr>
            </w:pPr>
            <w:r w:rsidRPr="00AE5CD8">
              <w:rPr>
                <w:b/>
                <w:bCs/>
                <w:sz w:val="20"/>
                <w:szCs w:val="20"/>
              </w:rPr>
              <w:t xml:space="preserve">                                                                      TOTAL B</w:t>
            </w:r>
          </w:p>
        </w:tc>
        <w:tc>
          <w:tcPr>
            <w:tcW w:w="1418" w:type="dxa"/>
            <w:tcBorders>
              <w:top w:val="single" w:sz="8" w:space="0" w:color="auto"/>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b/>
                <w:bCs/>
                <w:sz w:val="20"/>
                <w:szCs w:val="20"/>
              </w:rPr>
            </w:pPr>
          </w:p>
        </w:tc>
      </w:tr>
      <w:tr w:rsidR="009D2224" w:rsidRPr="00AE5CD8" w:rsidTr="00CA7A6C">
        <w:trPr>
          <w:cantSplit/>
          <w:trHeight w:val="345"/>
          <w:jc w:val="center"/>
        </w:trPr>
        <w:tc>
          <w:tcPr>
            <w:tcW w:w="1079" w:type="dxa"/>
            <w:vMerge w:val="restart"/>
            <w:tcBorders>
              <w:top w:val="single" w:sz="8" w:space="0" w:color="auto"/>
              <w:left w:val="single" w:sz="12" w:space="0" w:color="auto"/>
              <w:bottom w:val="single" w:sz="4" w:space="0" w:color="auto"/>
              <w:right w:val="single" w:sz="4" w:space="0" w:color="auto"/>
            </w:tcBorders>
            <w:noWrap/>
            <w:tcMar>
              <w:top w:w="20" w:type="dxa"/>
              <w:left w:w="20" w:type="dxa"/>
              <w:bottom w:w="0" w:type="dxa"/>
              <w:right w:w="20" w:type="dxa"/>
            </w:tcMar>
            <w:textDirection w:val="btLr"/>
            <w:vAlign w:val="center"/>
          </w:tcPr>
          <w:p w:rsidR="009D2224" w:rsidRPr="00AE5CD8" w:rsidRDefault="009D2224" w:rsidP="00CA7A6C">
            <w:pPr>
              <w:jc w:val="center"/>
              <w:rPr>
                <w:b/>
                <w:bCs/>
                <w:sz w:val="20"/>
                <w:szCs w:val="20"/>
              </w:rPr>
            </w:pPr>
            <w:r w:rsidRPr="00AE5CD8">
              <w:rPr>
                <w:b/>
                <w:bCs/>
                <w:sz w:val="20"/>
                <w:szCs w:val="20"/>
              </w:rPr>
              <w:t>Matériaux et Divers</w:t>
            </w:r>
          </w:p>
        </w:tc>
        <w:tc>
          <w:tcPr>
            <w:tcW w:w="4103"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TYPE</w:t>
            </w:r>
          </w:p>
        </w:tc>
        <w:tc>
          <w:tcPr>
            <w:tcW w:w="1700"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Prix unitaire</w:t>
            </w:r>
          </w:p>
        </w:tc>
        <w:tc>
          <w:tcPr>
            <w:tcW w:w="1409" w:type="dxa"/>
            <w:tcBorders>
              <w:top w:val="nil"/>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Consommation</w:t>
            </w:r>
          </w:p>
        </w:tc>
        <w:tc>
          <w:tcPr>
            <w:tcW w:w="1418" w:type="dxa"/>
            <w:tcBorders>
              <w:top w:val="nil"/>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Montant</w:t>
            </w: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r>
      <w:tr w:rsidR="009D2224" w:rsidRPr="00AE5CD8" w:rsidTr="00CA7A6C">
        <w:trPr>
          <w:cantSplit/>
          <w:trHeight w:val="330"/>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w:t>
            </w:r>
          </w:p>
        </w:tc>
      </w:tr>
      <w:tr w:rsidR="009D2224" w:rsidRPr="00AE5CD8" w:rsidTr="00CA7A6C">
        <w:trPr>
          <w:cantSplit/>
          <w:trHeight w:val="345"/>
          <w:jc w:val="center"/>
        </w:trPr>
        <w:tc>
          <w:tcPr>
            <w:tcW w:w="1079" w:type="dxa"/>
            <w:vMerge/>
            <w:tcBorders>
              <w:top w:val="single" w:sz="8" w:space="0" w:color="auto"/>
              <w:left w:val="single" w:sz="12" w:space="0" w:color="auto"/>
              <w:bottom w:val="single" w:sz="4" w:space="0" w:color="auto"/>
              <w:right w:val="single" w:sz="4" w:space="0" w:color="auto"/>
            </w:tcBorders>
            <w:vAlign w:val="center"/>
          </w:tcPr>
          <w:p w:rsidR="009D2224" w:rsidRPr="00AE5CD8" w:rsidRDefault="009D2224" w:rsidP="00CA7A6C">
            <w:pPr>
              <w:rPr>
                <w:b/>
                <w:bCs/>
                <w:sz w:val="20"/>
                <w:szCs w:val="20"/>
              </w:rPr>
            </w:pPr>
          </w:p>
        </w:tc>
        <w:tc>
          <w:tcPr>
            <w:tcW w:w="7212" w:type="dxa"/>
            <w:gridSpan w:val="3"/>
            <w:tcBorders>
              <w:top w:val="single" w:sz="8" w:space="0" w:color="auto"/>
              <w:left w:val="nil"/>
              <w:bottom w:val="single" w:sz="8" w:space="0" w:color="auto"/>
              <w:right w:val="single" w:sz="4" w:space="0" w:color="000000"/>
            </w:tcBorders>
            <w:noWrap/>
            <w:tcMar>
              <w:top w:w="20" w:type="dxa"/>
              <w:left w:w="20" w:type="dxa"/>
              <w:bottom w:w="0" w:type="dxa"/>
              <w:right w:w="20" w:type="dxa"/>
            </w:tcMar>
            <w:vAlign w:val="center"/>
          </w:tcPr>
          <w:p w:rsidR="009D2224" w:rsidRPr="00AE5CD8" w:rsidRDefault="009D2224" w:rsidP="00CA7A6C">
            <w:pPr>
              <w:rPr>
                <w:b/>
                <w:bCs/>
                <w:sz w:val="20"/>
                <w:szCs w:val="20"/>
              </w:rPr>
            </w:pPr>
            <w:r w:rsidRPr="00AE5CD8">
              <w:rPr>
                <w:b/>
                <w:bCs/>
                <w:sz w:val="20"/>
                <w:szCs w:val="20"/>
              </w:rPr>
              <w:t xml:space="preserve">                                                                      TOTAL C</w:t>
            </w:r>
          </w:p>
        </w:tc>
        <w:tc>
          <w:tcPr>
            <w:tcW w:w="1418" w:type="dxa"/>
            <w:tcBorders>
              <w:top w:val="single" w:sz="8" w:space="0" w:color="auto"/>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b/>
                <w:bCs/>
                <w:sz w:val="20"/>
                <w:szCs w:val="20"/>
              </w:rPr>
            </w:pPr>
          </w:p>
        </w:tc>
      </w:tr>
      <w:tr w:rsidR="009D2224" w:rsidRPr="00AE5CD8" w:rsidTr="00CA7A6C">
        <w:trPr>
          <w:trHeight w:val="345"/>
          <w:jc w:val="center"/>
        </w:trPr>
        <w:tc>
          <w:tcPr>
            <w:tcW w:w="1079" w:type="dxa"/>
            <w:tcBorders>
              <w:top w:val="single" w:sz="8" w:space="0" w:color="auto"/>
              <w:left w:val="single" w:sz="12" w:space="0" w:color="auto"/>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D</w:t>
            </w:r>
          </w:p>
        </w:tc>
        <w:tc>
          <w:tcPr>
            <w:tcW w:w="7212" w:type="dxa"/>
            <w:gridSpan w:val="3"/>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lang w:val="en-US"/>
              </w:rPr>
            </w:pPr>
            <w:r w:rsidRPr="00AE5CD8">
              <w:rPr>
                <w:sz w:val="20"/>
                <w:szCs w:val="20"/>
                <w:lang w:val="en-US"/>
              </w:rPr>
              <w:t xml:space="preserve">  TOTAL COUT DIRECTS                                 A + B + C</w:t>
            </w:r>
          </w:p>
        </w:tc>
        <w:tc>
          <w:tcPr>
            <w:tcW w:w="1418" w:type="dxa"/>
            <w:tcBorders>
              <w:top w:val="nil"/>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lang w:val="en-US"/>
              </w:rPr>
            </w:pPr>
          </w:p>
        </w:tc>
      </w:tr>
      <w:tr w:rsidR="009D2224" w:rsidRPr="00AE5CD8" w:rsidTr="00CA7A6C">
        <w:trPr>
          <w:trHeight w:val="330"/>
          <w:jc w:val="center"/>
        </w:trPr>
        <w:tc>
          <w:tcPr>
            <w:tcW w:w="1079" w:type="dxa"/>
            <w:tcBorders>
              <w:top w:val="nil"/>
              <w:left w:val="single" w:sz="12" w:space="0" w:color="auto"/>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E</w:t>
            </w: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xml:space="preserve">  Frais généraux de chantier</w:t>
            </w: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w:t>
            </w: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D x %</w:t>
            </w: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trHeight w:val="330"/>
          <w:jc w:val="center"/>
        </w:trPr>
        <w:tc>
          <w:tcPr>
            <w:tcW w:w="1079" w:type="dxa"/>
            <w:tcBorders>
              <w:top w:val="nil"/>
              <w:left w:val="single" w:sz="12" w:space="0" w:color="auto"/>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F</w:t>
            </w:r>
          </w:p>
        </w:tc>
        <w:tc>
          <w:tcPr>
            <w:tcW w:w="41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 xml:space="preserve">  Frais généraux de siège</w:t>
            </w:r>
          </w:p>
        </w:tc>
        <w:tc>
          <w:tcPr>
            <w:tcW w:w="17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w:t>
            </w:r>
          </w:p>
        </w:tc>
        <w:tc>
          <w:tcPr>
            <w:tcW w:w="140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D x %</w:t>
            </w:r>
          </w:p>
        </w:tc>
        <w:tc>
          <w:tcPr>
            <w:tcW w:w="1418" w:type="dxa"/>
            <w:tcBorders>
              <w:top w:val="nil"/>
              <w:left w:val="nil"/>
              <w:bottom w:val="single" w:sz="4"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trHeight w:val="345"/>
          <w:jc w:val="center"/>
        </w:trPr>
        <w:tc>
          <w:tcPr>
            <w:tcW w:w="1079" w:type="dxa"/>
            <w:tcBorders>
              <w:top w:val="nil"/>
              <w:left w:val="single" w:sz="12" w:space="0" w:color="auto"/>
              <w:bottom w:val="nil"/>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G</w:t>
            </w:r>
          </w:p>
        </w:tc>
        <w:tc>
          <w:tcPr>
            <w:tcW w:w="4103" w:type="dxa"/>
            <w:tcBorders>
              <w:top w:val="nil"/>
              <w:left w:val="nil"/>
              <w:bottom w:val="nil"/>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COUT DE REVIENT</w:t>
            </w:r>
          </w:p>
        </w:tc>
        <w:tc>
          <w:tcPr>
            <w:tcW w:w="1700" w:type="dxa"/>
            <w:tcBorders>
              <w:top w:val="nil"/>
              <w:left w:val="nil"/>
              <w:bottom w:val="nil"/>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p>
        </w:tc>
        <w:tc>
          <w:tcPr>
            <w:tcW w:w="1409" w:type="dxa"/>
            <w:tcBorders>
              <w:top w:val="nil"/>
              <w:left w:val="nil"/>
              <w:bottom w:val="nil"/>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 xml:space="preserve">D + E + F </w:t>
            </w:r>
          </w:p>
        </w:tc>
        <w:tc>
          <w:tcPr>
            <w:tcW w:w="1418" w:type="dxa"/>
            <w:tcBorders>
              <w:top w:val="nil"/>
              <w:left w:val="nil"/>
              <w:bottom w:val="nil"/>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trHeight w:val="345"/>
          <w:jc w:val="center"/>
        </w:trPr>
        <w:tc>
          <w:tcPr>
            <w:tcW w:w="1079" w:type="dxa"/>
            <w:tcBorders>
              <w:top w:val="single" w:sz="8" w:space="0" w:color="auto"/>
              <w:left w:val="single" w:sz="12" w:space="0" w:color="auto"/>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H</w:t>
            </w:r>
          </w:p>
        </w:tc>
        <w:tc>
          <w:tcPr>
            <w:tcW w:w="4103"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Risques + Bénéfices</w:t>
            </w:r>
          </w:p>
        </w:tc>
        <w:tc>
          <w:tcPr>
            <w:tcW w:w="1700"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w:t>
            </w:r>
          </w:p>
        </w:tc>
        <w:tc>
          <w:tcPr>
            <w:tcW w:w="1409"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G x %</w:t>
            </w:r>
          </w:p>
        </w:tc>
        <w:tc>
          <w:tcPr>
            <w:tcW w:w="1418" w:type="dxa"/>
            <w:tcBorders>
              <w:top w:val="single" w:sz="8" w:space="0" w:color="auto"/>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trHeight w:val="345"/>
          <w:jc w:val="center"/>
        </w:trPr>
        <w:tc>
          <w:tcPr>
            <w:tcW w:w="1079" w:type="dxa"/>
            <w:tcBorders>
              <w:top w:val="single" w:sz="8" w:space="0" w:color="auto"/>
              <w:left w:val="single" w:sz="12" w:space="0" w:color="auto"/>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P</w:t>
            </w:r>
          </w:p>
        </w:tc>
        <w:tc>
          <w:tcPr>
            <w:tcW w:w="4103"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PRIX DE VENTE TOTAL HORS TAXE</w:t>
            </w:r>
          </w:p>
        </w:tc>
        <w:tc>
          <w:tcPr>
            <w:tcW w:w="1700"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09" w:type="dxa"/>
            <w:tcBorders>
              <w:top w:val="single" w:sz="8" w:space="0" w:color="auto"/>
              <w:left w:val="nil"/>
              <w:bottom w:val="single" w:sz="8"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 xml:space="preserve">G + H </w:t>
            </w:r>
          </w:p>
        </w:tc>
        <w:tc>
          <w:tcPr>
            <w:tcW w:w="1418" w:type="dxa"/>
            <w:tcBorders>
              <w:top w:val="single" w:sz="8" w:space="0" w:color="auto"/>
              <w:left w:val="nil"/>
              <w:bottom w:val="single" w:sz="8"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sz w:val="20"/>
                <w:szCs w:val="20"/>
              </w:rPr>
            </w:pPr>
          </w:p>
        </w:tc>
      </w:tr>
      <w:tr w:rsidR="009D2224" w:rsidRPr="00AE5CD8" w:rsidTr="00CA7A6C">
        <w:trPr>
          <w:trHeight w:val="345"/>
          <w:jc w:val="center"/>
        </w:trPr>
        <w:tc>
          <w:tcPr>
            <w:tcW w:w="1079" w:type="dxa"/>
            <w:tcBorders>
              <w:top w:val="nil"/>
              <w:left w:val="single" w:sz="12" w:space="0" w:color="auto"/>
              <w:bottom w:val="single" w:sz="12"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b/>
                <w:bCs/>
                <w:sz w:val="20"/>
                <w:szCs w:val="20"/>
              </w:rPr>
            </w:pPr>
            <w:r w:rsidRPr="00AE5CD8">
              <w:rPr>
                <w:b/>
                <w:bCs/>
                <w:sz w:val="20"/>
                <w:szCs w:val="20"/>
              </w:rPr>
              <w:t>V</w:t>
            </w:r>
          </w:p>
        </w:tc>
        <w:tc>
          <w:tcPr>
            <w:tcW w:w="4103" w:type="dxa"/>
            <w:tcBorders>
              <w:top w:val="nil"/>
              <w:left w:val="nil"/>
              <w:bottom w:val="single" w:sz="12"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r w:rsidRPr="00AE5CD8">
              <w:rPr>
                <w:sz w:val="20"/>
                <w:szCs w:val="20"/>
              </w:rPr>
              <w:t>PRIX DE VENTE UNITAIRE HORS TAXE</w:t>
            </w:r>
          </w:p>
        </w:tc>
        <w:tc>
          <w:tcPr>
            <w:tcW w:w="1700" w:type="dxa"/>
            <w:tcBorders>
              <w:top w:val="nil"/>
              <w:left w:val="nil"/>
              <w:bottom w:val="single" w:sz="12" w:space="0" w:color="auto"/>
              <w:right w:val="single" w:sz="4" w:space="0" w:color="auto"/>
            </w:tcBorders>
            <w:noWrap/>
            <w:tcMar>
              <w:top w:w="20" w:type="dxa"/>
              <w:left w:w="20" w:type="dxa"/>
              <w:bottom w:w="0" w:type="dxa"/>
              <w:right w:w="20" w:type="dxa"/>
            </w:tcMar>
            <w:vAlign w:val="center"/>
          </w:tcPr>
          <w:p w:rsidR="009D2224" w:rsidRPr="00AE5CD8" w:rsidRDefault="009D2224" w:rsidP="00CA7A6C">
            <w:pPr>
              <w:rPr>
                <w:sz w:val="20"/>
                <w:szCs w:val="20"/>
              </w:rPr>
            </w:pPr>
          </w:p>
        </w:tc>
        <w:tc>
          <w:tcPr>
            <w:tcW w:w="1409" w:type="dxa"/>
            <w:tcBorders>
              <w:top w:val="nil"/>
              <w:left w:val="nil"/>
              <w:bottom w:val="single" w:sz="12" w:space="0" w:color="auto"/>
              <w:right w:val="single" w:sz="4" w:space="0" w:color="auto"/>
            </w:tcBorders>
            <w:noWrap/>
            <w:tcMar>
              <w:top w:w="20" w:type="dxa"/>
              <w:left w:w="20" w:type="dxa"/>
              <w:bottom w:w="0" w:type="dxa"/>
              <w:right w:w="20" w:type="dxa"/>
            </w:tcMar>
            <w:vAlign w:val="center"/>
          </w:tcPr>
          <w:p w:rsidR="009D2224" w:rsidRPr="00AE5CD8" w:rsidRDefault="009D2224" w:rsidP="00CA7A6C">
            <w:pPr>
              <w:jc w:val="center"/>
              <w:rPr>
                <w:sz w:val="20"/>
                <w:szCs w:val="20"/>
              </w:rPr>
            </w:pPr>
            <w:r w:rsidRPr="00AE5CD8">
              <w:rPr>
                <w:sz w:val="20"/>
                <w:szCs w:val="20"/>
              </w:rPr>
              <w:t>P/</w:t>
            </w:r>
            <w:proofErr w:type="spellStart"/>
            <w:r w:rsidRPr="00AE5CD8">
              <w:rPr>
                <w:sz w:val="20"/>
                <w:szCs w:val="20"/>
              </w:rPr>
              <w:t>Qté</w:t>
            </w:r>
            <w:proofErr w:type="spellEnd"/>
          </w:p>
        </w:tc>
        <w:tc>
          <w:tcPr>
            <w:tcW w:w="1418" w:type="dxa"/>
            <w:tcBorders>
              <w:top w:val="nil"/>
              <w:left w:val="nil"/>
              <w:bottom w:val="single" w:sz="12" w:space="0" w:color="auto"/>
              <w:right w:val="single" w:sz="12" w:space="0" w:color="auto"/>
            </w:tcBorders>
            <w:noWrap/>
            <w:tcMar>
              <w:top w:w="20" w:type="dxa"/>
              <w:left w:w="20" w:type="dxa"/>
              <w:bottom w:w="0" w:type="dxa"/>
              <w:right w:w="20" w:type="dxa"/>
            </w:tcMar>
            <w:vAlign w:val="center"/>
          </w:tcPr>
          <w:p w:rsidR="009D2224" w:rsidRPr="00AE5CD8" w:rsidRDefault="009D2224" w:rsidP="00CA7A6C">
            <w:pPr>
              <w:jc w:val="right"/>
              <w:rPr>
                <w:b/>
                <w:bCs/>
                <w:sz w:val="20"/>
                <w:szCs w:val="20"/>
              </w:rPr>
            </w:pPr>
          </w:p>
        </w:tc>
      </w:tr>
    </w:tbl>
    <w:p w:rsidR="009D2224" w:rsidRPr="00AE5CD8" w:rsidRDefault="009D2224" w:rsidP="009D2224">
      <w:pPr>
        <w:rPr>
          <w:sz w:val="20"/>
          <w:szCs w:val="20"/>
        </w:rPr>
      </w:pPr>
    </w:p>
    <w:p w:rsidR="009D2224" w:rsidRPr="00AE5CD8" w:rsidRDefault="009D2224" w:rsidP="009D2224">
      <w:pPr>
        <w:pStyle w:val="Pieddepage"/>
        <w:spacing w:line="480" w:lineRule="auto"/>
        <w:rPr>
          <w:sz w:val="22"/>
          <w:szCs w:val="22"/>
          <w:lang w:val="fr-FR"/>
        </w:rPr>
      </w:pPr>
      <w:r w:rsidRPr="00AE5CD8">
        <w:rPr>
          <w:sz w:val="22"/>
          <w:szCs w:val="22"/>
          <w:lang w:val="fr-FR"/>
        </w:rPr>
        <w:t>Nom du soumissionnaire………………………………………. (Insérer le nom du Soumissionnaire)</w:t>
      </w:r>
    </w:p>
    <w:p w:rsidR="009D2224" w:rsidRPr="00AE5CD8" w:rsidRDefault="009D2224" w:rsidP="009D2224">
      <w:pPr>
        <w:spacing w:line="480" w:lineRule="auto"/>
        <w:rPr>
          <w:sz w:val="22"/>
          <w:szCs w:val="22"/>
        </w:rPr>
      </w:pPr>
      <w:r w:rsidRPr="00AE5CD8">
        <w:rPr>
          <w:sz w:val="22"/>
          <w:szCs w:val="22"/>
        </w:rPr>
        <w:t>Signature……………………………………… (Insérer la signature)</w:t>
      </w:r>
    </w:p>
    <w:p w:rsidR="009D2224" w:rsidRPr="00AE5CD8" w:rsidRDefault="009D2224" w:rsidP="009D2224">
      <w:pPr>
        <w:rPr>
          <w:sz w:val="22"/>
          <w:szCs w:val="22"/>
        </w:rPr>
      </w:pPr>
      <w:r w:rsidRPr="00AE5CD8">
        <w:rPr>
          <w:sz w:val="22"/>
          <w:szCs w:val="22"/>
        </w:rPr>
        <w:t>Date ……………………………………………. (Insérer la date)</w:t>
      </w:r>
    </w:p>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D2224" w:rsidRPr="00AE5CD8" w:rsidRDefault="009D2224"/>
    <w:p w:rsidR="00906BD8" w:rsidRPr="00AE5CD8" w:rsidRDefault="00906BD8"/>
    <w:p w:rsidR="00906BD8" w:rsidRPr="00AE5CD8" w:rsidRDefault="00906BD8"/>
    <w:p w:rsidR="00906BD8" w:rsidRPr="00AE5CD8" w:rsidRDefault="00906BD8"/>
    <w:p w:rsidR="00906BD8" w:rsidRPr="00AE5CD8" w:rsidRDefault="00906BD8"/>
    <w:p w:rsidR="009D2224" w:rsidRPr="00AE5CD8" w:rsidRDefault="009D2224"/>
    <w:p w:rsidR="002003B2" w:rsidRPr="00AE5CD8" w:rsidRDefault="002003B2"/>
    <w:p w:rsidR="002003B2" w:rsidRPr="00AE5CD8" w:rsidRDefault="002003B2"/>
    <w:p w:rsidR="002003B2" w:rsidRPr="00AE5CD8" w:rsidRDefault="002003B2">
      <w:pPr>
        <w:jc w:val="center"/>
        <w:rPr>
          <w:b/>
          <w:sz w:val="40"/>
          <w:szCs w:val="40"/>
        </w:rPr>
      </w:pPr>
      <w:r w:rsidRPr="00AE5CD8">
        <w:rPr>
          <w:b/>
          <w:sz w:val="40"/>
          <w:szCs w:val="40"/>
        </w:rPr>
        <w:t>Pièce N° 9 :</w:t>
      </w:r>
    </w:p>
    <w:p w:rsidR="002003B2" w:rsidRPr="00AE5CD8" w:rsidRDefault="00B5459E">
      <w:pPr>
        <w:rPr>
          <w:sz w:val="40"/>
          <w:szCs w:val="40"/>
        </w:rPr>
      </w:pPr>
      <w:r w:rsidRPr="00AE5CD8">
        <w:rPr>
          <w:noProof/>
          <w:sz w:val="40"/>
          <w:szCs w:val="40"/>
          <w:lang w:val="fr-FR"/>
        </w:rPr>
        <mc:AlternateContent>
          <mc:Choice Requires="wps">
            <w:drawing>
              <wp:anchor distT="0" distB="0" distL="114300" distR="114300" simplePos="0" relativeHeight="251642880" behindDoc="1" locked="0" layoutInCell="1" allowOverlap="1" wp14:anchorId="52EA3C7F" wp14:editId="7F1FAF65">
                <wp:simplePos x="0" y="0"/>
                <wp:positionH relativeFrom="column">
                  <wp:posOffset>988060</wp:posOffset>
                </wp:positionH>
                <wp:positionV relativeFrom="paragraph">
                  <wp:posOffset>146685</wp:posOffset>
                </wp:positionV>
                <wp:extent cx="4429760" cy="629285"/>
                <wp:effectExtent l="76200" t="76200" r="27940" b="18415"/>
                <wp:wrapNone/>
                <wp:docPr id="1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62928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7472A" w:rsidRPr="00FB0A60" w:rsidRDefault="00D7472A" w:rsidP="00AC28D0">
                            <w:pPr>
                              <w:jc w:val="center"/>
                              <w:rPr>
                                <w:rFonts w:ascii="Gill Sans MT" w:hAnsi="Gill Sans MT"/>
                                <w:b/>
                                <w:sz w:val="36"/>
                                <w:szCs w:val="36"/>
                              </w:rPr>
                            </w:pPr>
                            <w:r w:rsidRPr="00FB0A60">
                              <w:rPr>
                                <w:rFonts w:ascii="Gill Sans MT" w:hAnsi="Gill Sans MT"/>
                                <w:b/>
                                <w:sz w:val="36"/>
                                <w:szCs w:val="36"/>
                              </w:rPr>
                              <w:t>Modèle de Marché ou Lettre Commande</w:t>
                            </w:r>
                          </w:p>
                          <w:p w:rsidR="00D7472A" w:rsidRDefault="00D7472A" w:rsidP="00AC28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36" style="position:absolute;margin-left:77.8pt;margin-top:11.55pt;width:348.8pt;height:4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">
                <v:shadow on="t" opacity=".5" offset="-6pt,-6pt"/>
                <v:textbox>
                  <w:txbxContent>
                    <w:p w:rsidR="002860EE" w:rsidRPr="00FB0A60" w:rsidRDefault="002860EE" w:rsidP="00AC28D0">
                      <w:pPr>
                        <w:jc w:val="center"/>
                        <w:rPr>
                          <w:rFonts w:ascii="Gill Sans MT" w:hAnsi="Gill Sans MT"/>
                          <w:b/>
                          <w:sz w:val="36"/>
                          <w:szCs w:val="36"/>
                        </w:rPr>
                      </w:pPr>
                      <w:r w:rsidRPr="00FB0A60">
                        <w:rPr>
                          <w:rFonts w:ascii="Gill Sans MT" w:hAnsi="Gill Sans MT"/>
                          <w:b/>
                          <w:sz w:val="36"/>
                          <w:szCs w:val="36"/>
                        </w:rPr>
                        <w:t>Modèle de Marché ou Lettre Commande</w:t>
                      </w:r>
                    </w:p>
                    <w:p w:rsidR="002860EE" w:rsidRDefault="002860EE" w:rsidP="00AC28D0">
                      <w:pPr>
                        <w:jc w:val="center"/>
                      </w:pPr>
                    </w:p>
                  </w:txbxContent>
                </v:textbox>
              </v:roundrect>
            </w:pict>
          </mc:Fallback>
        </mc:AlternateContent>
      </w:r>
    </w:p>
    <w:p w:rsidR="006B5E5D" w:rsidRPr="00AE5CD8" w:rsidRDefault="006B5E5D">
      <w:pPr>
        <w:jc w:val="center"/>
        <w:rPr>
          <w:b/>
          <w:sz w:val="40"/>
          <w:szCs w:val="40"/>
        </w:rPr>
      </w:pPr>
    </w:p>
    <w:p w:rsidR="006B5E5D" w:rsidRPr="00AE5CD8" w:rsidRDefault="006B5E5D">
      <w:pPr>
        <w:jc w:val="center"/>
        <w:rPr>
          <w:sz w:val="52"/>
          <w:szCs w:val="52"/>
        </w:rPr>
      </w:pPr>
    </w:p>
    <w:p w:rsidR="006B5E5D" w:rsidRPr="00AE5CD8" w:rsidRDefault="006B5E5D">
      <w:pPr>
        <w:jc w:val="center"/>
        <w:rPr>
          <w:sz w:val="52"/>
          <w:szCs w:val="52"/>
        </w:rPr>
      </w:pPr>
    </w:p>
    <w:p w:rsidR="006B5E5D" w:rsidRPr="00AE5CD8" w:rsidRDefault="006B5E5D">
      <w:pPr>
        <w:jc w:val="center"/>
        <w:rPr>
          <w:sz w:val="52"/>
          <w:szCs w:val="52"/>
        </w:rPr>
      </w:pPr>
    </w:p>
    <w:p w:rsidR="006B5E5D" w:rsidRPr="00AE5CD8" w:rsidRDefault="006B5E5D">
      <w:pPr>
        <w:jc w:val="center"/>
        <w:rPr>
          <w:sz w:val="52"/>
          <w:szCs w:val="52"/>
        </w:rPr>
      </w:pPr>
    </w:p>
    <w:p w:rsidR="006B5E5D" w:rsidRPr="00AE5CD8" w:rsidRDefault="006B5E5D">
      <w:pPr>
        <w:jc w:val="center"/>
        <w:rPr>
          <w:sz w:val="52"/>
          <w:szCs w:val="52"/>
        </w:rPr>
      </w:pPr>
    </w:p>
    <w:p w:rsidR="006B5E5D" w:rsidRPr="00AE5CD8" w:rsidRDefault="006B5E5D">
      <w:pPr>
        <w:jc w:val="center"/>
        <w:rPr>
          <w:sz w:val="52"/>
          <w:szCs w:val="52"/>
        </w:rPr>
      </w:pPr>
    </w:p>
    <w:p w:rsidR="006B5E5D" w:rsidRDefault="006B5E5D">
      <w:pPr>
        <w:jc w:val="center"/>
        <w:rPr>
          <w:sz w:val="52"/>
          <w:szCs w:val="52"/>
        </w:rPr>
      </w:pPr>
    </w:p>
    <w:p w:rsidR="001D58EE" w:rsidRDefault="001D58EE">
      <w:pPr>
        <w:jc w:val="center"/>
        <w:rPr>
          <w:sz w:val="52"/>
          <w:szCs w:val="52"/>
        </w:rPr>
      </w:pPr>
    </w:p>
    <w:p w:rsidR="001D58EE" w:rsidRDefault="001D58EE">
      <w:pPr>
        <w:jc w:val="center"/>
        <w:rPr>
          <w:sz w:val="52"/>
          <w:szCs w:val="52"/>
        </w:rPr>
      </w:pPr>
    </w:p>
    <w:p w:rsidR="001D58EE" w:rsidRPr="00AE5CD8" w:rsidRDefault="001D58EE">
      <w:pPr>
        <w:jc w:val="center"/>
        <w:rPr>
          <w:sz w:val="52"/>
          <w:szCs w:val="52"/>
        </w:rPr>
      </w:pPr>
    </w:p>
    <w:p w:rsidR="00633C93" w:rsidRPr="00AE5CD8" w:rsidRDefault="00633C93">
      <w:pPr>
        <w:jc w:val="center"/>
        <w:rPr>
          <w:sz w:val="52"/>
          <w:szCs w:val="52"/>
        </w:rPr>
      </w:pPr>
    </w:p>
    <w:p w:rsidR="000414B7" w:rsidRDefault="000414B7" w:rsidP="000414B7">
      <w:pPr>
        <w:ind w:left="3118" w:firstLine="710"/>
        <w:rPr>
          <w:noProof/>
          <w:lang w:val="fr-FR"/>
        </w:rPr>
      </w:pPr>
    </w:p>
    <w:p w:rsidR="00AF3CCE" w:rsidRDefault="00AF3CCE" w:rsidP="000414B7">
      <w:pPr>
        <w:ind w:left="3118" w:firstLine="710"/>
        <w:rPr>
          <w:noProof/>
          <w:lang w:val="fr-FR"/>
        </w:rPr>
      </w:pPr>
    </w:p>
    <w:p w:rsidR="00AF3CCE" w:rsidRDefault="00AF3CCE" w:rsidP="000414B7">
      <w:pPr>
        <w:ind w:left="3118" w:firstLine="710"/>
        <w:rPr>
          <w:noProof/>
          <w:lang w:val="fr-FR"/>
        </w:rPr>
      </w:pPr>
    </w:p>
    <w:p w:rsidR="00AF3CCE" w:rsidRDefault="00AF3CCE" w:rsidP="000414B7">
      <w:pPr>
        <w:ind w:left="3118" w:firstLine="710"/>
        <w:rPr>
          <w:noProof/>
          <w:lang w:val="fr-FR"/>
        </w:rPr>
      </w:pPr>
    </w:p>
    <w:p w:rsidR="00AF3CCE" w:rsidRDefault="00AF3CCE" w:rsidP="000414B7">
      <w:pPr>
        <w:ind w:left="3118" w:firstLine="710"/>
        <w:rPr>
          <w:noProof/>
          <w:lang w:val="fr-FR"/>
        </w:rPr>
      </w:pPr>
    </w:p>
    <w:p w:rsidR="00AF3CCE" w:rsidRPr="00BC6882" w:rsidRDefault="00AF3CCE" w:rsidP="000414B7">
      <w:pPr>
        <w:ind w:left="3118" w:firstLine="710"/>
        <w:rPr>
          <w:noProof/>
        </w:rPr>
      </w:pPr>
    </w:p>
    <w:p w:rsidR="00AF3CCE" w:rsidRPr="00230A06" w:rsidRDefault="00AF3CCE" w:rsidP="00AF3CCE">
      <w:pPr>
        <w:ind w:left="3118" w:firstLine="710"/>
        <w:rPr>
          <w:noProof/>
          <w:sz w:val="23"/>
          <w:szCs w:val="23"/>
        </w:rPr>
      </w:pPr>
      <w:r>
        <w:rPr>
          <w:noProof/>
          <w:lang w:val="fr-FR"/>
        </w:rPr>
        <mc:AlternateContent>
          <mc:Choice Requires="wps">
            <w:drawing>
              <wp:anchor distT="0" distB="0" distL="114300" distR="114300" simplePos="0" relativeHeight="251819520" behindDoc="0" locked="0" layoutInCell="1" allowOverlap="1" wp14:anchorId="6AAE6C48" wp14:editId="407CE9E3">
                <wp:simplePos x="0" y="0"/>
                <wp:positionH relativeFrom="column">
                  <wp:posOffset>2416810</wp:posOffset>
                </wp:positionH>
                <wp:positionV relativeFrom="paragraph">
                  <wp:posOffset>64135</wp:posOffset>
                </wp:positionV>
                <wp:extent cx="1797050" cy="1397000"/>
                <wp:effectExtent l="0" t="0" r="0"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rsidR="00D7472A" w:rsidRPr="00B32018" w:rsidRDefault="00D7472A" w:rsidP="00AF3CCE">
                            <w:pPr>
                              <w:ind w:left="-142"/>
                              <w:jc w:val="center"/>
                            </w:pPr>
                            <w:r>
                              <w:rPr>
                                <w:noProof/>
                                <w:lang w:val="fr-FR"/>
                              </w:rPr>
                              <w:drawing>
                                <wp:inline distT="0" distB="0" distL="0" distR="0" wp14:anchorId="6C7B9FC2" wp14:editId="5DACB65B">
                                  <wp:extent cx="1645920" cy="1343660"/>
                                  <wp:effectExtent l="0" t="0" r="0" b="889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58" o:spid="_x0000_s1037" type="#_x0000_t202" style="position:absolute;left:0;text-align:left;margin-left:190.3pt;margin-top:5.05pt;width:141.5pt;height:110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" filled="f" stroked="f">
                <v:textbox>
                  <w:txbxContent>
                    <w:p w:rsidR="00AF3CCE" w:rsidRPr="00B32018" w:rsidRDefault="00AF3CCE" w:rsidP="00AF3CCE">
                      <w:pPr>
                        <w:ind w:left="-142"/>
                        <w:jc w:val="center"/>
                      </w:pPr>
                      <w:r>
                        <w:rPr>
                          <w:noProof/>
                          <w:lang w:val="fr-FR"/>
                        </w:rPr>
                        <w:drawing>
                          <wp:inline distT="0" distB="0" distL="0" distR="0" wp14:anchorId="6C7B9FC2" wp14:editId="5DACB65B">
                            <wp:extent cx="1645920" cy="1343660"/>
                            <wp:effectExtent l="0" t="0" r="0" b="889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rsidR="00AF3CCE" w:rsidRPr="00230A06" w:rsidRDefault="00AF3CCE" w:rsidP="00AF3CCE">
      <w:pPr>
        <w:ind w:left="3118" w:firstLine="710"/>
        <w:rPr>
          <w:noProof/>
          <w:sz w:val="23"/>
          <w:szCs w:val="23"/>
        </w:rPr>
      </w:pPr>
      <w:r>
        <w:rPr>
          <w:noProof/>
          <w:lang w:val="fr-FR"/>
        </w:rPr>
        <mc:AlternateContent>
          <mc:Choice Requires="wps">
            <w:drawing>
              <wp:anchor distT="0" distB="0" distL="114300" distR="114300" simplePos="0" relativeHeight="251816448" behindDoc="0" locked="0" layoutInCell="1" allowOverlap="1" wp14:anchorId="13257A3E" wp14:editId="1FCF48A9">
                <wp:simplePos x="0" y="0"/>
                <wp:positionH relativeFrom="column">
                  <wp:posOffset>4305300</wp:posOffset>
                </wp:positionH>
                <wp:positionV relativeFrom="paragraph">
                  <wp:posOffset>-108585</wp:posOffset>
                </wp:positionV>
                <wp:extent cx="2128520" cy="1557655"/>
                <wp:effectExtent l="0" t="0" r="5080" b="4445"/>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72A" w:rsidRPr="00276BF3" w:rsidRDefault="00D7472A" w:rsidP="00AF3CCE">
                            <w:pPr>
                              <w:jc w:val="center"/>
                              <w:rPr>
                                <w:b/>
                                <w:sz w:val="16"/>
                                <w:szCs w:val="16"/>
                              </w:rPr>
                            </w:pPr>
                            <w:r w:rsidRPr="00276BF3">
                              <w:rPr>
                                <w:b/>
                                <w:sz w:val="16"/>
                                <w:szCs w:val="16"/>
                              </w:rPr>
                              <w:t xml:space="preserve">REPUBLIC OF CAMEROON                                                </w:t>
                            </w:r>
                            <w:proofErr w:type="spellStart"/>
                            <w:r w:rsidRPr="00276BF3">
                              <w:rPr>
                                <w:b/>
                                <w:sz w:val="16"/>
                                <w:szCs w:val="16"/>
                              </w:rPr>
                              <w:t>Peace-Work-Fatherland</w:t>
                            </w:r>
                            <w:proofErr w:type="spellEnd"/>
                            <w:r w:rsidRPr="00276BF3">
                              <w:rPr>
                                <w:b/>
                                <w:sz w:val="16"/>
                                <w:szCs w:val="16"/>
                              </w:rPr>
                              <w:t xml:space="preserve">                                                                                                                                                        ***********</w:t>
                            </w:r>
                          </w:p>
                          <w:p w:rsidR="00D7472A" w:rsidRPr="00276BF3" w:rsidRDefault="00D7472A" w:rsidP="00AF3CCE">
                            <w:pPr>
                              <w:jc w:val="center"/>
                              <w:rPr>
                                <w:b/>
                                <w:sz w:val="16"/>
                                <w:szCs w:val="16"/>
                              </w:rPr>
                            </w:pPr>
                            <w:r w:rsidRPr="00276BF3">
                              <w:rPr>
                                <w:b/>
                                <w:sz w:val="16"/>
                                <w:szCs w:val="16"/>
                              </w:rPr>
                              <w:t>FAR NORTH REGION</w:t>
                            </w:r>
                          </w:p>
                          <w:p w:rsidR="00D7472A" w:rsidRPr="00276BF3" w:rsidRDefault="00D7472A" w:rsidP="00AF3CCE">
                            <w:pPr>
                              <w:jc w:val="center"/>
                              <w:rPr>
                                <w:b/>
                                <w:sz w:val="16"/>
                                <w:szCs w:val="16"/>
                              </w:rPr>
                            </w:pPr>
                            <w:r w:rsidRPr="00276BF3">
                              <w:rPr>
                                <w:b/>
                                <w:sz w:val="16"/>
                                <w:szCs w:val="16"/>
                              </w:rPr>
                              <w:t xml:space="preserve"> ***********</w:t>
                            </w:r>
                          </w:p>
                          <w:p w:rsidR="00D7472A" w:rsidRPr="00276BF3" w:rsidRDefault="00D7472A" w:rsidP="00AF3CCE">
                            <w:pPr>
                              <w:jc w:val="center"/>
                              <w:rPr>
                                <w:b/>
                                <w:sz w:val="16"/>
                                <w:szCs w:val="16"/>
                              </w:rPr>
                            </w:pPr>
                            <w:r w:rsidRPr="00276BF3">
                              <w:rPr>
                                <w:b/>
                                <w:sz w:val="16"/>
                                <w:szCs w:val="16"/>
                              </w:rPr>
                              <w:t>MAYO-DANAY DIVISION</w:t>
                            </w:r>
                          </w:p>
                          <w:p w:rsidR="00D7472A" w:rsidRPr="00276BF3" w:rsidRDefault="00D7472A" w:rsidP="00AF3CCE">
                            <w:pPr>
                              <w:jc w:val="center"/>
                              <w:rPr>
                                <w:b/>
                                <w:sz w:val="16"/>
                                <w:szCs w:val="16"/>
                              </w:rPr>
                            </w:pPr>
                            <w:r w:rsidRPr="00276BF3">
                              <w:rPr>
                                <w:b/>
                                <w:sz w:val="16"/>
                                <w:szCs w:val="16"/>
                              </w:rPr>
                              <w:t xml:space="preserve">*********** </w:t>
                            </w:r>
                          </w:p>
                          <w:p w:rsidR="00D7472A" w:rsidRPr="00276BF3" w:rsidRDefault="00D7472A" w:rsidP="00AF3CCE">
                            <w:pPr>
                              <w:jc w:val="center"/>
                              <w:rPr>
                                <w:b/>
                                <w:sz w:val="16"/>
                                <w:szCs w:val="16"/>
                              </w:rPr>
                            </w:pPr>
                            <w:r w:rsidRPr="00276BF3">
                              <w:rPr>
                                <w:b/>
                                <w:sz w:val="16"/>
                                <w:szCs w:val="16"/>
                              </w:rPr>
                              <w:t>GOBO COUNCIL</w:t>
                            </w:r>
                          </w:p>
                          <w:p w:rsidR="00D7472A" w:rsidRPr="00276BF3" w:rsidRDefault="00D7472A" w:rsidP="00AF3CCE">
                            <w:pPr>
                              <w:jc w:val="center"/>
                              <w:rPr>
                                <w:b/>
                                <w:sz w:val="16"/>
                                <w:szCs w:val="16"/>
                              </w:rPr>
                            </w:pPr>
                            <w:r w:rsidRPr="00276BF3">
                              <w:rPr>
                                <w:b/>
                                <w:sz w:val="16"/>
                                <w:szCs w:val="16"/>
                              </w:rPr>
                              <w:t xml:space="preserve">*********** </w:t>
                            </w:r>
                          </w:p>
                          <w:p w:rsidR="00D7472A" w:rsidRPr="00276BF3" w:rsidRDefault="00D7472A" w:rsidP="00AF3CCE">
                            <w:pPr>
                              <w:jc w:val="center"/>
                              <w:rPr>
                                <w:b/>
                                <w:sz w:val="16"/>
                                <w:szCs w:val="16"/>
                              </w:rPr>
                            </w:pPr>
                            <w:r w:rsidRPr="00276BF3">
                              <w:rPr>
                                <w:b/>
                                <w:sz w:val="16"/>
                                <w:szCs w:val="16"/>
                              </w:rPr>
                              <w:t>INTERNAL TENDERS BOARD</w:t>
                            </w:r>
                          </w:p>
                          <w:p w:rsidR="00D7472A" w:rsidRPr="00276BF3" w:rsidRDefault="00D7472A" w:rsidP="00AF3CCE">
                            <w:pPr>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9" o:spid="_x0000_s1038" type="#_x0000_t202" style="position:absolute;left:0;text-align:left;margin-left:339pt;margin-top:-8.55pt;width:167.6pt;height:122.6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" stroked="f">
                <v:textbox>
                  <w:txbxContent>
                    <w:p w:rsidR="00AF3CCE" w:rsidRPr="00276BF3" w:rsidRDefault="00AF3CCE" w:rsidP="00AF3CCE">
                      <w:pPr>
                        <w:jc w:val="center"/>
                        <w:rPr>
                          <w:b/>
                          <w:sz w:val="16"/>
                          <w:szCs w:val="16"/>
                        </w:rPr>
                      </w:pPr>
                      <w:r w:rsidRPr="00276BF3">
                        <w:rPr>
                          <w:b/>
                          <w:sz w:val="16"/>
                          <w:szCs w:val="16"/>
                        </w:rPr>
                        <w:t xml:space="preserve">REPUBLIC OF CAMEROON                                                </w:t>
                      </w:r>
                      <w:proofErr w:type="spellStart"/>
                      <w:r w:rsidRPr="00276BF3">
                        <w:rPr>
                          <w:b/>
                          <w:sz w:val="16"/>
                          <w:szCs w:val="16"/>
                        </w:rPr>
                        <w:t>Peace-Work-Fatherland</w:t>
                      </w:r>
                      <w:proofErr w:type="spellEnd"/>
                      <w:r w:rsidRPr="00276BF3">
                        <w:rPr>
                          <w:b/>
                          <w:sz w:val="16"/>
                          <w:szCs w:val="16"/>
                        </w:rPr>
                        <w:t xml:space="preserve">                                                                                                                                                        ***********</w:t>
                      </w:r>
                    </w:p>
                    <w:p w:rsidR="00AF3CCE" w:rsidRPr="00276BF3" w:rsidRDefault="00AF3CCE" w:rsidP="00AF3CCE">
                      <w:pPr>
                        <w:jc w:val="center"/>
                        <w:rPr>
                          <w:b/>
                          <w:sz w:val="16"/>
                          <w:szCs w:val="16"/>
                        </w:rPr>
                      </w:pPr>
                      <w:r w:rsidRPr="00276BF3">
                        <w:rPr>
                          <w:b/>
                          <w:sz w:val="16"/>
                          <w:szCs w:val="16"/>
                        </w:rPr>
                        <w:t>FAR NORTH REGION</w:t>
                      </w:r>
                    </w:p>
                    <w:p w:rsidR="00AF3CCE" w:rsidRPr="00276BF3" w:rsidRDefault="00AF3CCE" w:rsidP="00AF3CCE">
                      <w:pPr>
                        <w:jc w:val="center"/>
                        <w:rPr>
                          <w:b/>
                          <w:sz w:val="16"/>
                          <w:szCs w:val="16"/>
                        </w:rPr>
                      </w:pPr>
                      <w:r w:rsidRPr="00276BF3">
                        <w:rPr>
                          <w:b/>
                          <w:sz w:val="16"/>
                          <w:szCs w:val="16"/>
                        </w:rPr>
                        <w:t xml:space="preserve"> ***********</w:t>
                      </w:r>
                    </w:p>
                    <w:p w:rsidR="00AF3CCE" w:rsidRPr="00276BF3" w:rsidRDefault="00AF3CCE" w:rsidP="00AF3CCE">
                      <w:pPr>
                        <w:jc w:val="center"/>
                        <w:rPr>
                          <w:b/>
                          <w:sz w:val="16"/>
                          <w:szCs w:val="16"/>
                        </w:rPr>
                      </w:pPr>
                      <w:r w:rsidRPr="00276BF3">
                        <w:rPr>
                          <w:b/>
                          <w:sz w:val="16"/>
                          <w:szCs w:val="16"/>
                        </w:rPr>
                        <w:t>MAYO-DANAY DIVISION</w:t>
                      </w:r>
                    </w:p>
                    <w:p w:rsidR="00AF3CCE" w:rsidRPr="00276BF3" w:rsidRDefault="00AF3CCE" w:rsidP="00AF3CCE">
                      <w:pPr>
                        <w:jc w:val="center"/>
                        <w:rPr>
                          <w:b/>
                          <w:sz w:val="16"/>
                          <w:szCs w:val="16"/>
                        </w:rPr>
                      </w:pPr>
                      <w:r w:rsidRPr="00276BF3">
                        <w:rPr>
                          <w:b/>
                          <w:sz w:val="16"/>
                          <w:szCs w:val="16"/>
                        </w:rPr>
                        <w:t xml:space="preserve">*********** </w:t>
                      </w:r>
                    </w:p>
                    <w:p w:rsidR="00AF3CCE" w:rsidRPr="00276BF3" w:rsidRDefault="00AF3CCE" w:rsidP="00AF3CCE">
                      <w:pPr>
                        <w:jc w:val="center"/>
                        <w:rPr>
                          <w:b/>
                          <w:sz w:val="16"/>
                          <w:szCs w:val="16"/>
                        </w:rPr>
                      </w:pPr>
                      <w:r w:rsidRPr="00276BF3">
                        <w:rPr>
                          <w:b/>
                          <w:sz w:val="16"/>
                          <w:szCs w:val="16"/>
                        </w:rPr>
                        <w:t>GOBO COUNCIL</w:t>
                      </w:r>
                    </w:p>
                    <w:p w:rsidR="00AF3CCE" w:rsidRPr="00276BF3" w:rsidRDefault="00AF3CCE" w:rsidP="00AF3CCE">
                      <w:pPr>
                        <w:jc w:val="center"/>
                        <w:rPr>
                          <w:b/>
                          <w:sz w:val="16"/>
                          <w:szCs w:val="16"/>
                        </w:rPr>
                      </w:pPr>
                      <w:r w:rsidRPr="00276BF3">
                        <w:rPr>
                          <w:b/>
                          <w:sz w:val="16"/>
                          <w:szCs w:val="16"/>
                        </w:rPr>
                        <w:t xml:space="preserve">*********** </w:t>
                      </w:r>
                    </w:p>
                    <w:p w:rsidR="00AF3CCE" w:rsidRPr="00276BF3" w:rsidRDefault="00AF3CCE" w:rsidP="00AF3CCE">
                      <w:pPr>
                        <w:jc w:val="center"/>
                        <w:rPr>
                          <w:b/>
                          <w:sz w:val="16"/>
                          <w:szCs w:val="16"/>
                        </w:rPr>
                      </w:pPr>
                      <w:r w:rsidRPr="00276BF3">
                        <w:rPr>
                          <w:b/>
                          <w:sz w:val="16"/>
                          <w:szCs w:val="16"/>
                        </w:rPr>
                        <w:t>INTERNAL TENDERS BOARD</w:t>
                      </w:r>
                    </w:p>
                    <w:p w:rsidR="00AF3CCE" w:rsidRPr="00276BF3" w:rsidRDefault="00AF3CCE" w:rsidP="00AF3CCE">
                      <w:pPr>
                        <w:jc w:val="center"/>
                        <w:rPr>
                          <w:b/>
                        </w:rPr>
                      </w:pPr>
                      <w:r w:rsidRPr="00276BF3">
                        <w:rPr>
                          <w:b/>
                          <w:sz w:val="16"/>
                          <w:szCs w:val="16"/>
                        </w:rPr>
                        <w:t>***********</w:t>
                      </w:r>
                    </w:p>
                  </w:txbxContent>
                </v:textbox>
              </v:shape>
            </w:pict>
          </mc:Fallback>
        </mc:AlternateContent>
      </w:r>
      <w:r>
        <w:rPr>
          <w:noProof/>
          <w:lang w:val="fr-FR"/>
        </w:rPr>
        <mc:AlternateContent>
          <mc:Choice Requires="wps">
            <w:drawing>
              <wp:anchor distT="0" distB="0" distL="114300" distR="114300" simplePos="0" relativeHeight="251817472" behindDoc="0" locked="0" layoutInCell="1" allowOverlap="1" wp14:anchorId="6E232E58" wp14:editId="56B5D396">
                <wp:simplePos x="0" y="0"/>
                <wp:positionH relativeFrom="margin">
                  <wp:posOffset>-501015</wp:posOffset>
                </wp:positionH>
                <wp:positionV relativeFrom="paragraph">
                  <wp:posOffset>-109220</wp:posOffset>
                </wp:positionV>
                <wp:extent cx="2867025" cy="1682115"/>
                <wp:effectExtent l="0" t="0" r="9525" b="0"/>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72A" w:rsidRPr="00276BF3" w:rsidRDefault="00D7472A" w:rsidP="00AF3CCE">
                            <w:pPr>
                              <w:jc w:val="center"/>
                              <w:rPr>
                                <w:b/>
                                <w:sz w:val="16"/>
                                <w:szCs w:val="16"/>
                              </w:rPr>
                            </w:pPr>
                            <w:r w:rsidRPr="00276BF3">
                              <w:rPr>
                                <w:b/>
                                <w:sz w:val="16"/>
                                <w:szCs w:val="16"/>
                              </w:rPr>
                              <w:t xml:space="preserve">REPUBLIQUE DU CAMEROUN                                 </w:t>
                            </w:r>
                          </w:p>
                          <w:p w:rsidR="00D7472A" w:rsidRPr="00276BF3" w:rsidRDefault="00D7472A" w:rsidP="00AF3CCE">
                            <w:pPr>
                              <w:jc w:val="center"/>
                              <w:rPr>
                                <w:b/>
                                <w:sz w:val="16"/>
                                <w:szCs w:val="16"/>
                              </w:rPr>
                            </w:pPr>
                            <w:r w:rsidRPr="00276BF3">
                              <w:rPr>
                                <w:b/>
                                <w:sz w:val="16"/>
                                <w:szCs w:val="16"/>
                              </w:rPr>
                              <w:t>Paix-Travail-Patrie                                                              ***********</w:t>
                            </w:r>
                          </w:p>
                          <w:p w:rsidR="00D7472A" w:rsidRPr="00276BF3" w:rsidRDefault="00D7472A" w:rsidP="00AF3CCE">
                            <w:pPr>
                              <w:jc w:val="center"/>
                              <w:rPr>
                                <w:b/>
                                <w:sz w:val="16"/>
                                <w:szCs w:val="16"/>
                              </w:rPr>
                            </w:pPr>
                            <w:r w:rsidRPr="00276BF3">
                              <w:rPr>
                                <w:b/>
                                <w:sz w:val="16"/>
                                <w:szCs w:val="16"/>
                              </w:rPr>
                              <w:t xml:space="preserve">    REGION DE L’EXTREME-NORD</w:t>
                            </w:r>
                          </w:p>
                          <w:p w:rsidR="00D7472A" w:rsidRPr="00276BF3" w:rsidRDefault="00D7472A" w:rsidP="00AF3CCE">
                            <w:pPr>
                              <w:jc w:val="center"/>
                              <w:rPr>
                                <w:b/>
                                <w:sz w:val="16"/>
                                <w:szCs w:val="16"/>
                              </w:rPr>
                            </w:pPr>
                            <w:r w:rsidRPr="00276BF3">
                              <w:rPr>
                                <w:b/>
                                <w:sz w:val="16"/>
                                <w:szCs w:val="16"/>
                              </w:rPr>
                              <w:t xml:space="preserve">***********      </w:t>
                            </w:r>
                          </w:p>
                          <w:p w:rsidR="00D7472A" w:rsidRPr="00276BF3" w:rsidRDefault="00D7472A" w:rsidP="00AF3CCE">
                            <w:pPr>
                              <w:jc w:val="center"/>
                              <w:rPr>
                                <w:b/>
                                <w:sz w:val="16"/>
                                <w:szCs w:val="16"/>
                              </w:rPr>
                            </w:pPr>
                            <w:r w:rsidRPr="00276BF3">
                              <w:rPr>
                                <w:b/>
                                <w:sz w:val="16"/>
                                <w:szCs w:val="16"/>
                              </w:rPr>
                              <w:t>DEPARTEMENT DU MAYO-DANAY</w:t>
                            </w:r>
                          </w:p>
                          <w:p w:rsidR="00D7472A" w:rsidRPr="00276BF3" w:rsidRDefault="00D7472A" w:rsidP="00AF3CCE">
                            <w:pPr>
                              <w:jc w:val="center"/>
                              <w:rPr>
                                <w:b/>
                                <w:sz w:val="16"/>
                                <w:szCs w:val="16"/>
                              </w:rPr>
                            </w:pPr>
                            <w:r w:rsidRPr="00276BF3">
                              <w:rPr>
                                <w:b/>
                                <w:sz w:val="16"/>
                                <w:szCs w:val="16"/>
                              </w:rPr>
                              <w:t xml:space="preserve">*********** </w:t>
                            </w:r>
                          </w:p>
                          <w:p w:rsidR="00D7472A" w:rsidRPr="00276BF3" w:rsidRDefault="00D7472A" w:rsidP="00AF3CCE">
                            <w:pPr>
                              <w:jc w:val="center"/>
                              <w:rPr>
                                <w:b/>
                                <w:sz w:val="16"/>
                                <w:szCs w:val="16"/>
                              </w:rPr>
                            </w:pPr>
                            <w:r w:rsidRPr="00276BF3">
                              <w:rPr>
                                <w:b/>
                                <w:sz w:val="16"/>
                                <w:szCs w:val="16"/>
                              </w:rPr>
                              <w:t>COMMUNE DE GOBO</w:t>
                            </w:r>
                          </w:p>
                          <w:p w:rsidR="00D7472A" w:rsidRPr="00276BF3" w:rsidRDefault="00D7472A" w:rsidP="00AF3CCE">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rsidR="00D7472A" w:rsidRDefault="00D7472A" w:rsidP="00AF3CCE">
                            <w:pPr>
                              <w:rPr>
                                <w:b/>
                                <w:sz w:val="16"/>
                                <w:szCs w:val="16"/>
                              </w:rPr>
                            </w:pPr>
                            <w:r>
                              <w:rPr>
                                <w:b/>
                                <w:sz w:val="16"/>
                                <w:szCs w:val="16"/>
                              </w:rPr>
                              <w:t xml:space="preserve">                </w:t>
                            </w:r>
                            <w:r w:rsidRPr="00276BF3">
                              <w:rPr>
                                <w:b/>
                                <w:sz w:val="16"/>
                                <w:szCs w:val="16"/>
                              </w:rPr>
                              <w:t xml:space="preserve">COMMISSION INTERNE DE PASSATION </w:t>
                            </w:r>
                          </w:p>
                          <w:p w:rsidR="00D7472A" w:rsidRPr="00276BF3" w:rsidRDefault="00D7472A" w:rsidP="00AF3CCE">
                            <w:pPr>
                              <w:rPr>
                                <w:b/>
                                <w:sz w:val="16"/>
                                <w:szCs w:val="16"/>
                              </w:rPr>
                            </w:pPr>
                            <w:r>
                              <w:rPr>
                                <w:b/>
                                <w:sz w:val="16"/>
                                <w:szCs w:val="16"/>
                              </w:rPr>
                              <w:t xml:space="preserve">                                       </w:t>
                            </w:r>
                            <w:r w:rsidRPr="00276BF3">
                              <w:rPr>
                                <w:b/>
                                <w:sz w:val="16"/>
                                <w:szCs w:val="16"/>
                              </w:rPr>
                              <w:t>DES MARCHES</w:t>
                            </w:r>
                          </w:p>
                          <w:p w:rsidR="00D7472A" w:rsidRPr="00276BF3" w:rsidRDefault="00D7472A" w:rsidP="00AF3CCE">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0" o:spid="_x0000_s1039" type="#_x0000_t202" style="position:absolute;left:0;text-align:left;margin-left:-39.45pt;margin-top:-8.6pt;width:225.75pt;height:132.4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" stroked="f">
                <v:textbox>
                  <w:txbxContent>
                    <w:p w:rsidR="00AF3CCE" w:rsidRPr="00276BF3" w:rsidRDefault="00AF3CCE" w:rsidP="00AF3CCE">
                      <w:pPr>
                        <w:jc w:val="center"/>
                        <w:rPr>
                          <w:b/>
                          <w:sz w:val="16"/>
                          <w:szCs w:val="16"/>
                        </w:rPr>
                      </w:pPr>
                      <w:r w:rsidRPr="00276BF3">
                        <w:rPr>
                          <w:b/>
                          <w:sz w:val="16"/>
                          <w:szCs w:val="16"/>
                        </w:rPr>
                        <w:t xml:space="preserve">REPUBLIQUE DU CAMEROUN                                 </w:t>
                      </w:r>
                    </w:p>
                    <w:p w:rsidR="00AF3CCE" w:rsidRPr="00276BF3" w:rsidRDefault="00AF3CCE" w:rsidP="00AF3CCE">
                      <w:pPr>
                        <w:jc w:val="center"/>
                        <w:rPr>
                          <w:b/>
                          <w:sz w:val="16"/>
                          <w:szCs w:val="16"/>
                        </w:rPr>
                      </w:pPr>
                      <w:r w:rsidRPr="00276BF3">
                        <w:rPr>
                          <w:b/>
                          <w:sz w:val="16"/>
                          <w:szCs w:val="16"/>
                        </w:rPr>
                        <w:t>Paix-Travail-Patrie                                                              ***********</w:t>
                      </w:r>
                    </w:p>
                    <w:p w:rsidR="00AF3CCE" w:rsidRPr="00276BF3" w:rsidRDefault="00AF3CCE" w:rsidP="00AF3CCE">
                      <w:pPr>
                        <w:jc w:val="center"/>
                        <w:rPr>
                          <w:b/>
                          <w:sz w:val="16"/>
                          <w:szCs w:val="16"/>
                        </w:rPr>
                      </w:pPr>
                      <w:r w:rsidRPr="00276BF3">
                        <w:rPr>
                          <w:b/>
                          <w:sz w:val="16"/>
                          <w:szCs w:val="16"/>
                        </w:rPr>
                        <w:t xml:space="preserve">    REGION DE L’EXTREME-NORD</w:t>
                      </w:r>
                    </w:p>
                    <w:p w:rsidR="00AF3CCE" w:rsidRPr="00276BF3" w:rsidRDefault="00AF3CCE" w:rsidP="00AF3CCE">
                      <w:pPr>
                        <w:jc w:val="center"/>
                        <w:rPr>
                          <w:b/>
                          <w:sz w:val="16"/>
                          <w:szCs w:val="16"/>
                        </w:rPr>
                      </w:pPr>
                      <w:r w:rsidRPr="00276BF3">
                        <w:rPr>
                          <w:b/>
                          <w:sz w:val="16"/>
                          <w:szCs w:val="16"/>
                        </w:rPr>
                        <w:t xml:space="preserve">***********      </w:t>
                      </w:r>
                    </w:p>
                    <w:p w:rsidR="00AF3CCE" w:rsidRPr="00276BF3" w:rsidRDefault="00AF3CCE" w:rsidP="00AF3CCE">
                      <w:pPr>
                        <w:jc w:val="center"/>
                        <w:rPr>
                          <w:b/>
                          <w:sz w:val="16"/>
                          <w:szCs w:val="16"/>
                        </w:rPr>
                      </w:pPr>
                      <w:r w:rsidRPr="00276BF3">
                        <w:rPr>
                          <w:b/>
                          <w:sz w:val="16"/>
                          <w:szCs w:val="16"/>
                        </w:rPr>
                        <w:t>DEPARTEMENT DU MAYO-DANAY</w:t>
                      </w:r>
                    </w:p>
                    <w:p w:rsidR="00AF3CCE" w:rsidRPr="00276BF3" w:rsidRDefault="00AF3CCE" w:rsidP="00AF3CCE">
                      <w:pPr>
                        <w:jc w:val="center"/>
                        <w:rPr>
                          <w:b/>
                          <w:sz w:val="16"/>
                          <w:szCs w:val="16"/>
                        </w:rPr>
                      </w:pPr>
                      <w:r w:rsidRPr="00276BF3">
                        <w:rPr>
                          <w:b/>
                          <w:sz w:val="16"/>
                          <w:szCs w:val="16"/>
                        </w:rPr>
                        <w:t xml:space="preserve">*********** </w:t>
                      </w:r>
                    </w:p>
                    <w:p w:rsidR="00AF3CCE" w:rsidRPr="00276BF3" w:rsidRDefault="00AF3CCE" w:rsidP="00AF3CCE">
                      <w:pPr>
                        <w:jc w:val="center"/>
                        <w:rPr>
                          <w:b/>
                          <w:sz w:val="16"/>
                          <w:szCs w:val="16"/>
                        </w:rPr>
                      </w:pPr>
                      <w:r w:rsidRPr="00276BF3">
                        <w:rPr>
                          <w:b/>
                          <w:sz w:val="16"/>
                          <w:szCs w:val="16"/>
                        </w:rPr>
                        <w:t>COMMUNE DE GOBO</w:t>
                      </w:r>
                    </w:p>
                    <w:p w:rsidR="00AF3CCE" w:rsidRPr="00276BF3" w:rsidRDefault="00AF3CCE" w:rsidP="00AF3CCE">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rsidR="00AF3CCE" w:rsidRDefault="00AF3CCE" w:rsidP="00AF3CCE">
                      <w:pPr>
                        <w:rPr>
                          <w:b/>
                          <w:sz w:val="16"/>
                          <w:szCs w:val="16"/>
                        </w:rPr>
                      </w:pPr>
                      <w:r>
                        <w:rPr>
                          <w:b/>
                          <w:sz w:val="16"/>
                          <w:szCs w:val="16"/>
                        </w:rPr>
                        <w:t xml:space="preserve">                </w:t>
                      </w:r>
                      <w:r w:rsidRPr="00276BF3">
                        <w:rPr>
                          <w:b/>
                          <w:sz w:val="16"/>
                          <w:szCs w:val="16"/>
                        </w:rPr>
                        <w:t xml:space="preserve">COMMISSION INTERNE DE PASSATION </w:t>
                      </w:r>
                    </w:p>
                    <w:p w:rsidR="00AF3CCE" w:rsidRPr="00276BF3" w:rsidRDefault="00AF3CCE" w:rsidP="00AF3CCE">
                      <w:pPr>
                        <w:rPr>
                          <w:b/>
                          <w:sz w:val="16"/>
                          <w:szCs w:val="16"/>
                        </w:rPr>
                      </w:pPr>
                      <w:r>
                        <w:rPr>
                          <w:b/>
                          <w:sz w:val="16"/>
                          <w:szCs w:val="16"/>
                        </w:rPr>
                        <w:t xml:space="preserve">                                       </w:t>
                      </w:r>
                      <w:r w:rsidRPr="00276BF3">
                        <w:rPr>
                          <w:b/>
                          <w:sz w:val="16"/>
                          <w:szCs w:val="16"/>
                        </w:rPr>
                        <w:t>DES MARCHES</w:t>
                      </w:r>
                    </w:p>
                    <w:p w:rsidR="00AF3CCE" w:rsidRPr="00276BF3" w:rsidRDefault="00AF3CCE" w:rsidP="00AF3CCE">
                      <w:pPr>
                        <w:jc w:val="center"/>
                      </w:pPr>
                      <w:r w:rsidRPr="00276BF3">
                        <w:rPr>
                          <w:sz w:val="16"/>
                          <w:szCs w:val="16"/>
                        </w:rPr>
                        <w:t xml:space="preserve">***********  </w:t>
                      </w:r>
                    </w:p>
                  </w:txbxContent>
                </v:textbox>
                <w10:wrap anchorx="margin"/>
              </v:shape>
            </w:pict>
          </mc:Fallback>
        </mc:AlternateContent>
      </w:r>
    </w:p>
    <w:p w:rsidR="00AF3CCE" w:rsidRPr="00230A06" w:rsidRDefault="00AF3CCE" w:rsidP="00AF3CCE">
      <w:pPr>
        <w:tabs>
          <w:tab w:val="left" w:pos="4202"/>
        </w:tabs>
        <w:rPr>
          <w:sz w:val="23"/>
          <w:szCs w:val="23"/>
          <w:lang w:val="fr-FR"/>
        </w:rPr>
      </w:pPr>
    </w:p>
    <w:p w:rsidR="00AF3CCE" w:rsidRPr="00230A06" w:rsidRDefault="00AF3CCE" w:rsidP="00AF3CCE">
      <w:pPr>
        <w:tabs>
          <w:tab w:val="left" w:pos="4202"/>
        </w:tabs>
        <w:rPr>
          <w:sz w:val="23"/>
          <w:szCs w:val="23"/>
          <w:lang w:val="fr-FR"/>
        </w:rPr>
      </w:pPr>
    </w:p>
    <w:p w:rsidR="00AF3CCE" w:rsidRPr="00230A06" w:rsidRDefault="00AF3CCE" w:rsidP="00AF3CCE">
      <w:pPr>
        <w:framePr w:hSpace="141" w:wrap="around" w:hAnchor="margin" w:y="-825"/>
        <w:spacing w:line="288" w:lineRule="auto"/>
        <w:jc w:val="both"/>
        <w:rPr>
          <w:sz w:val="23"/>
          <w:szCs w:val="23"/>
        </w:rPr>
      </w:pPr>
    </w:p>
    <w:p w:rsidR="00AF3CCE" w:rsidRPr="00230A06" w:rsidRDefault="00AF3CCE" w:rsidP="00AF3CCE">
      <w:pPr>
        <w:tabs>
          <w:tab w:val="left" w:pos="4202"/>
        </w:tabs>
        <w:rPr>
          <w:sz w:val="23"/>
          <w:szCs w:val="23"/>
          <w:lang w:val="fr-FR"/>
        </w:rPr>
      </w:pPr>
    </w:p>
    <w:p w:rsidR="00AF3CCE" w:rsidRPr="00230A06" w:rsidRDefault="00AF3CCE" w:rsidP="00AF3CCE">
      <w:pPr>
        <w:tabs>
          <w:tab w:val="left" w:pos="4202"/>
        </w:tabs>
        <w:rPr>
          <w:sz w:val="23"/>
          <w:szCs w:val="23"/>
          <w:lang w:val="fr-FR"/>
        </w:rPr>
      </w:pPr>
    </w:p>
    <w:p w:rsidR="00AF3CCE" w:rsidRPr="00230A06" w:rsidRDefault="00AF3CCE" w:rsidP="00AF3CCE">
      <w:pPr>
        <w:tabs>
          <w:tab w:val="left" w:pos="4202"/>
        </w:tabs>
        <w:rPr>
          <w:sz w:val="23"/>
          <w:szCs w:val="23"/>
          <w:lang w:val="fr-FR"/>
        </w:rPr>
      </w:pPr>
    </w:p>
    <w:p w:rsidR="00AF3CCE" w:rsidRPr="00230A06" w:rsidRDefault="00AF3CCE" w:rsidP="00AF3CCE">
      <w:pPr>
        <w:tabs>
          <w:tab w:val="left" w:pos="4202"/>
        </w:tabs>
        <w:rPr>
          <w:sz w:val="23"/>
          <w:szCs w:val="23"/>
          <w:lang w:val="fr-FR"/>
        </w:rPr>
      </w:pPr>
    </w:p>
    <w:p w:rsidR="00AF3CCE" w:rsidRPr="00230A06" w:rsidRDefault="00AF3CCE" w:rsidP="00AF3CCE">
      <w:pPr>
        <w:tabs>
          <w:tab w:val="left" w:pos="4202"/>
        </w:tabs>
        <w:rPr>
          <w:sz w:val="23"/>
          <w:szCs w:val="23"/>
          <w:lang w:val="fr-FR"/>
        </w:rPr>
      </w:pPr>
    </w:p>
    <w:p w:rsidR="00AF3CCE" w:rsidRPr="00230A06" w:rsidRDefault="00AF3CCE" w:rsidP="00AF3CCE">
      <w:pPr>
        <w:tabs>
          <w:tab w:val="left" w:pos="4202"/>
        </w:tabs>
        <w:rPr>
          <w:sz w:val="23"/>
          <w:szCs w:val="23"/>
          <w:lang w:val="fr-FR"/>
        </w:rPr>
      </w:pPr>
      <w:r>
        <w:rPr>
          <w:noProof/>
          <w:lang w:val="fr-FR"/>
        </w:rPr>
        <mc:AlternateContent>
          <mc:Choice Requires="wps">
            <w:drawing>
              <wp:anchor distT="0" distB="0" distL="114300" distR="114300" simplePos="0" relativeHeight="251818496" behindDoc="0" locked="0" layoutInCell="1" allowOverlap="1" wp14:anchorId="188317CF" wp14:editId="78350C67">
                <wp:simplePos x="0" y="0"/>
                <wp:positionH relativeFrom="column">
                  <wp:posOffset>2658110</wp:posOffset>
                </wp:positionH>
                <wp:positionV relativeFrom="paragraph">
                  <wp:posOffset>17145</wp:posOffset>
                </wp:positionV>
                <wp:extent cx="1320800" cy="255905"/>
                <wp:effectExtent l="0" t="0" r="0" b="0"/>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rsidR="00D7472A" w:rsidRPr="00AD5874" w:rsidRDefault="00D7472A" w:rsidP="00AF3CCE">
                            <w:pPr>
                              <w:jc w:val="center"/>
                              <w:rPr>
                                <w:i/>
                                <w:sz w:val="20"/>
                              </w:rPr>
                            </w:pPr>
                            <w:r w:rsidRPr="00AD5874">
                              <w:rPr>
                                <w:i/>
                                <w:sz w:val="20"/>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61" o:spid="_x0000_s1040" type="#_x0000_t202" style="position:absolute;margin-left:209.3pt;margin-top:1.35pt;width:104pt;height:20.1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" filled="f" stroked="f">
                <v:textbox>
                  <w:txbxContent>
                    <w:p w:rsidR="00AF3CCE" w:rsidRPr="00AD5874" w:rsidRDefault="00AF3CCE" w:rsidP="00AF3CCE">
                      <w:pPr>
                        <w:jc w:val="center"/>
                        <w:rPr>
                          <w:i/>
                          <w:sz w:val="20"/>
                        </w:rPr>
                      </w:pPr>
                      <w:r w:rsidRPr="00AD5874">
                        <w:rPr>
                          <w:i/>
                          <w:sz w:val="20"/>
                        </w:rPr>
                        <w:t>BP: 02 GOBO</w:t>
                      </w:r>
                    </w:p>
                  </w:txbxContent>
                </v:textbox>
              </v:shape>
            </w:pict>
          </mc:Fallback>
        </mc:AlternateContent>
      </w:r>
    </w:p>
    <w:p w:rsidR="0013043D" w:rsidRDefault="0013043D" w:rsidP="0013043D">
      <w:pPr>
        <w:pStyle w:val="Corpsdetexte2"/>
        <w:spacing w:line="240" w:lineRule="auto"/>
        <w:jc w:val="center"/>
        <w:rPr>
          <w:b/>
          <w:sz w:val="22"/>
          <w:szCs w:val="22"/>
        </w:rPr>
      </w:pPr>
    </w:p>
    <w:p w:rsidR="0013043D" w:rsidRDefault="0013043D" w:rsidP="0013043D">
      <w:pPr>
        <w:pStyle w:val="Corpsdetexte2"/>
        <w:spacing w:line="240" w:lineRule="auto"/>
        <w:jc w:val="center"/>
        <w:rPr>
          <w:b/>
          <w:sz w:val="22"/>
          <w:szCs w:val="22"/>
        </w:rPr>
      </w:pPr>
    </w:p>
    <w:p w:rsidR="0013043D" w:rsidRPr="00066070" w:rsidRDefault="0013043D" w:rsidP="0013043D">
      <w:pPr>
        <w:pStyle w:val="Corpsdetexte2"/>
        <w:spacing w:line="240" w:lineRule="auto"/>
        <w:jc w:val="center"/>
        <w:rPr>
          <w:b/>
          <w:sz w:val="22"/>
          <w:szCs w:val="22"/>
        </w:rPr>
      </w:pPr>
      <w:r w:rsidRPr="00066070">
        <w:rPr>
          <w:b/>
          <w:sz w:val="22"/>
          <w:szCs w:val="22"/>
        </w:rPr>
        <w:t>LETTRE-COMMANDE N°_______/LC/</w:t>
      </w:r>
      <w:r>
        <w:rPr>
          <w:b/>
          <w:sz w:val="22"/>
          <w:szCs w:val="22"/>
        </w:rPr>
        <w:t>REN/</w:t>
      </w:r>
      <w:r w:rsidRPr="00066070">
        <w:rPr>
          <w:b/>
          <w:sz w:val="22"/>
          <w:szCs w:val="22"/>
        </w:rPr>
        <w:t xml:space="preserve"> /DMD</w:t>
      </w:r>
      <w:r>
        <w:rPr>
          <w:b/>
          <w:sz w:val="22"/>
          <w:szCs w:val="22"/>
        </w:rPr>
        <w:t>/</w:t>
      </w:r>
      <w:r w:rsidRPr="00066070">
        <w:rPr>
          <w:b/>
          <w:sz w:val="22"/>
          <w:szCs w:val="22"/>
        </w:rPr>
        <w:t>C-GOBO /CIP</w:t>
      </w:r>
      <w:r>
        <w:rPr>
          <w:b/>
          <w:sz w:val="22"/>
          <w:szCs w:val="22"/>
        </w:rPr>
        <w:t>M-TBEC/2025</w:t>
      </w:r>
    </w:p>
    <w:p w:rsidR="001D58EE" w:rsidRPr="006A0059" w:rsidRDefault="0013043D" w:rsidP="001D58EE">
      <w:pPr>
        <w:jc w:val="center"/>
        <w:rPr>
          <w:b/>
          <w:i/>
          <w:sz w:val="28"/>
          <w:szCs w:val="28"/>
          <w:lang w:val="fr-FR"/>
        </w:rPr>
      </w:pPr>
      <w:r w:rsidRPr="00C30E22">
        <w:rPr>
          <w:b/>
        </w:rPr>
        <w:t>PASSEE APRES APPEL D’OFFRES NATIONAL OUVERT EN PROCEDURE D’URGENCE</w:t>
      </w:r>
      <w:r w:rsidR="00F45E01">
        <w:rPr>
          <w:b/>
        </w:rPr>
        <w:t xml:space="preserve"> </w:t>
      </w:r>
      <w:r w:rsidRPr="00C30E22">
        <w:rPr>
          <w:b/>
        </w:rPr>
        <w:t>DU ________2025 AVEC</w:t>
      </w:r>
      <w:r>
        <w:rPr>
          <w:b/>
        </w:rPr>
        <w:t>____________</w:t>
      </w:r>
      <w:r w:rsidR="001D58EE" w:rsidRPr="001D58EE">
        <w:rPr>
          <w:b/>
          <w:bCs/>
          <w:sz w:val="28"/>
          <w:szCs w:val="28"/>
          <w:lang w:val="en-US"/>
        </w:rPr>
        <w:t xml:space="preserve"> </w:t>
      </w:r>
    </w:p>
    <w:p w:rsidR="001D58EE" w:rsidRPr="001D58EE" w:rsidRDefault="001D58EE" w:rsidP="001D58EE">
      <w:pPr>
        <w:jc w:val="center"/>
        <w:rPr>
          <w:b/>
          <w:bCs/>
          <w:i/>
          <w:szCs w:val="28"/>
        </w:rPr>
      </w:pPr>
      <w:r w:rsidRPr="001D58EE">
        <w:rPr>
          <w:b/>
          <w:i/>
          <w:szCs w:val="28"/>
          <w:lang w:val="fr-FR"/>
        </w:rPr>
        <w:t xml:space="preserve">POUR </w:t>
      </w:r>
      <w:r w:rsidRPr="001D58EE">
        <w:rPr>
          <w:rStyle w:val="fontstyle01"/>
          <w:rFonts w:ascii="Times New Roman" w:hAnsi="Times New Roman"/>
          <w:b/>
          <w:sz w:val="24"/>
          <w:szCs w:val="28"/>
        </w:rPr>
        <w:t xml:space="preserve">CONSTRUCTION D’UNE MINI-CENTRALE SOLAIRE À GOBO, </w:t>
      </w:r>
      <w:r w:rsidRPr="001D58EE">
        <w:rPr>
          <w:b/>
          <w:color w:val="000000"/>
          <w:szCs w:val="28"/>
        </w:rPr>
        <w:t>DEPARTEMENT DU MAYO-DANAY - REGION DE L’EXTRÊME-NORD.</w:t>
      </w:r>
    </w:p>
    <w:p w:rsidR="001D58EE" w:rsidRPr="00A47E6B" w:rsidRDefault="001D58EE" w:rsidP="001D58EE">
      <w:pPr>
        <w:spacing w:line="360" w:lineRule="auto"/>
        <w:ind w:firstLine="240"/>
        <w:jc w:val="center"/>
        <w:rPr>
          <w:rFonts w:ascii="Gill Sans MT" w:hAnsi="Gill Sans MT"/>
          <w:b/>
          <w:bCs/>
          <w:sz w:val="16"/>
          <w:szCs w:val="16"/>
        </w:rPr>
      </w:pPr>
    </w:p>
    <w:p w:rsidR="0013043D" w:rsidRPr="00066070" w:rsidRDefault="0013043D" w:rsidP="001D58EE">
      <w:pPr>
        <w:jc w:val="center"/>
        <w:rPr>
          <w:color w:val="FF0000"/>
          <w:sz w:val="14"/>
        </w:rPr>
      </w:pPr>
    </w:p>
    <w:p w:rsidR="0013043D" w:rsidRPr="00066070" w:rsidRDefault="0013043D" w:rsidP="0013043D">
      <w:pPr>
        <w:pStyle w:val="Style13"/>
        <w:tabs>
          <w:tab w:val="left" w:pos="2835"/>
        </w:tabs>
        <w:ind w:left="3402" w:hanging="3402"/>
      </w:pPr>
      <w:r w:rsidRPr="00066070">
        <w:rPr>
          <w:b/>
          <w:sz w:val="28"/>
        </w:rPr>
        <w:t>TITULAIRE DU MARCHE </w:t>
      </w:r>
      <w:proofErr w:type="gramStart"/>
      <w:r w:rsidRPr="00066070">
        <w:t>:_</w:t>
      </w:r>
      <w:proofErr w:type="gramEnd"/>
      <w:r w:rsidRPr="00066070">
        <w:t>_______________________________________</w:t>
      </w:r>
    </w:p>
    <w:p w:rsidR="0013043D" w:rsidRPr="00066070" w:rsidRDefault="0013043D" w:rsidP="0013043D">
      <w:pPr>
        <w:pStyle w:val="Style13"/>
        <w:tabs>
          <w:tab w:val="left" w:pos="2835"/>
        </w:tabs>
        <w:ind w:left="3402" w:hanging="3402"/>
      </w:pPr>
      <w:r w:rsidRPr="00066070">
        <w:t>BP …………………Tél/Fax ……………………….</w:t>
      </w:r>
    </w:p>
    <w:p w:rsidR="0013043D" w:rsidRPr="00066070" w:rsidRDefault="0013043D" w:rsidP="0013043D">
      <w:pPr>
        <w:ind w:firstLine="3544"/>
        <w:jc w:val="both"/>
      </w:pPr>
      <w:r w:rsidRPr="00066070">
        <w:t>N° R.C : ____________________________</w:t>
      </w:r>
    </w:p>
    <w:p w:rsidR="0013043D" w:rsidRPr="00066070" w:rsidRDefault="0013043D" w:rsidP="0013043D">
      <w:pPr>
        <w:ind w:firstLine="3544"/>
        <w:jc w:val="both"/>
      </w:pPr>
      <w:r w:rsidRPr="00066070">
        <w:t>N° CONTRIBUABLE : ________________</w:t>
      </w:r>
    </w:p>
    <w:p w:rsidR="0013043D" w:rsidRPr="00066070" w:rsidRDefault="0013043D" w:rsidP="0013043D">
      <w:pPr>
        <w:pStyle w:val="Style13"/>
        <w:tabs>
          <w:tab w:val="left" w:pos="2835"/>
        </w:tabs>
        <w:ind w:left="3402" w:hanging="3402"/>
      </w:pPr>
      <w:r w:rsidRPr="00066070">
        <w:tab/>
      </w:r>
      <w:r w:rsidRPr="00066070">
        <w:tab/>
      </w:r>
      <w:r>
        <w:t xml:space="preserve">   </w:t>
      </w:r>
      <w:r w:rsidRPr="00066070">
        <w:t>N° COMPTE BANCAIRE </w:t>
      </w:r>
      <w:proofErr w:type="gramStart"/>
      <w:r w:rsidRPr="00066070">
        <w:t>:_</w:t>
      </w:r>
      <w:proofErr w:type="gramEnd"/>
      <w:r w:rsidRPr="00066070">
        <w:t>__________________</w:t>
      </w:r>
    </w:p>
    <w:p w:rsidR="0013043D" w:rsidRPr="00066070" w:rsidRDefault="0013043D" w:rsidP="0013043D">
      <w:pPr>
        <w:pStyle w:val="Style13"/>
        <w:tabs>
          <w:tab w:val="left" w:pos="2835"/>
        </w:tabs>
        <w:ind w:left="3402" w:firstLine="142"/>
      </w:pPr>
      <w:r w:rsidRPr="00066070">
        <w:t>BANQUE : ________________________________</w:t>
      </w:r>
    </w:p>
    <w:p w:rsidR="0013043D" w:rsidRPr="00066070" w:rsidRDefault="0013043D" w:rsidP="0013043D">
      <w:pPr>
        <w:pStyle w:val="Corpsdetexte2"/>
        <w:ind w:left="3119" w:hanging="3544"/>
      </w:pPr>
      <w:r w:rsidRPr="00971F99">
        <w:rPr>
          <w:u w:val="single"/>
        </w:rPr>
        <w:t>OBJET DU MARCHE</w:t>
      </w:r>
      <w:r w:rsidRPr="00066070">
        <w:t xml:space="preserve"> :</w:t>
      </w:r>
      <w:r w:rsidRPr="00066070">
        <w:rPr>
          <w:b/>
          <w:sz w:val="22"/>
          <w:szCs w:val="22"/>
        </w:rPr>
        <w:t xml:space="preserve"> </w:t>
      </w:r>
      <w:r w:rsidRPr="00C30E22">
        <w:rPr>
          <w:b/>
          <w:sz w:val="22"/>
        </w:rPr>
        <w:t>CONSTRUCTION D’UN BLOC D’IMAGERIE MEDICALE AU</w:t>
      </w:r>
      <w:r>
        <w:rPr>
          <w:b/>
        </w:rPr>
        <w:t xml:space="preserve"> </w:t>
      </w:r>
      <w:r w:rsidRPr="00C30E22">
        <w:rPr>
          <w:b/>
          <w:sz w:val="22"/>
        </w:rPr>
        <w:t>CMA DE GOBO</w:t>
      </w:r>
      <w:r w:rsidRPr="000A2484">
        <w:rPr>
          <w:b/>
          <w:sz w:val="22"/>
          <w:szCs w:val="22"/>
        </w:rPr>
        <w:t>, DANS LA COMMUNE DE GOBO</w:t>
      </w:r>
    </w:p>
    <w:p w:rsidR="0013043D" w:rsidRPr="00066070" w:rsidRDefault="0013043D" w:rsidP="0013043D">
      <w:pPr>
        <w:pStyle w:val="Corpsdetexte2"/>
        <w:tabs>
          <w:tab w:val="left" w:pos="2835"/>
          <w:tab w:val="left" w:pos="3402"/>
        </w:tabs>
        <w:spacing w:line="120" w:lineRule="auto"/>
        <w:ind w:left="3402" w:hanging="3402"/>
      </w:pPr>
    </w:p>
    <w:p w:rsidR="0013043D" w:rsidRPr="00066070" w:rsidRDefault="0013043D" w:rsidP="0013043D">
      <w:pPr>
        <w:pStyle w:val="Style13"/>
        <w:tabs>
          <w:tab w:val="left" w:pos="2835"/>
        </w:tabs>
        <w:ind w:left="3544" w:hanging="3544"/>
      </w:pPr>
      <w:r w:rsidRPr="00971F99">
        <w:rPr>
          <w:b/>
          <w:sz w:val="24"/>
          <w:u w:val="single"/>
        </w:rPr>
        <w:t>LIEU D’EXECUTION</w:t>
      </w:r>
      <w:r w:rsidRPr="00C862B1">
        <w:rPr>
          <w:b/>
          <w:sz w:val="24"/>
        </w:rPr>
        <w:t> </w:t>
      </w:r>
      <w:r w:rsidRPr="00066070">
        <w:rPr>
          <w:b/>
          <w:sz w:val="28"/>
        </w:rPr>
        <w:t xml:space="preserve">: </w:t>
      </w:r>
      <w:r w:rsidRPr="000A0277">
        <w:rPr>
          <w:b/>
          <w:sz w:val="24"/>
        </w:rPr>
        <w:t>COMMUNE DE GOBO</w:t>
      </w:r>
    </w:p>
    <w:p w:rsidR="0013043D" w:rsidRPr="00066070" w:rsidRDefault="0013043D" w:rsidP="0013043D">
      <w:pPr>
        <w:pStyle w:val="Style13"/>
        <w:tabs>
          <w:tab w:val="left" w:pos="2835"/>
          <w:tab w:val="left" w:pos="3402"/>
        </w:tabs>
        <w:ind w:left="0"/>
        <w:rPr>
          <w:b/>
          <w:sz w:val="28"/>
        </w:rPr>
      </w:pPr>
    </w:p>
    <w:p w:rsidR="0013043D" w:rsidRPr="00066070" w:rsidRDefault="0013043D" w:rsidP="0013043D">
      <w:pPr>
        <w:pStyle w:val="Style13"/>
        <w:tabs>
          <w:tab w:val="left" w:pos="2835"/>
          <w:tab w:val="left" w:pos="3402"/>
        </w:tabs>
        <w:ind w:left="3969" w:hanging="3969"/>
      </w:pPr>
      <w:r w:rsidRPr="00C862B1">
        <w:rPr>
          <w:b/>
          <w:sz w:val="24"/>
        </w:rPr>
        <w:t>MONTANT DU MARCHE</w:t>
      </w:r>
      <w:r w:rsidRPr="00066070">
        <w:t xml:space="preserve">: </w:t>
      </w:r>
      <w:r>
        <w:t xml:space="preserve">          </w:t>
      </w:r>
      <w:r w:rsidRPr="00066070">
        <w:t>MONTANT T.T.C en lettres et en chiffres___________________</w:t>
      </w:r>
    </w:p>
    <w:p w:rsidR="0013043D" w:rsidRPr="00066070" w:rsidRDefault="0013043D" w:rsidP="0013043D">
      <w:pPr>
        <w:pStyle w:val="Style13"/>
        <w:tabs>
          <w:tab w:val="left" w:pos="2835"/>
          <w:tab w:val="left" w:pos="3402"/>
        </w:tabs>
        <w:ind w:left="3969" w:hanging="3969"/>
      </w:pPr>
      <w:r w:rsidRPr="00066070">
        <w:tab/>
      </w:r>
      <w:r w:rsidRPr="00066070">
        <w:tab/>
        <w:t>MONTANT T.V A. en lettres et en chiffres  _________________</w:t>
      </w:r>
    </w:p>
    <w:p w:rsidR="0013043D" w:rsidRPr="00066070" w:rsidRDefault="0013043D" w:rsidP="0013043D">
      <w:pPr>
        <w:pStyle w:val="Style13"/>
        <w:tabs>
          <w:tab w:val="left" w:pos="2835"/>
          <w:tab w:val="left" w:pos="3402"/>
        </w:tabs>
        <w:ind w:left="3969" w:hanging="3969"/>
      </w:pPr>
      <w:r w:rsidRPr="00066070">
        <w:tab/>
      </w:r>
      <w:r w:rsidRPr="00066070">
        <w:tab/>
        <w:t>MONTANT H.T. en lettres et en chiffres____________________</w:t>
      </w:r>
    </w:p>
    <w:p w:rsidR="0013043D" w:rsidRPr="00066070" w:rsidRDefault="0013043D" w:rsidP="0013043D">
      <w:pPr>
        <w:pStyle w:val="Style13"/>
        <w:tabs>
          <w:tab w:val="left" w:pos="2835"/>
          <w:tab w:val="left" w:pos="3402"/>
        </w:tabs>
      </w:pPr>
      <w:r w:rsidRPr="00066070">
        <w:tab/>
      </w:r>
    </w:p>
    <w:p w:rsidR="0013043D" w:rsidRPr="00066070" w:rsidRDefault="0013043D" w:rsidP="0013043D">
      <w:pPr>
        <w:pStyle w:val="Style13"/>
        <w:tabs>
          <w:tab w:val="left" w:pos="2835"/>
          <w:tab w:val="left" w:pos="3402"/>
        </w:tabs>
        <w:ind w:left="4253" w:hanging="4253"/>
      </w:pPr>
      <w:r w:rsidRPr="00C862B1">
        <w:rPr>
          <w:b/>
          <w:sz w:val="24"/>
        </w:rPr>
        <w:t>DELAI D’EXECUTION</w:t>
      </w:r>
      <w:r w:rsidRPr="00066070">
        <w:tab/>
        <w:t xml:space="preserve">: </w:t>
      </w:r>
      <w:r>
        <w:t>Trois</w:t>
      </w:r>
      <w:r w:rsidRPr="00066070">
        <w:t xml:space="preserve"> (0</w:t>
      </w:r>
      <w:r>
        <w:t>3</w:t>
      </w:r>
      <w:r w:rsidRPr="00066070">
        <w:t>) MOIS</w:t>
      </w:r>
    </w:p>
    <w:p w:rsidR="0013043D" w:rsidRPr="00066070" w:rsidRDefault="0013043D" w:rsidP="0013043D">
      <w:pPr>
        <w:pStyle w:val="Style13"/>
        <w:tabs>
          <w:tab w:val="left" w:pos="2835"/>
          <w:tab w:val="left" w:pos="3402"/>
        </w:tabs>
        <w:ind w:left="4253" w:hanging="4253"/>
        <w:rPr>
          <w:highlight w:val="yellow"/>
        </w:rPr>
      </w:pPr>
    </w:p>
    <w:p w:rsidR="0013043D" w:rsidRPr="00066070" w:rsidRDefault="0013043D" w:rsidP="0013043D">
      <w:pPr>
        <w:pStyle w:val="Style13"/>
        <w:tabs>
          <w:tab w:val="left" w:pos="2835"/>
          <w:tab w:val="left" w:pos="3600"/>
        </w:tabs>
        <w:spacing w:line="360" w:lineRule="auto"/>
        <w:ind w:left="3600" w:hanging="3600"/>
      </w:pPr>
      <w:r w:rsidRPr="00C862B1">
        <w:rPr>
          <w:b/>
          <w:sz w:val="24"/>
        </w:rPr>
        <w:t>FINANCEMENT</w:t>
      </w:r>
      <w:r w:rsidRPr="00066070">
        <w:rPr>
          <w:b/>
          <w:sz w:val="28"/>
        </w:rPr>
        <w:tab/>
      </w:r>
      <w:r w:rsidRPr="00066070">
        <w:t xml:space="preserve">: </w:t>
      </w:r>
      <w:r>
        <w:t>BIP MINDDEVEL</w:t>
      </w:r>
      <w:r w:rsidRPr="00066070">
        <w:t xml:space="preserve"> - Exercice 20</w:t>
      </w:r>
      <w:r>
        <w:t>25</w:t>
      </w:r>
    </w:p>
    <w:p w:rsidR="0013043D" w:rsidRPr="00066070" w:rsidRDefault="0013043D" w:rsidP="0013043D">
      <w:pPr>
        <w:pStyle w:val="Style13"/>
        <w:tabs>
          <w:tab w:val="left" w:pos="2835"/>
          <w:tab w:val="left" w:pos="3600"/>
        </w:tabs>
        <w:spacing w:line="360" w:lineRule="auto"/>
        <w:ind w:left="0"/>
        <w:rPr>
          <w:b/>
          <w:color w:val="000000" w:themeColor="text1"/>
          <w:sz w:val="28"/>
        </w:rPr>
      </w:pPr>
      <w:r w:rsidRPr="00C862B1">
        <w:rPr>
          <w:b/>
          <w:sz w:val="24"/>
        </w:rPr>
        <w:t>IMPUTATION </w:t>
      </w:r>
      <w:r w:rsidRPr="00C862B1">
        <w:rPr>
          <w:b/>
          <w:color w:val="000000" w:themeColor="text1"/>
          <w:sz w:val="24"/>
        </w:rPr>
        <w:t>:</w:t>
      </w:r>
      <w:r w:rsidRPr="00066070">
        <w:rPr>
          <w:b/>
          <w:color w:val="000000" w:themeColor="text1"/>
          <w:sz w:val="28"/>
        </w:rPr>
        <w:t xml:space="preserve"> </w:t>
      </w:r>
    </w:p>
    <w:p w:rsidR="0013043D" w:rsidRPr="00C862B1" w:rsidRDefault="0013043D" w:rsidP="0013043D">
      <w:pPr>
        <w:pStyle w:val="Style13"/>
        <w:tabs>
          <w:tab w:val="left" w:pos="2835"/>
          <w:tab w:val="left" w:pos="3600"/>
        </w:tabs>
        <w:spacing w:line="360" w:lineRule="auto"/>
        <w:ind w:left="0"/>
        <w:rPr>
          <w:color w:val="000000" w:themeColor="text1"/>
          <w:sz w:val="18"/>
        </w:rPr>
      </w:pPr>
      <w:r w:rsidRPr="00C862B1">
        <w:rPr>
          <w:b/>
          <w:color w:val="000000" w:themeColor="text1"/>
          <w:sz w:val="24"/>
        </w:rPr>
        <w:t>AUTORISATION DE DEPENSE :</w:t>
      </w:r>
      <w:r w:rsidRPr="00C862B1">
        <w:rPr>
          <w:color w:val="000000" w:themeColor="text1"/>
          <w:sz w:val="24"/>
        </w:rPr>
        <w:t xml:space="preserve"> </w:t>
      </w:r>
    </w:p>
    <w:p w:rsidR="0013043D" w:rsidRPr="00066070" w:rsidRDefault="0013043D" w:rsidP="0013043D">
      <w:pPr>
        <w:pStyle w:val="Style13"/>
        <w:tabs>
          <w:tab w:val="left" w:pos="2835"/>
          <w:tab w:val="left" w:pos="3600"/>
        </w:tabs>
        <w:spacing w:line="120" w:lineRule="auto"/>
        <w:ind w:left="3600" w:hanging="3600"/>
        <w:rPr>
          <w:b/>
          <w:sz w:val="22"/>
          <w:szCs w:val="22"/>
        </w:rPr>
      </w:pPr>
      <w:r w:rsidRPr="00066070">
        <w:rPr>
          <w:b/>
          <w:sz w:val="22"/>
          <w:szCs w:val="22"/>
        </w:rPr>
        <w:tab/>
      </w:r>
      <w:r w:rsidRPr="00066070">
        <w:rPr>
          <w:b/>
          <w:sz w:val="22"/>
          <w:szCs w:val="22"/>
        </w:rPr>
        <w:tab/>
      </w:r>
      <w:r w:rsidRPr="00066070">
        <w:rPr>
          <w:b/>
          <w:sz w:val="22"/>
          <w:szCs w:val="22"/>
        </w:rPr>
        <w:tab/>
      </w:r>
    </w:p>
    <w:p w:rsidR="0013043D" w:rsidRPr="00066070" w:rsidRDefault="0013043D" w:rsidP="0013043D">
      <w:pPr>
        <w:pStyle w:val="Style13"/>
        <w:tabs>
          <w:tab w:val="left" w:pos="2835"/>
          <w:tab w:val="left" w:pos="3402"/>
        </w:tabs>
        <w:spacing w:line="600" w:lineRule="auto"/>
        <w:ind w:left="4253" w:hanging="4253"/>
        <w:rPr>
          <w:sz w:val="22"/>
          <w:szCs w:val="22"/>
        </w:rPr>
      </w:pPr>
      <w:r w:rsidRPr="00066070">
        <w:rPr>
          <w:b/>
          <w:sz w:val="22"/>
          <w:szCs w:val="22"/>
        </w:rPr>
        <w:tab/>
      </w:r>
      <w:r w:rsidRPr="00066070">
        <w:rPr>
          <w:b/>
          <w:sz w:val="22"/>
          <w:szCs w:val="22"/>
        </w:rPr>
        <w:tab/>
      </w:r>
      <w:r w:rsidRPr="00066070">
        <w:rPr>
          <w:b/>
          <w:sz w:val="22"/>
          <w:szCs w:val="22"/>
        </w:rPr>
        <w:tab/>
      </w:r>
      <w:r w:rsidRPr="00066070">
        <w:rPr>
          <w:sz w:val="22"/>
          <w:szCs w:val="22"/>
        </w:rPr>
        <w:t>SOUSCRITE LE:__________________</w:t>
      </w:r>
      <w:r w:rsidRPr="00066070">
        <w:rPr>
          <w:sz w:val="22"/>
          <w:szCs w:val="22"/>
        </w:rPr>
        <w:tab/>
      </w:r>
    </w:p>
    <w:p w:rsidR="0013043D" w:rsidRPr="00066070" w:rsidRDefault="0013043D" w:rsidP="0013043D">
      <w:pPr>
        <w:pStyle w:val="Style13"/>
        <w:tabs>
          <w:tab w:val="left" w:pos="2835"/>
          <w:tab w:val="left" w:pos="3402"/>
        </w:tabs>
        <w:spacing w:line="600" w:lineRule="auto"/>
        <w:ind w:left="4253" w:hanging="4253"/>
        <w:rPr>
          <w:sz w:val="22"/>
          <w:szCs w:val="22"/>
        </w:rPr>
      </w:pPr>
      <w:r w:rsidRPr="00066070">
        <w:rPr>
          <w:sz w:val="22"/>
          <w:szCs w:val="22"/>
        </w:rPr>
        <w:tab/>
      </w:r>
      <w:r w:rsidRPr="00066070">
        <w:rPr>
          <w:sz w:val="22"/>
          <w:szCs w:val="22"/>
        </w:rPr>
        <w:tab/>
      </w:r>
      <w:r w:rsidRPr="00066070">
        <w:rPr>
          <w:sz w:val="22"/>
          <w:szCs w:val="22"/>
        </w:rPr>
        <w:tab/>
        <w:t>APPROUVEE LE : _________________</w:t>
      </w:r>
      <w:r w:rsidRPr="00066070">
        <w:rPr>
          <w:sz w:val="22"/>
          <w:szCs w:val="22"/>
        </w:rPr>
        <w:tab/>
      </w:r>
      <w:r w:rsidRPr="00066070">
        <w:rPr>
          <w:sz w:val="22"/>
          <w:szCs w:val="22"/>
        </w:rPr>
        <w:tab/>
      </w:r>
    </w:p>
    <w:p w:rsidR="0013043D" w:rsidRPr="00066070" w:rsidRDefault="0013043D" w:rsidP="0013043D">
      <w:pPr>
        <w:pStyle w:val="Style13"/>
        <w:tabs>
          <w:tab w:val="left" w:pos="2835"/>
          <w:tab w:val="left" w:pos="3402"/>
        </w:tabs>
        <w:spacing w:line="600" w:lineRule="auto"/>
        <w:ind w:left="4253" w:right="-158" w:hanging="4253"/>
        <w:rPr>
          <w:sz w:val="22"/>
          <w:szCs w:val="22"/>
        </w:rPr>
      </w:pPr>
      <w:r w:rsidRPr="00066070">
        <w:rPr>
          <w:sz w:val="22"/>
          <w:szCs w:val="22"/>
        </w:rPr>
        <w:tab/>
      </w:r>
      <w:r w:rsidRPr="00066070">
        <w:rPr>
          <w:sz w:val="22"/>
          <w:szCs w:val="22"/>
        </w:rPr>
        <w:tab/>
      </w:r>
      <w:r w:rsidRPr="00066070">
        <w:rPr>
          <w:sz w:val="22"/>
          <w:szCs w:val="22"/>
        </w:rPr>
        <w:tab/>
        <w:t>NOTIFIEE LE : ____________________</w:t>
      </w:r>
    </w:p>
    <w:p w:rsidR="0013043D" w:rsidRPr="00066070" w:rsidRDefault="0013043D" w:rsidP="0013043D">
      <w:pPr>
        <w:pStyle w:val="Style13"/>
        <w:tabs>
          <w:tab w:val="left" w:pos="2835"/>
          <w:tab w:val="left" w:pos="3402"/>
        </w:tabs>
        <w:spacing w:line="600" w:lineRule="auto"/>
        <w:ind w:left="4253" w:right="-158" w:hanging="4253"/>
        <w:rPr>
          <w:sz w:val="22"/>
          <w:szCs w:val="22"/>
        </w:rPr>
      </w:pPr>
      <w:r w:rsidRPr="00066070">
        <w:rPr>
          <w:sz w:val="22"/>
          <w:szCs w:val="22"/>
        </w:rPr>
        <w:tab/>
      </w:r>
      <w:r w:rsidRPr="00066070">
        <w:rPr>
          <w:sz w:val="22"/>
          <w:szCs w:val="22"/>
        </w:rPr>
        <w:tab/>
      </w:r>
      <w:r w:rsidRPr="00066070">
        <w:rPr>
          <w:sz w:val="22"/>
          <w:szCs w:val="22"/>
        </w:rPr>
        <w:tab/>
        <w:t xml:space="preserve">ENREGISTREE LE : _______________ </w:t>
      </w:r>
      <w:r w:rsidRPr="00066070">
        <w:rPr>
          <w:sz w:val="22"/>
          <w:szCs w:val="22"/>
        </w:rPr>
        <w:tab/>
      </w:r>
    </w:p>
    <w:p w:rsidR="0013043D" w:rsidRPr="00066070" w:rsidRDefault="0013043D" w:rsidP="0013043D">
      <w:pPr>
        <w:pStyle w:val="Style13"/>
        <w:tabs>
          <w:tab w:val="left" w:pos="2835"/>
          <w:tab w:val="left" w:pos="3402"/>
        </w:tabs>
        <w:spacing w:line="600" w:lineRule="auto"/>
        <w:ind w:left="4253" w:right="-158" w:hanging="4253"/>
      </w:pPr>
    </w:p>
    <w:p w:rsidR="0013043D" w:rsidRDefault="0013043D" w:rsidP="0013043D">
      <w:pPr>
        <w:pStyle w:val="Style13"/>
        <w:tabs>
          <w:tab w:val="left" w:pos="2835"/>
          <w:tab w:val="left" w:pos="3402"/>
        </w:tabs>
        <w:spacing w:line="360" w:lineRule="auto"/>
        <w:ind w:left="0" w:right="-158"/>
        <w:rPr>
          <w:sz w:val="22"/>
          <w:szCs w:val="22"/>
        </w:rPr>
      </w:pPr>
    </w:p>
    <w:p w:rsidR="0013043D" w:rsidRDefault="0013043D" w:rsidP="0013043D">
      <w:pPr>
        <w:pStyle w:val="Style13"/>
        <w:tabs>
          <w:tab w:val="left" w:pos="2835"/>
          <w:tab w:val="left" w:pos="3402"/>
        </w:tabs>
        <w:spacing w:line="360" w:lineRule="auto"/>
        <w:ind w:left="0" w:right="-158"/>
        <w:rPr>
          <w:sz w:val="22"/>
          <w:szCs w:val="22"/>
        </w:rPr>
      </w:pPr>
    </w:p>
    <w:p w:rsidR="0013043D" w:rsidRPr="008F5277" w:rsidRDefault="0013043D" w:rsidP="0013043D">
      <w:pPr>
        <w:pStyle w:val="Style13"/>
        <w:tabs>
          <w:tab w:val="left" w:pos="2835"/>
          <w:tab w:val="left" w:pos="3402"/>
        </w:tabs>
        <w:spacing w:line="360" w:lineRule="auto"/>
        <w:ind w:left="0" w:right="-158"/>
        <w:rPr>
          <w:sz w:val="22"/>
          <w:szCs w:val="22"/>
        </w:rPr>
      </w:pPr>
      <w:r w:rsidRPr="008F5277">
        <w:rPr>
          <w:sz w:val="22"/>
          <w:szCs w:val="22"/>
        </w:rPr>
        <w:t xml:space="preserve">ENTRE : </w:t>
      </w:r>
    </w:p>
    <w:p w:rsidR="0013043D" w:rsidRPr="00066070" w:rsidRDefault="0013043D" w:rsidP="0013043D">
      <w:pPr>
        <w:autoSpaceDE w:val="0"/>
        <w:autoSpaceDN w:val="0"/>
        <w:adjustRightInd w:val="0"/>
        <w:spacing w:line="292" w:lineRule="exact"/>
        <w:jc w:val="both"/>
      </w:pPr>
      <w:r w:rsidRPr="00066070">
        <w:t>LE GOUVERNEMENT DE LA REPUBLIQUE DU CAMEROUN REPRESENTE PAR MONSIEUR LE MAIRE DE LA COMMUNE DE GOBO, Ci-après désigné</w:t>
      </w:r>
    </w:p>
    <w:p w:rsidR="0013043D" w:rsidRPr="00066070" w:rsidRDefault="0013043D" w:rsidP="0013043D">
      <w:pPr>
        <w:autoSpaceDE w:val="0"/>
        <w:autoSpaceDN w:val="0"/>
        <w:adjustRightInd w:val="0"/>
        <w:spacing w:line="292" w:lineRule="exact"/>
        <w:jc w:val="both"/>
      </w:pPr>
    </w:p>
    <w:p w:rsidR="0013043D" w:rsidRPr="00066070" w:rsidRDefault="0013043D" w:rsidP="0013043D">
      <w:pPr>
        <w:autoSpaceDE w:val="0"/>
        <w:autoSpaceDN w:val="0"/>
        <w:adjustRightInd w:val="0"/>
        <w:spacing w:line="240" w:lineRule="exact"/>
        <w:ind w:left="708" w:firstLine="708"/>
        <w:jc w:val="both"/>
        <w:rPr>
          <w:b/>
          <w:bCs/>
        </w:rPr>
      </w:pPr>
      <w:r w:rsidRPr="00066070">
        <w:rPr>
          <w:b/>
          <w:bCs/>
        </w:rPr>
        <w:t>"L’Autorité Contractante "</w:t>
      </w:r>
    </w:p>
    <w:p w:rsidR="0013043D" w:rsidRPr="00066070" w:rsidRDefault="0013043D" w:rsidP="0013043D"/>
    <w:p w:rsidR="0013043D" w:rsidRPr="00066070" w:rsidRDefault="0013043D" w:rsidP="0013043D">
      <w:r w:rsidRPr="00066070">
        <w:rPr>
          <w:b/>
          <w:bCs/>
        </w:rPr>
        <w:t>D’UNE PART</w:t>
      </w:r>
      <w:r w:rsidRPr="00066070">
        <w:t>,</w:t>
      </w:r>
      <w:r w:rsidRPr="00066070">
        <w:cr/>
      </w:r>
    </w:p>
    <w:p w:rsidR="0013043D" w:rsidRPr="00066070" w:rsidRDefault="0013043D" w:rsidP="0013043D">
      <w:pPr>
        <w:jc w:val="both"/>
      </w:pPr>
      <w:r w:rsidRPr="00066070">
        <w:t>ET :</w:t>
      </w:r>
      <w:r w:rsidRPr="00066070">
        <w:cr/>
      </w:r>
      <w:r w:rsidRPr="00066070">
        <w:cr/>
        <w:t>L'ENREPRISE………………BP …………………Tél/Fax ………………..</w:t>
      </w:r>
    </w:p>
    <w:p w:rsidR="0013043D" w:rsidRPr="00066070" w:rsidRDefault="0013043D" w:rsidP="0013043D">
      <w:pPr>
        <w:ind w:left="708" w:firstLine="708"/>
        <w:jc w:val="both"/>
      </w:pPr>
      <w:r w:rsidRPr="00066070">
        <w:t xml:space="preserve">N° R.C : </w:t>
      </w:r>
    </w:p>
    <w:p w:rsidR="0013043D" w:rsidRPr="00066070" w:rsidRDefault="0013043D" w:rsidP="0013043D">
      <w:pPr>
        <w:jc w:val="both"/>
      </w:pPr>
      <w:r w:rsidRPr="00066070">
        <w:tab/>
      </w:r>
      <w:r w:rsidRPr="00066070">
        <w:tab/>
        <w:t xml:space="preserve">N° CONTRIBUABLE : </w:t>
      </w:r>
    </w:p>
    <w:p w:rsidR="0013043D" w:rsidRPr="00066070" w:rsidRDefault="0013043D" w:rsidP="0013043D">
      <w:pPr>
        <w:autoSpaceDE w:val="0"/>
        <w:autoSpaceDN w:val="0"/>
        <w:adjustRightInd w:val="0"/>
        <w:spacing w:line="288" w:lineRule="exact"/>
        <w:jc w:val="both"/>
      </w:pPr>
      <w:r w:rsidRPr="00066070">
        <w:tab/>
      </w:r>
      <w:r w:rsidRPr="00066070">
        <w:tab/>
        <w:t>N° COMPTE BANCAIRE :</w:t>
      </w:r>
      <w:r w:rsidRPr="00066070">
        <w:tab/>
      </w:r>
    </w:p>
    <w:p w:rsidR="0013043D" w:rsidRPr="00066070" w:rsidRDefault="0013043D" w:rsidP="0013043D">
      <w:pPr>
        <w:autoSpaceDE w:val="0"/>
        <w:autoSpaceDN w:val="0"/>
        <w:adjustRightInd w:val="0"/>
        <w:spacing w:line="288" w:lineRule="exact"/>
        <w:jc w:val="both"/>
      </w:pPr>
    </w:p>
    <w:p w:rsidR="0013043D" w:rsidRPr="00066070" w:rsidRDefault="0013043D" w:rsidP="0013043D">
      <w:pPr>
        <w:autoSpaceDE w:val="0"/>
        <w:autoSpaceDN w:val="0"/>
        <w:adjustRightInd w:val="0"/>
        <w:spacing w:line="288" w:lineRule="exact"/>
        <w:ind w:left="708" w:firstLine="708"/>
        <w:jc w:val="both"/>
      </w:pPr>
      <w:r w:rsidRPr="00066070">
        <w:t>Représentée par………………………………. ci-après désignée</w:t>
      </w:r>
    </w:p>
    <w:p w:rsidR="0013043D" w:rsidRPr="00066070" w:rsidRDefault="0013043D" w:rsidP="0013043D">
      <w:pPr>
        <w:autoSpaceDE w:val="0"/>
        <w:autoSpaceDN w:val="0"/>
        <w:adjustRightInd w:val="0"/>
        <w:spacing w:line="288" w:lineRule="exact"/>
        <w:jc w:val="both"/>
        <w:rPr>
          <w:b/>
          <w:bCs/>
        </w:rPr>
      </w:pPr>
    </w:p>
    <w:p w:rsidR="0013043D" w:rsidRPr="00066070" w:rsidRDefault="0013043D" w:rsidP="0013043D">
      <w:pPr>
        <w:autoSpaceDE w:val="0"/>
        <w:autoSpaceDN w:val="0"/>
        <w:adjustRightInd w:val="0"/>
        <w:spacing w:line="288" w:lineRule="exact"/>
        <w:ind w:left="708" w:firstLine="708"/>
        <w:jc w:val="both"/>
        <w:rPr>
          <w:b/>
          <w:bCs/>
        </w:rPr>
      </w:pPr>
      <w:r w:rsidRPr="00066070">
        <w:rPr>
          <w:b/>
          <w:bCs/>
        </w:rPr>
        <w:t>" L’Entrepreneur "</w:t>
      </w:r>
    </w:p>
    <w:p w:rsidR="0013043D" w:rsidRPr="00066070" w:rsidRDefault="0013043D" w:rsidP="0013043D">
      <w:pPr>
        <w:autoSpaceDE w:val="0"/>
        <w:autoSpaceDN w:val="0"/>
        <w:adjustRightInd w:val="0"/>
        <w:spacing w:line="278" w:lineRule="exact"/>
        <w:ind w:left="4248" w:firstLine="708"/>
        <w:jc w:val="both"/>
        <w:rPr>
          <w:b/>
          <w:bCs/>
        </w:rPr>
      </w:pPr>
      <w:r w:rsidRPr="00066070">
        <w:rPr>
          <w:b/>
          <w:bCs/>
        </w:rPr>
        <w:t>D’AUTRE PART,</w:t>
      </w:r>
    </w:p>
    <w:p w:rsidR="0013043D" w:rsidRPr="00066070" w:rsidRDefault="0013043D" w:rsidP="0013043D">
      <w:pPr>
        <w:autoSpaceDE w:val="0"/>
        <w:autoSpaceDN w:val="0"/>
        <w:adjustRightInd w:val="0"/>
        <w:spacing w:line="288" w:lineRule="exact"/>
        <w:jc w:val="both"/>
      </w:pPr>
    </w:p>
    <w:p w:rsidR="0013043D" w:rsidRPr="00066070" w:rsidRDefault="0013043D" w:rsidP="0013043D">
      <w:pPr>
        <w:autoSpaceDE w:val="0"/>
        <w:autoSpaceDN w:val="0"/>
        <w:adjustRightInd w:val="0"/>
        <w:spacing w:line="288" w:lineRule="exact"/>
        <w:jc w:val="both"/>
      </w:pPr>
    </w:p>
    <w:p w:rsidR="0013043D" w:rsidRPr="00066070" w:rsidRDefault="0013043D" w:rsidP="0013043D">
      <w:pPr>
        <w:pStyle w:val="Titre6"/>
      </w:pPr>
      <w:r w:rsidRPr="00066070">
        <w:t xml:space="preserve">                               IL A ETE CONVENU ET ARRETE CE QUI SUIT </w:t>
      </w:r>
    </w:p>
    <w:p w:rsidR="0013043D" w:rsidRPr="00066070" w:rsidRDefault="0013043D" w:rsidP="0013043D"/>
    <w:p w:rsidR="0013043D" w:rsidRPr="00066070" w:rsidRDefault="0013043D" w:rsidP="0013043D">
      <w:pPr>
        <w:pStyle w:val="Titre6"/>
      </w:pPr>
    </w:p>
    <w:p w:rsidR="0013043D" w:rsidRDefault="0013043D" w:rsidP="0013043D">
      <w:pPr>
        <w:spacing w:after="160" w:line="259" w:lineRule="auto"/>
        <w:rPr>
          <w:b/>
          <w:bCs/>
          <w:sz w:val="28"/>
          <w:szCs w:val="28"/>
        </w:rPr>
      </w:pPr>
      <w:r>
        <w:rPr>
          <w:sz w:val="28"/>
          <w:szCs w:val="28"/>
        </w:rPr>
        <w:br w:type="page"/>
      </w:r>
    </w:p>
    <w:p w:rsidR="0013043D" w:rsidRDefault="0013043D" w:rsidP="0013043D">
      <w:pPr>
        <w:pStyle w:val="Titre6"/>
        <w:rPr>
          <w:szCs w:val="28"/>
        </w:rPr>
      </w:pPr>
    </w:p>
    <w:p w:rsidR="0013043D" w:rsidRPr="00066070" w:rsidRDefault="0013043D" w:rsidP="0013043D">
      <w:pPr>
        <w:pStyle w:val="Titre6"/>
      </w:pPr>
      <w:r>
        <w:rPr>
          <w:szCs w:val="28"/>
        </w:rPr>
        <w:t xml:space="preserve">       </w:t>
      </w:r>
      <w:r w:rsidRPr="00066070">
        <w:rPr>
          <w:szCs w:val="28"/>
        </w:rPr>
        <w:t xml:space="preserve">SOMMAIRE DU MARCHE </w:t>
      </w:r>
    </w:p>
    <w:p w:rsidR="0013043D" w:rsidRPr="00066070" w:rsidRDefault="0013043D" w:rsidP="0013043D">
      <w:pPr>
        <w:pStyle w:val="Sous-titre"/>
        <w:jc w:val="left"/>
        <w:rPr>
          <w:bCs/>
        </w:rPr>
      </w:pPr>
    </w:p>
    <w:p w:rsidR="0013043D" w:rsidRPr="00066070" w:rsidRDefault="0013043D" w:rsidP="0013043D">
      <w:pPr>
        <w:pStyle w:val="Sous-titre"/>
        <w:ind w:left="1560" w:hanging="1560"/>
        <w:jc w:val="left"/>
        <w:rPr>
          <w:b w:val="0"/>
          <w:sz w:val="22"/>
          <w:szCs w:val="22"/>
        </w:rPr>
      </w:pPr>
      <w:r w:rsidRPr="00066070">
        <w:rPr>
          <w:b w:val="0"/>
          <w:sz w:val="22"/>
          <w:szCs w:val="22"/>
        </w:rPr>
        <w:t>TITRE I : CAHIER DES CLAUSES ADMINISTRATIVES PARTICULIERES (CCAP)</w:t>
      </w:r>
    </w:p>
    <w:p w:rsidR="0013043D" w:rsidRPr="00066070" w:rsidRDefault="0013043D" w:rsidP="0013043D">
      <w:pPr>
        <w:pStyle w:val="Sous-titre"/>
        <w:ind w:left="1560" w:hanging="1560"/>
        <w:jc w:val="left"/>
        <w:rPr>
          <w:b w:val="0"/>
          <w:sz w:val="22"/>
          <w:szCs w:val="22"/>
        </w:rPr>
      </w:pPr>
    </w:p>
    <w:p w:rsidR="0013043D" w:rsidRPr="00066070" w:rsidRDefault="0013043D" w:rsidP="0013043D">
      <w:pPr>
        <w:outlineLvl w:val="0"/>
      </w:pPr>
    </w:p>
    <w:p w:rsidR="0013043D" w:rsidRPr="00066070" w:rsidRDefault="0013043D" w:rsidP="0013043D">
      <w:pPr>
        <w:outlineLvl w:val="0"/>
      </w:pPr>
      <w:r w:rsidRPr="00066070">
        <w:t>TITRE II : CAHIER DES CLAUSES TECHNIQUES PARTICULIERES (CCTP)</w:t>
      </w:r>
    </w:p>
    <w:p w:rsidR="0013043D" w:rsidRPr="00066070" w:rsidRDefault="0013043D" w:rsidP="0013043D">
      <w:pPr>
        <w:outlineLvl w:val="0"/>
      </w:pPr>
    </w:p>
    <w:p w:rsidR="0013043D" w:rsidRPr="00066070" w:rsidRDefault="0013043D" w:rsidP="0013043D">
      <w:pPr>
        <w:outlineLvl w:val="0"/>
      </w:pPr>
      <w:r w:rsidRPr="00066070">
        <w:t>TITRE III : BORDEREAU DES PRIX UNITAIRES (BPU)</w:t>
      </w:r>
    </w:p>
    <w:p w:rsidR="0013043D" w:rsidRPr="00066070" w:rsidRDefault="0013043D" w:rsidP="0013043D">
      <w:pPr>
        <w:outlineLvl w:val="0"/>
      </w:pPr>
    </w:p>
    <w:p w:rsidR="0013043D" w:rsidRPr="00066070" w:rsidRDefault="0013043D" w:rsidP="0013043D">
      <w:pPr>
        <w:outlineLvl w:val="0"/>
      </w:pPr>
      <w:r w:rsidRPr="00066070">
        <w:t>TITRE IV : DETAIL QUANTITATIF ET ESTIMATIF (DQE)</w:t>
      </w:r>
    </w:p>
    <w:p w:rsidR="0013043D" w:rsidRPr="00066070" w:rsidRDefault="0013043D" w:rsidP="0013043D">
      <w:pPr>
        <w:jc w:val="center"/>
        <w:rPr>
          <w:b/>
        </w:rPr>
      </w:pPr>
    </w:p>
    <w:p w:rsidR="0013043D" w:rsidRPr="00066070" w:rsidRDefault="0013043D" w:rsidP="0013043D">
      <w:pPr>
        <w:jc w:val="center"/>
        <w:rPr>
          <w:b/>
        </w:rPr>
      </w:pPr>
    </w:p>
    <w:p w:rsidR="0013043D" w:rsidRPr="00066070" w:rsidRDefault="0013043D" w:rsidP="0013043D">
      <w:pPr>
        <w:autoSpaceDE w:val="0"/>
        <w:autoSpaceDN w:val="0"/>
        <w:adjustRightInd w:val="0"/>
        <w:jc w:val="center"/>
        <w:rPr>
          <w:b/>
        </w:rPr>
      </w:pPr>
      <w:r w:rsidRPr="00066070">
        <w:br w:type="page"/>
      </w:r>
      <w:r w:rsidRPr="00066070">
        <w:rPr>
          <w:b/>
        </w:rPr>
        <w:lastRenderedPageBreak/>
        <w:t xml:space="preserve">PAGE_______ ET DERNIERE DE LA </w:t>
      </w:r>
      <w:r>
        <w:rPr>
          <w:b/>
        </w:rPr>
        <w:t xml:space="preserve"> </w:t>
      </w:r>
      <w:r w:rsidRPr="00066070">
        <w:rPr>
          <w:b/>
        </w:rPr>
        <w:t>LETTRE-COMMANDE N°___/LC/</w:t>
      </w:r>
      <w:r>
        <w:rPr>
          <w:b/>
        </w:rPr>
        <w:t>REN/ /DMD/C-GOBO/CIPM-TBEC/2025</w:t>
      </w:r>
    </w:p>
    <w:p w:rsidR="006C28AC" w:rsidRPr="001D58EE" w:rsidRDefault="0013043D" w:rsidP="006C28AC">
      <w:pPr>
        <w:jc w:val="center"/>
        <w:rPr>
          <w:b/>
          <w:bCs/>
          <w:i/>
          <w:szCs w:val="28"/>
        </w:rPr>
      </w:pPr>
      <w:r w:rsidRPr="00066070">
        <w:rPr>
          <w:b/>
        </w:rPr>
        <w:t>PASSEE APRES APPEL D'OFFRES NATIONAL OUVERT EN PROCEDURE D’URGENCE AVEC L’ENTREPRISE ___________________</w:t>
      </w:r>
      <w:r w:rsidRPr="000C6F7B">
        <w:rPr>
          <w:b/>
        </w:rPr>
        <w:t xml:space="preserve"> </w:t>
      </w:r>
      <w:r w:rsidR="006C28AC" w:rsidRPr="001D58EE">
        <w:rPr>
          <w:rStyle w:val="fontstyle01"/>
          <w:rFonts w:ascii="Times New Roman" w:hAnsi="Times New Roman"/>
          <w:b/>
          <w:sz w:val="24"/>
          <w:szCs w:val="28"/>
        </w:rPr>
        <w:t xml:space="preserve">CONSTRUCTION D’UNE MINI-CENTRALE SOLAIRE À GOBO, </w:t>
      </w:r>
      <w:r w:rsidR="006C28AC" w:rsidRPr="001D58EE">
        <w:rPr>
          <w:b/>
          <w:color w:val="000000"/>
          <w:szCs w:val="28"/>
        </w:rPr>
        <w:t>DEPARTEMENT DU MAYO-DANAY - REGION DE L’EXTRÊME-NORD.</w:t>
      </w:r>
    </w:p>
    <w:p w:rsidR="0013043D" w:rsidRPr="00066070" w:rsidRDefault="0013043D" w:rsidP="0013043D">
      <w:pPr>
        <w:autoSpaceDE w:val="0"/>
        <w:autoSpaceDN w:val="0"/>
        <w:adjustRightInd w:val="0"/>
        <w:jc w:val="center"/>
        <w:rPr>
          <w:b/>
        </w:rPr>
      </w:pPr>
    </w:p>
    <w:p w:rsidR="0013043D" w:rsidRPr="00066070" w:rsidRDefault="0013043D" w:rsidP="0013043D">
      <w:pPr>
        <w:jc w:val="both"/>
        <w:rPr>
          <w:b/>
        </w:rPr>
      </w:pPr>
      <w:r w:rsidRPr="00066070">
        <w:cr/>
      </w:r>
      <w:r w:rsidRPr="00066070">
        <w:rPr>
          <w:b/>
        </w:rPr>
        <w:t xml:space="preserve"> DELAI D’EXECUTION: </w:t>
      </w:r>
      <w:r>
        <w:rPr>
          <w:b/>
        </w:rPr>
        <w:t>Trois</w:t>
      </w:r>
      <w:r w:rsidRPr="00066070">
        <w:rPr>
          <w:b/>
        </w:rPr>
        <w:t xml:space="preserve"> (0</w:t>
      </w:r>
      <w:r>
        <w:rPr>
          <w:b/>
        </w:rPr>
        <w:t>3</w:t>
      </w:r>
      <w:r w:rsidRPr="00066070">
        <w:rPr>
          <w:b/>
        </w:rPr>
        <w:t>) Mois</w:t>
      </w:r>
    </w:p>
    <w:p w:rsidR="0013043D" w:rsidRPr="00066070" w:rsidRDefault="0013043D" w:rsidP="0013043D">
      <w:pPr>
        <w:jc w:val="both"/>
        <w:rPr>
          <w:b/>
        </w:rPr>
      </w:pPr>
      <w:r w:rsidRPr="00066070">
        <w:rPr>
          <w:b/>
        </w:rPr>
        <w:t xml:space="preserve">MONTANT: </w:t>
      </w:r>
    </w:p>
    <w:p w:rsidR="0013043D" w:rsidRPr="00066070" w:rsidRDefault="0013043D" w:rsidP="0013043D">
      <w:pPr>
        <w:jc w:val="both"/>
        <w:rPr>
          <w:b/>
          <w:sz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686"/>
      </w:tblGrid>
      <w:tr w:rsidR="0013043D" w:rsidRPr="00066070" w:rsidTr="00D7472A">
        <w:tc>
          <w:tcPr>
            <w:tcW w:w="4820" w:type="dxa"/>
          </w:tcPr>
          <w:p w:rsidR="0013043D" w:rsidRPr="00066070" w:rsidRDefault="0013043D" w:rsidP="00D7472A">
            <w:pPr>
              <w:jc w:val="both"/>
              <w:rPr>
                <w:b/>
              </w:rPr>
            </w:pPr>
            <w:r w:rsidRPr="00066070">
              <w:rPr>
                <w:b/>
              </w:rPr>
              <w:t>MONTANT FCFA</w:t>
            </w:r>
          </w:p>
        </w:tc>
        <w:tc>
          <w:tcPr>
            <w:tcW w:w="3686" w:type="dxa"/>
          </w:tcPr>
          <w:p w:rsidR="0013043D" w:rsidRPr="00066070" w:rsidRDefault="0013043D" w:rsidP="00D7472A">
            <w:pPr>
              <w:jc w:val="center"/>
              <w:rPr>
                <w:b/>
              </w:rPr>
            </w:pPr>
            <w:r w:rsidRPr="00066070">
              <w:rPr>
                <w:b/>
              </w:rPr>
              <w:t>MONTANT TOTAL</w:t>
            </w:r>
          </w:p>
        </w:tc>
      </w:tr>
      <w:tr w:rsidR="0013043D" w:rsidRPr="00066070" w:rsidTr="00D7472A">
        <w:tc>
          <w:tcPr>
            <w:tcW w:w="4820" w:type="dxa"/>
          </w:tcPr>
          <w:p w:rsidR="0013043D" w:rsidRPr="00066070" w:rsidRDefault="0013043D" w:rsidP="00D7472A">
            <w:pPr>
              <w:jc w:val="both"/>
              <w:rPr>
                <w:b/>
              </w:rPr>
            </w:pPr>
            <w:r w:rsidRPr="00066070">
              <w:rPr>
                <w:b/>
              </w:rPr>
              <w:t>TTC</w:t>
            </w:r>
          </w:p>
        </w:tc>
        <w:tc>
          <w:tcPr>
            <w:tcW w:w="3686" w:type="dxa"/>
          </w:tcPr>
          <w:p w:rsidR="0013043D" w:rsidRPr="00066070" w:rsidRDefault="0013043D" w:rsidP="00D7472A">
            <w:pPr>
              <w:jc w:val="right"/>
              <w:rPr>
                <w:b/>
              </w:rPr>
            </w:pPr>
          </w:p>
        </w:tc>
      </w:tr>
      <w:tr w:rsidR="0013043D" w:rsidRPr="00066070" w:rsidTr="00D7472A">
        <w:tc>
          <w:tcPr>
            <w:tcW w:w="4820" w:type="dxa"/>
          </w:tcPr>
          <w:p w:rsidR="0013043D" w:rsidRPr="00066070" w:rsidRDefault="0013043D" w:rsidP="00D7472A">
            <w:pPr>
              <w:jc w:val="both"/>
              <w:rPr>
                <w:b/>
              </w:rPr>
            </w:pPr>
            <w:r w:rsidRPr="00066070">
              <w:rPr>
                <w:b/>
              </w:rPr>
              <w:t>HTVA</w:t>
            </w:r>
          </w:p>
        </w:tc>
        <w:tc>
          <w:tcPr>
            <w:tcW w:w="3686" w:type="dxa"/>
          </w:tcPr>
          <w:p w:rsidR="0013043D" w:rsidRPr="00066070" w:rsidRDefault="0013043D" w:rsidP="00D7472A">
            <w:pPr>
              <w:jc w:val="right"/>
              <w:rPr>
                <w:b/>
              </w:rPr>
            </w:pPr>
          </w:p>
        </w:tc>
      </w:tr>
      <w:tr w:rsidR="0013043D" w:rsidRPr="00066070" w:rsidTr="00D7472A">
        <w:tc>
          <w:tcPr>
            <w:tcW w:w="4820" w:type="dxa"/>
          </w:tcPr>
          <w:p w:rsidR="0013043D" w:rsidRPr="00066070" w:rsidRDefault="0013043D" w:rsidP="00D7472A">
            <w:pPr>
              <w:jc w:val="both"/>
              <w:rPr>
                <w:b/>
              </w:rPr>
            </w:pPr>
            <w:r w:rsidRPr="00066070">
              <w:rPr>
                <w:b/>
              </w:rPr>
              <w:t>TVA (19,25%)</w:t>
            </w:r>
          </w:p>
        </w:tc>
        <w:tc>
          <w:tcPr>
            <w:tcW w:w="3686" w:type="dxa"/>
          </w:tcPr>
          <w:p w:rsidR="0013043D" w:rsidRPr="00066070" w:rsidRDefault="0013043D" w:rsidP="00D7472A">
            <w:pPr>
              <w:jc w:val="right"/>
              <w:rPr>
                <w:b/>
              </w:rPr>
            </w:pPr>
          </w:p>
        </w:tc>
      </w:tr>
      <w:tr w:rsidR="0013043D" w:rsidRPr="00066070" w:rsidTr="00D7472A">
        <w:tc>
          <w:tcPr>
            <w:tcW w:w="4820" w:type="dxa"/>
          </w:tcPr>
          <w:p w:rsidR="0013043D" w:rsidRPr="00066070" w:rsidRDefault="0013043D" w:rsidP="00D7472A">
            <w:pPr>
              <w:jc w:val="both"/>
              <w:rPr>
                <w:b/>
              </w:rPr>
            </w:pPr>
            <w:r w:rsidRPr="00066070">
              <w:rPr>
                <w:b/>
                <w:bCs/>
              </w:rPr>
              <w:t>IR (5,5%) ou (2,2%) selon le régime fiscale</w:t>
            </w:r>
          </w:p>
        </w:tc>
        <w:tc>
          <w:tcPr>
            <w:tcW w:w="3686" w:type="dxa"/>
          </w:tcPr>
          <w:p w:rsidR="0013043D" w:rsidRPr="00066070" w:rsidRDefault="0013043D" w:rsidP="00D7472A">
            <w:pPr>
              <w:jc w:val="right"/>
              <w:rPr>
                <w:b/>
              </w:rPr>
            </w:pPr>
          </w:p>
        </w:tc>
      </w:tr>
      <w:tr w:rsidR="0013043D" w:rsidRPr="00066070" w:rsidTr="00D7472A">
        <w:tc>
          <w:tcPr>
            <w:tcW w:w="4820" w:type="dxa"/>
          </w:tcPr>
          <w:p w:rsidR="0013043D" w:rsidRPr="00066070" w:rsidRDefault="0013043D" w:rsidP="00D7472A">
            <w:pPr>
              <w:jc w:val="both"/>
              <w:rPr>
                <w:b/>
              </w:rPr>
            </w:pPr>
            <w:r w:rsidRPr="00066070">
              <w:rPr>
                <w:b/>
              </w:rPr>
              <w:t>Net à Mandater</w:t>
            </w:r>
          </w:p>
        </w:tc>
        <w:tc>
          <w:tcPr>
            <w:tcW w:w="3686" w:type="dxa"/>
          </w:tcPr>
          <w:p w:rsidR="0013043D" w:rsidRPr="00066070" w:rsidRDefault="0013043D" w:rsidP="00D7472A">
            <w:pPr>
              <w:jc w:val="right"/>
              <w:rPr>
                <w:b/>
              </w:rPr>
            </w:pPr>
          </w:p>
        </w:tc>
      </w:tr>
    </w:tbl>
    <w:p w:rsidR="0013043D" w:rsidRDefault="0013043D" w:rsidP="0013043D">
      <w:pPr>
        <w:jc w:val="both"/>
        <w:rPr>
          <w:b/>
        </w:rPr>
      </w:pPr>
    </w:p>
    <w:p w:rsidR="0013043D" w:rsidRDefault="0013043D" w:rsidP="0013043D">
      <w:pPr>
        <w:jc w:val="both"/>
        <w:rPr>
          <w:b/>
        </w:rPr>
      </w:pPr>
    </w:p>
    <w:p w:rsidR="0013043D" w:rsidRPr="00066070" w:rsidRDefault="0013043D" w:rsidP="0013043D">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8"/>
      </w:tblGrid>
      <w:tr w:rsidR="0013043D" w:rsidRPr="00066070" w:rsidTr="00D7472A">
        <w:tc>
          <w:tcPr>
            <w:tcW w:w="10138" w:type="dxa"/>
          </w:tcPr>
          <w:p w:rsidR="0013043D" w:rsidRPr="00066070" w:rsidRDefault="0013043D" w:rsidP="00D7472A">
            <w:pPr>
              <w:jc w:val="center"/>
              <w:rPr>
                <w:b/>
              </w:rPr>
            </w:pPr>
            <w:r w:rsidRPr="00066070">
              <w:rPr>
                <w:b/>
              </w:rPr>
              <w:t>Lue et acceptée par le Cocontractant</w:t>
            </w:r>
          </w:p>
          <w:p w:rsidR="0013043D" w:rsidRPr="00066070" w:rsidRDefault="0013043D" w:rsidP="00D7472A">
            <w:pPr>
              <w:jc w:val="center"/>
              <w:rPr>
                <w:b/>
              </w:rPr>
            </w:pPr>
          </w:p>
          <w:p w:rsidR="0013043D" w:rsidRPr="00066070" w:rsidRDefault="0013043D" w:rsidP="00D7472A">
            <w:pPr>
              <w:jc w:val="center"/>
              <w:rPr>
                <w:b/>
              </w:rPr>
            </w:pPr>
          </w:p>
          <w:p w:rsidR="0013043D" w:rsidRPr="00066070" w:rsidRDefault="0013043D" w:rsidP="00D7472A">
            <w:pPr>
              <w:jc w:val="center"/>
              <w:rPr>
                <w:b/>
              </w:rPr>
            </w:pPr>
          </w:p>
          <w:p w:rsidR="0013043D" w:rsidRPr="00066070" w:rsidRDefault="0013043D" w:rsidP="00D7472A">
            <w:pPr>
              <w:jc w:val="center"/>
              <w:rPr>
                <w:b/>
                <w:bCs/>
              </w:rPr>
            </w:pPr>
            <w:proofErr w:type="spellStart"/>
            <w:r w:rsidRPr="00066070">
              <w:rPr>
                <w:b/>
              </w:rPr>
              <w:t>Yagoua</w:t>
            </w:r>
            <w:proofErr w:type="spellEnd"/>
            <w:r w:rsidRPr="00066070">
              <w:rPr>
                <w:b/>
              </w:rPr>
              <w:t>, le _______________</w:t>
            </w:r>
          </w:p>
        </w:tc>
      </w:tr>
      <w:tr w:rsidR="0013043D" w:rsidRPr="00066070" w:rsidTr="00D7472A">
        <w:tc>
          <w:tcPr>
            <w:tcW w:w="10138" w:type="dxa"/>
          </w:tcPr>
          <w:p w:rsidR="0013043D" w:rsidRPr="00066070" w:rsidRDefault="0013043D" w:rsidP="00D7472A">
            <w:pPr>
              <w:autoSpaceDE w:val="0"/>
              <w:autoSpaceDN w:val="0"/>
              <w:adjustRightInd w:val="0"/>
              <w:spacing w:line="264" w:lineRule="exact"/>
              <w:jc w:val="center"/>
              <w:rPr>
                <w:b/>
              </w:rPr>
            </w:pPr>
            <w:r w:rsidRPr="00066070">
              <w:rPr>
                <w:b/>
              </w:rPr>
              <w:t xml:space="preserve">Signée par le Maire de la commune de </w:t>
            </w:r>
            <w:proofErr w:type="spellStart"/>
            <w:r w:rsidRPr="00066070">
              <w:rPr>
                <w:b/>
              </w:rPr>
              <w:t>Gobo</w:t>
            </w:r>
            <w:proofErr w:type="spellEnd"/>
          </w:p>
          <w:p w:rsidR="0013043D" w:rsidRPr="00066070" w:rsidRDefault="0013043D" w:rsidP="00D7472A">
            <w:pPr>
              <w:autoSpaceDE w:val="0"/>
              <w:autoSpaceDN w:val="0"/>
              <w:adjustRightInd w:val="0"/>
              <w:spacing w:line="264" w:lineRule="exact"/>
              <w:ind w:left="4956" w:hanging="1270"/>
              <w:jc w:val="both"/>
              <w:rPr>
                <w:b/>
              </w:rPr>
            </w:pPr>
            <w:r w:rsidRPr="00066070">
              <w:rPr>
                <w:b/>
              </w:rPr>
              <w:t>(Autorité Contractante)</w:t>
            </w:r>
          </w:p>
          <w:p w:rsidR="0013043D" w:rsidRPr="00066070" w:rsidRDefault="0013043D" w:rsidP="00D7472A">
            <w:pPr>
              <w:autoSpaceDE w:val="0"/>
              <w:autoSpaceDN w:val="0"/>
              <w:adjustRightInd w:val="0"/>
              <w:spacing w:line="264" w:lineRule="exact"/>
              <w:ind w:left="4956" w:hanging="1270"/>
              <w:jc w:val="both"/>
              <w:rPr>
                <w:b/>
              </w:rPr>
            </w:pPr>
          </w:p>
          <w:p w:rsidR="0013043D" w:rsidRPr="00066070" w:rsidRDefault="0013043D" w:rsidP="00D7472A">
            <w:pPr>
              <w:autoSpaceDE w:val="0"/>
              <w:autoSpaceDN w:val="0"/>
              <w:adjustRightInd w:val="0"/>
              <w:spacing w:line="264" w:lineRule="exact"/>
              <w:ind w:left="4956" w:hanging="1270"/>
              <w:jc w:val="both"/>
              <w:rPr>
                <w:b/>
              </w:rPr>
            </w:pPr>
          </w:p>
          <w:p w:rsidR="0013043D" w:rsidRPr="00066070" w:rsidRDefault="0013043D" w:rsidP="00D7472A">
            <w:pPr>
              <w:autoSpaceDE w:val="0"/>
              <w:autoSpaceDN w:val="0"/>
              <w:adjustRightInd w:val="0"/>
              <w:spacing w:line="264" w:lineRule="exact"/>
              <w:ind w:left="4956" w:hanging="1270"/>
              <w:jc w:val="both"/>
              <w:rPr>
                <w:b/>
              </w:rPr>
            </w:pPr>
          </w:p>
          <w:p w:rsidR="0013043D" w:rsidRPr="00066070" w:rsidRDefault="0013043D" w:rsidP="00D7472A">
            <w:pPr>
              <w:jc w:val="center"/>
              <w:rPr>
                <w:b/>
              </w:rPr>
            </w:pPr>
            <w:proofErr w:type="spellStart"/>
            <w:r w:rsidRPr="00066070">
              <w:rPr>
                <w:b/>
              </w:rPr>
              <w:t>Yagoua</w:t>
            </w:r>
            <w:proofErr w:type="spellEnd"/>
            <w:r w:rsidRPr="00066070">
              <w:rPr>
                <w:b/>
              </w:rPr>
              <w:t xml:space="preserve">, le _______________ </w:t>
            </w:r>
          </w:p>
        </w:tc>
      </w:tr>
      <w:tr w:rsidR="0013043D" w:rsidRPr="00066070" w:rsidTr="00D7472A">
        <w:trPr>
          <w:trHeight w:val="2334"/>
        </w:trPr>
        <w:tc>
          <w:tcPr>
            <w:tcW w:w="10138" w:type="dxa"/>
          </w:tcPr>
          <w:p w:rsidR="0013043D" w:rsidRPr="00066070" w:rsidRDefault="0013043D" w:rsidP="00D7472A">
            <w:pPr>
              <w:jc w:val="center"/>
              <w:rPr>
                <w:b/>
              </w:rPr>
            </w:pPr>
            <w:r w:rsidRPr="00066070">
              <w:rPr>
                <w:b/>
              </w:rPr>
              <w:t>ENREGISTREMENT</w:t>
            </w:r>
          </w:p>
        </w:tc>
      </w:tr>
    </w:tbl>
    <w:p w:rsidR="0013043D" w:rsidRPr="00066070" w:rsidRDefault="0013043D" w:rsidP="0013043D">
      <w:pPr>
        <w:tabs>
          <w:tab w:val="left" w:pos="859"/>
          <w:tab w:val="left" w:leader="hyphen" w:pos="6628"/>
        </w:tabs>
        <w:autoSpaceDE w:val="0"/>
        <w:autoSpaceDN w:val="0"/>
        <w:adjustRightInd w:val="0"/>
        <w:spacing w:line="273" w:lineRule="exact"/>
        <w:jc w:val="both"/>
      </w:pPr>
    </w:p>
    <w:p w:rsidR="0013043D" w:rsidRPr="00066070" w:rsidRDefault="0013043D" w:rsidP="0013043D"/>
    <w:p w:rsidR="0013043D" w:rsidRPr="00066070" w:rsidRDefault="0013043D" w:rsidP="0013043D"/>
    <w:p w:rsidR="00633C93" w:rsidRPr="00AE5CD8" w:rsidRDefault="00633C93" w:rsidP="00071F6B"/>
    <w:p w:rsidR="00E85C33" w:rsidRPr="00AE5CD8" w:rsidRDefault="00E85C33" w:rsidP="009D2224">
      <w:pPr>
        <w:rPr>
          <w:sz w:val="52"/>
          <w:szCs w:val="52"/>
        </w:rPr>
      </w:pPr>
    </w:p>
    <w:p w:rsidR="00A35DC1" w:rsidRPr="00AE5CD8" w:rsidRDefault="00A35DC1" w:rsidP="009D2224">
      <w:pPr>
        <w:rPr>
          <w:sz w:val="16"/>
          <w:szCs w:val="16"/>
        </w:rPr>
      </w:pPr>
    </w:p>
    <w:p w:rsidR="00E85C33" w:rsidRPr="00AE5CD8" w:rsidRDefault="00E85C33" w:rsidP="009D2224">
      <w:pPr>
        <w:rPr>
          <w:sz w:val="16"/>
          <w:szCs w:val="16"/>
        </w:rPr>
      </w:pPr>
    </w:p>
    <w:p w:rsidR="0013043D" w:rsidRDefault="0013043D">
      <w:r>
        <w:br w:type="page"/>
      </w:r>
    </w:p>
    <w:p w:rsidR="00445DFE" w:rsidRPr="00AE5CD8" w:rsidRDefault="00445DFE"/>
    <w:p w:rsidR="00445DFE" w:rsidRPr="00AE5CD8" w:rsidRDefault="00445DFE"/>
    <w:p w:rsidR="008A6787" w:rsidRPr="00AE5CD8" w:rsidRDefault="008A6787"/>
    <w:p w:rsidR="00445DFE" w:rsidRPr="00AE5CD8" w:rsidRDefault="00445DFE"/>
    <w:p w:rsidR="00445DFE" w:rsidRPr="00AE5CD8" w:rsidRDefault="00445DFE"/>
    <w:p w:rsidR="00445DFE" w:rsidRPr="00AE5CD8" w:rsidRDefault="00445DFE"/>
    <w:p w:rsidR="002003B2" w:rsidRPr="00AE5CD8" w:rsidRDefault="002003B2">
      <w:pPr>
        <w:jc w:val="center"/>
        <w:rPr>
          <w:sz w:val="52"/>
          <w:szCs w:val="52"/>
        </w:rPr>
      </w:pPr>
    </w:p>
    <w:p w:rsidR="002003B2" w:rsidRPr="00AE5CD8" w:rsidRDefault="002003B2">
      <w:pPr>
        <w:jc w:val="center"/>
        <w:rPr>
          <w:sz w:val="52"/>
          <w:szCs w:val="52"/>
        </w:rPr>
      </w:pPr>
    </w:p>
    <w:p w:rsidR="002003B2" w:rsidRPr="00AE5CD8" w:rsidRDefault="002003B2">
      <w:pPr>
        <w:jc w:val="center"/>
        <w:rPr>
          <w:sz w:val="52"/>
          <w:szCs w:val="52"/>
        </w:rPr>
      </w:pPr>
    </w:p>
    <w:p w:rsidR="00600E50" w:rsidRPr="00AE5CD8" w:rsidRDefault="00600E50">
      <w:pPr>
        <w:jc w:val="center"/>
        <w:rPr>
          <w:sz w:val="52"/>
          <w:szCs w:val="52"/>
        </w:rPr>
      </w:pPr>
    </w:p>
    <w:p w:rsidR="00B10937" w:rsidRPr="00AE5CD8" w:rsidRDefault="00B10937">
      <w:pPr>
        <w:jc w:val="center"/>
        <w:rPr>
          <w:sz w:val="52"/>
          <w:szCs w:val="52"/>
        </w:rPr>
      </w:pPr>
    </w:p>
    <w:p w:rsidR="00996410" w:rsidRPr="00AE5CD8" w:rsidRDefault="00996410">
      <w:pPr>
        <w:jc w:val="center"/>
        <w:rPr>
          <w:sz w:val="52"/>
          <w:szCs w:val="52"/>
        </w:rPr>
      </w:pPr>
    </w:p>
    <w:p w:rsidR="00996410" w:rsidRPr="00AE5CD8" w:rsidRDefault="00996410">
      <w:pPr>
        <w:jc w:val="center"/>
        <w:rPr>
          <w:sz w:val="52"/>
          <w:szCs w:val="52"/>
        </w:rPr>
      </w:pPr>
    </w:p>
    <w:p w:rsidR="002003B2" w:rsidRPr="00AE5CD8" w:rsidRDefault="002003B2" w:rsidP="00FA1870">
      <w:pPr>
        <w:ind w:left="2880" w:firstLine="720"/>
        <w:rPr>
          <w:b/>
          <w:sz w:val="40"/>
          <w:szCs w:val="40"/>
        </w:rPr>
      </w:pPr>
      <w:r w:rsidRPr="00AE5CD8">
        <w:rPr>
          <w:b/>
          <w:sz w:val="40"/>
          <w:szCs w:val="40"/>
        </w:rPr>
        <w:t xml:space="preserve">Pièce N° 10 : </w:t>
      </w:r>
    </w:p>
    <w:p w:rsidR="00C81FBD" w:rsidRPr="00AE5CD8" w:rsidRDefault="00B5459E">
      <w:pPr>
        <w:jc w:val="center"/>
        <w:rPr>
          <w:sz w:val="40"/>
          <w:szCs w:val="40"/>
        </w:rPr>
      </w:pPr>
      <w:r w:rsidRPr="00AE5CD8">
        <w:rPr>
          <w:noProof/>
          <w:sz w:val="40"/>
          <w:szCs w:val="40"/>
          <w:lang w:val="fr-FR"/>
        </w:rPr>
        <mc:AlternateContent>
          <mc:Choice Requires="wps">
            <w:drawing>
              <wp:anchor distT="0" distB="0" distL="114300" distR="114300" simplePos="0" relativeHeight="251643904" behindDoc="1" locked="0" layoutInCell="1" allowOverlap="1" wp14:anchorId="729A41A7" wp14:editId="22D59C88">
                <wp:simplePos x="0" y="0"/>
                <wp:positionH relativeFrom="column">
                  <wp:posOffset>664210</wp:posOffset>
                </wp:positionH>
                <wp:positionV relativeFrom="paragraph">
                  <wp:posOffset>277495</wp:posOffset>
                </wp:positionV>
                <wp:extent cx="4749800" cy="850900"/>
                <wp:effectExtent l="76200" t="76200" r="12700" b="25400"/>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85090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B5141C1" id="AutoShape 63" o:spid="_x0000_s1026" style="position:absolute;margin-left:52.3pt;margin-top:21.85pt;width:374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">
                <v:shadow on="t" opacity=".5" offset="-6pt,-6pt"/>
              </v:roundrect>
            </w:pict>
          </mc:Fallback>
        </mc:AlternateContent>
      </w:r>
    </w:p>
    <w:p w:rsidR="00C81FBD" w:rsidRPr="00AE5CD8" w:rsidRDefault="00C81FBD">
      <w:pPr>
        <w:jc w:val="center"/>
        <w:rPr>
          <w:sz w:val="40"/>
          <w:szCs w:val="40"/>
        </w:rPr>
      </w:pPr>
    </w:p>
    <w:p w:rsidR="00C81FBD" w:rsidRPr="00AE5CD8" w:rsidRDefault="00955685">
      <w:pPr>
        <w:jc w:val="center"/>
        <w:rPr>
          <w:b/>
          <w:sz w:val="40"/>
          <w:szCs w:val="40"/>
        </w:rPr>
      </w:pPr>
      <w:r w:rsidRPr="00AE5CD8">
        <w:rPr>
          <w:b/>
          <w:sz w:val="40"/>
          <w:szCs w:val="40"/>
        </w:rPr>
        <w:t>Autres modèles de pièces</w:t>
      </w:r>
    </w:p>
    <w:p w:rsidR="00C81FBD" w:rsidRPr="00AE5CD8" w:rsidRDefault="00C81FBD">
      <w:pPr>
        <w:jc w:val="center"/>
        <w:rPr>
          <w:sz w:val="52"/>
          <w:szCs w:val="52"/>
        </w:rPr>
      </w:pPr>
    </w:p>
    <w:p w:rsidR="00C81FBD" w:rsidRPr="00AE5CD8" w:rsidRDefault="00C81FBD">
      <w:pPr>
        <w:jc w:val="center"/>
        <w:rPr>
          <w:sz w:val="52"/>
          <w:szCs w:val="52"/>
        </w:rPr>
      </w:pPr>
    </w:p>
    <w:p w:rsidR="00C81FBD" w:rsidRPr="00AE5CD8" w:rsidRDefault="00C81FBD">
      <w:pPr>
        <w:jc w:val="center"/>
        <w:rPr>
          <w:sz w:val="52"/>
          <w:szCs w:val="52"/>
        </w:rPr>
      </w:pPr>
    </w:p>
    <w:p w:rsidR="00C81FBD" w:rsidRPr="00AE5CD8" w:rsidRDefault="00C81FBD">
      <w:pPr>
        <w:jc w:val="center"/>
        <w:rPr>
          <w:sz w:val="52"/>
          <w:szCs w:val="52"/>
        </w:rPr>
      </w:pPr>
    </w:p>
    <w:p w:rsidR="00C81FBD" w:rsidRPr="00AE5CD8" w:rsidRDefault="00C81FBD">
      <w:pPr>
        <w:jc w:val="center"/>
        <w:rPr>
          <w:sz w:val="52"/>
          <w:szCs w:val="52"/>
        </w:rPr>
      </w:pPr>
    </w:p>
    <w:p w:rsidR="00C81FBD" w:rsidRPr="00AE5CD8" w:rsidRDefault="00C81FBD">
      <w:pPr>
        <w:jc w:val="center"/>
        <w:rPr>
          <w:sz w:val="52"/>
          <w:szCs w:val="52"/>
        </w:rPr>
      </w:pPr>
    </w:p>
    <w:p w:rsidR="00EF5485" w:rsidRPr="00AE5CD8" w:rsidRDefault="00EF5485">
      <w:pPr>
        <w:jc w:val="center"/>
        <w:rPr>
          <w:sz w:val="52"/>
          <w:szCs w:val="52"/>
        </w:rPr>
      </w:pPr>
    </w:p>
    <w:p w:rsidR="00EF5485" w:rsidRDefault="00EF5485">
      <w:pPr>
        <w:jc w:val="center"/>
        <w:rPr>
          <w:sz w:val="52"/>
          <w:szCs w:val="52"/>
        </w:rPr>
      </w:pPr>
    </w:p>
    <w:p w:rsidR="00D7472A" w:rsidRDefault="00D7472A">
      <w:pPr>
        <w:jc w:val="center"/>
        <w:rPr>
          <w:sz w:val="52"/>
          <w:szCs w:val="52"/>
        </w:rPr>
      </w:pPr>
    </w:p>
    <w:p w:rsidR="00D7472A" w:rsidRPr="00AE5CD8" w:rsidRDefault="00D7472A">
      <w:pPr>
        <w:jc w:val="center"/>
        <w:rPr>
          <w:sz w:val="52"/>
          <w:szCs w:val="52"/>
        </w:rPr>
      </w:pPr>
    </w:p>
    <w:p w:rsidR="00FB47E3" w:rsidRPr="00AE5CD8" w:rsidRDefault="00FB47E3" w:rsidP="00390188">
      <w:pPr>
        <w:rPr>
          <w:sz w:val="52"/>
          <w:szCs w:val="52"/>
        </w:rPr>
      </w:pPr>
    </w:p>
    <w:p w:rsidR="00906BD8" w:rsidRPr="00AE5CD8" w:rsidRDefault="00906BD8" w:rsidP="00390188"/>
    <w:p w:rsidR="00292D4B" w:rsidRPr="00AE5CD8" w:rsidRDefault="00292D4B" w:rsidP="00390188">
      <w:pPr>
        <w:rPr>
          <w:sz w:val="16"/>
          <w:szCs w:val="16"/>
        </w:rPr>
      </w:pPr>
    </w:p>
    <w:p w:rsidR="00CB6075" w:rsidRPr="00AE5CD8" w:rsidRDefault="00CB6075" w:rsidP="00390188">
      <w:pPr>
        <w:rPr>
          <w:sz w:val="16"/>
          <w:szCs w:val="16"/>
        </w:rPr>
      </w:pPr>
    </w:p>
    <w:p w:rsidR="00B9088A" w:rsidRPr="00AE5CD8" w:rsidRDefault="00B9088A" w:rsidP="00B9088A">
      <w:pPr>
        <w:tabs>
          <w:tab w:val="left" w:pos="1080"/>
        </w:tabs>
        <w:jc w:val="center"/>
        <w:rPr>
          <w:b/>
          <w:bCs/>
        </w:rPr>
      </w:pPr>
      <w:r w:rsidRPr="00AE5CD8">
        <w:rPr>
          <w:b/>
          <w:bCs/>
        </w:rPr>
        <w:t>Modèle de Soumission</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Je, soussigné …....................................………………………………….......................… [Indiquer le nom et la qualité du signataire]</w:t>
      </w:r>
    </w:p>
    <w:p w:rsidR="00B9088A" w:rsidRPr="00AE5CD8" w:rsidRDefault="00B9088A" w:rsidP="00B9088A">
      <w:pPr>
        <w:tabs>
          <w:tab w:val="left" w:pos="1080"/>
        </w:tabs>
        <w:jc w:val="both"/>
        <w:rPr>
          <w:bCs/>
        </w:rPr>
      </w:pPr>
      <w:r w:rsidRPr="00AE5CD8">
        <w:rPr>
          <w:bCs/>
        </w:rPr>
        <w:t xml:space="preserve">représentant  la  société,  l’entreprise  ou  le groupement </w:t>
      </w:r>
      <w:r w:rsidRPr="00AE5CD8">
        <w:rPr>
          <w:bCs/>
          <w:i/>
        </w:rPr>
        <w:t>(1*)</w:t>
      </w:r>
      <w:r w:rsidRPr="00AE5CD8">
        <w:rPr>
          <w:bCs/>
        </w:rPr>
        <w:t xml:space="preserve"> ……...…..…   dont  le  siège  social  est  à……….…..............................….  inscrite au registre du commerce de ………...............……………...  sous le n° ………………..................</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Après  avoir  pris  connaissance  de  toutes  les  pièces  figurant  ou  mentionnées  au  dossier  d'Appel d’Offres ……… y compris l’(es) additif(s), [rappeler le numéro et l’objet de l’Appel d’Offres]:</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  Après m'être personnellement rendu compte de la situation des lieux et avoir apprécié à mon point de vue et sous ma responsabilité, la nature et la difficulté des travaux à effectuer.</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  Remets, revêtus de ma signature, le bordereau des prix unitaires ainsi que le devis estimatif établis conformément aux cadres figurant dans le dossier d'appel d'offres.</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  Me soumets et m'engage à exécuter les travaux conformément au dossier d'Appel d'Offres, moyennant les prix que j'ai établis moi-même pour chaque nature d'ouvrage, lesquels prix font ressortir le montant de l'offre     à………......................................................  [</w:t>
      </w:r>
      <w:proofErr w:type="gramStart"/>
      <w:r w:rsidRPr="00AE5CD8">
        <w:rPr>
          <w:bCs/>
        </w:rPr>
        <w:t>en</w:t>
      </w:r>
      <w:proofErr w:type="gramEnd"/>
      <w:r w:rsidRPr="00AE5CD8">
        <w:rPr>
          <w:bCs/>
        </w:rPr>
        <w:t xml:space="preserve"> chiffres et en lettres] francs CFA Hors TVA, et à...............................................  Francs CFA Toutes Taxes Comprises. [</w:t>
      </w:r>
      <w:proofErr w:type="gramStart"/>
      <w:r w:rsidRPr="00AE5CD8">
        <w:rPr>
          <w:bCs/>
          <w:i/>
        </w:rPr>
        <w:t>en</w:t>
      </w:r>
      <w:proofErr w:type="gramEnd"/>
      <w:r w:rsidRPr="00AE5CD8">
        <w:rPr>
          <w:bCs/>
          <w:i/>
        </w:rPr>
        <w:t xml:space="preserve"> chiffres et en lettres</w:t>
      </w:r>
      <w:r w:rsidRPr="00AE5CD8">
        <w:rPr>
          <w:bCs/>
        </w:rPr>
        <w:t>] ;</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  M'engage à exécuter les travaux dans un délai de ……….............  mois ;</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  M’engage  en  outre  à  maintenir  mon  offre  dans  le  délai  de quatre-vingt (90)  jours à compter de la date limite initiale de remise des offres.</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  Les  rabais  et  les  modalités  d’application  desdits  rabais  sont  les  suivants  (en  cas  de  possibilité d’attribution de plusieurs lots) : ……………………………………………………………………………………………...</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L’Administration se  libérera  des  sommes  dues  par  elle  au  titre  du  présent  marché  en  faisant donner crédit au compte n° ………………......................   ouvert au nom de ….................…………….   auprès de la banque…..........……..  Agence de ….......……………………..</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r w:rsidRPr="00AE5CD8">
        <w:rPr>
          <w:bCs/>
        </w:rPr>
        <w:t>Avant  signature  du  marché,  la  présente  soumission  acceptée  par  vous  vaudra  engagement  entre nous.</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i/>
        </w:rPr>
      </w:pPr>
      <w:r w:rsidRPr="00AE5CD8">
        <w:rPr>
          <w:bCs/>
          <w:i/>
        </w:rPr>
        <w:t xml:space="preserve">                                                               Fait à …………………..  Le ………...……….</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i/>
        </w:rPr>
      </w:pPr>
      <w:r w:rsidRPr="00AE5CD8">
        <w:rPr>
          <w:bCs/>
          <w:i/>
        </w:rPr>
        <w:t xml:space="preserve">                                                               Signature de ……….......….</w:t>
      </w:r>
    </w:p>
    <w:p w:rsidR="00020EAB" w:rsidRPr="00AE5CD8" w:rsidRDefault="00B9088A" w:rsidP="00B9088A">
      <w:pPr>
        <w:tabs>
          <w:tab w:val="left" w:pos="1080"/>
        </w:tabs>
        <w:jc w:val="both"/>
        <w:rPr>
          <w:bCs/>
        </w:rPr>
      </w:pPr>
      <w:proofErr w:type="gramStart"/>
      <w:r w:rsidRPr="00AE5CD8">
        <w:rPr>
          <w:bCs/>
        </w:rPr>
        <w:t>en</w:t>
      </w:r>
      <w:proofErr w:type="gramEnd"/>
      <w:r w:rsidRPr="00AE5CD8">
        <w:rPr>
          <w:bCs/>
        </w:rPr>
        <w:t xml:space="preserve"> qualité de </w:t>
      </w:r>
      <w:r w:rsidRPr="00AE5CD8">
        <w:rPr>
          <w:bCs/>
          <w:i/>
        </w:rPr>
        <w:t xml:space="preserve">….............. </w:t>
      </w:r>
      <w:proofErr w:type="gramStart"/>
      <w:r w:rsidRPr="00AE5CD8">
        <w:rPr>
          <w:bCs/>
          <w:i/>
        </w:rPr>
        <w:t>dûment</w:t>
      </w:r>
      <w:proofErr w:type="gramEnd"/>
      <w:r w:rsidRPr="00AE5CD8">
        <w:rPr>
          <w:bCs/>
          <w:i/>
        </w:rPr>
        <w:t xml:space="preserve"> autorisé à signer les soumissions pour et au nom de </w:t>
      </w:r>
      <w:r w:rsidRPr="00AE5CD8">
        <w:rPr>
          <w:bCs/>
        </w:rPr>
        <w:t xml:space="preserve">  ……….......….</w:t>
      </w:r>
    </w:p>
    <w:p w:rsidR="00B9088A" w:rsidRPr="00AE5CD8" w:rsidRDefault="00B9088A" w:rsidP="00B9088A">
      <w:pPr>
        <w:tabs>
          <w:tab w:val="left" w:pos="1080"/>
        </w:tabs>
        <w:jc w:val="both"/>
        <w:rPr>
          <w:bCs/>
        </w:rPr>
      </w:pPr>
    </w:p>
    <w:p w:rsidR="00B9088A" w:rsidRPr="00AE5CD8" w:rsidRDefault="00B9088A" w:rsidP="00B9088A">
      <w:pPr>
        <w:tabs>
          <w:tab w:val="left" w:pos="1080"/>
        </w:tabs>
        <w:jc w:val="both"/>
        <w:rPr>
          <w:bCs/>
        </w:rPr>
      </w:pPr>
    </w:p>
    <w:p w:rsidR="00B9088A" w:rsidRPr="00AE5CD8" w:rsidRDefault="00B9088A" w:rsidP="00020EAB">
      <w:pPr>
        <w:tabs>
          <w:tab w:val="left" w:pos="567"/>
        </w:tabs>
        <w:ind w:left="570" w:hanging="570"/>
        <w:jc w:val="both"/>
        <w:rPr>
          <w:bCs/>
          <w:sz w:val="20"/>
          <w:szCs w:val="20"/>
        </w:rPr>
      </w:pPr>
      <w:r w:rsidRPr="00AE5CD8">
        <w:rPr>
          <w:bCs/>
          <w:i/>
          <w:sz w:val="20"/>
          <w:szCs w:val="20"/>
        </w:rPr>
        <w:t>(1*)</w:t>
      </w:r>
      <w:r w:rsidRPr="00AE5CD8">
        <w:rPr>
          <w:bCs/>
          <w:sz w:val="20"/>
          <w:szCs w:val="20"/>
        </w:rPr>
        <w:t xml:space="preserve"> : </w:t>
      </w:r>
      <w:r w:rsidRPr="00AE5CD8">
        <w:rPr>
          <w:bCs/>
          <w:sz w:val="20"/>
          <w:szCs w:val="20"/>
        </w:rPr>
        <w:tab/>
        <w:t>- Préciser tant pour le représentant que pour la Société, les quatre (04) contacts (BP, Tel y compris le portable, Fax, Email)</w:t>
      </w:r>
    </w:p>
    <w:p w:rsidR="00520A78" w:rsidRPr="00AE5CD8" w:rsidRDefault="00B9088A" w:rsidP="00020EAB">
      <w:pPr>
        <w:tabs>
          <w:tab w:val="left" w:pos="567"/>
        </w:tabs>
        <w:jc w:val="both"/>
        <w:rPr>
          <w:bCs/>
          <w:sz w:val="20"/>
          <w:szCs w:val="20"/>
        </w:rPr>
      </w:pPr>
      <w:r w:rsidRPr="00AE5CD8">
        <w:rPr>
          <w:bCs/>
          <w:sz w:val="20"/>
          <w:szCs w:val="20"/>
        </w:rPr>
        <w:tab/>
        <w:t>- Posséder absolument les (04) quatre contacts fonctionnels et les fournir</w:t>
      </w:r>
    </w:p>
    <w:p w:rsidR="00AA0311" w:rsidRPr="00AE5CD8" w:rsidRDefault="00B9088A" w:rsidP="000C4668">
      <w:pPr>
        <w:tabs>
          <w:tab w:val="left" w:pos="567"/>
        </w:tabs>
        <w:jc w:val="both"/>
        <w:rPr>
          <w:bCs/>
          <w:i/>
          <w:sz w:val="20"/>
          <w:szCs w:val="20"/>
        </w:rPr>
      </w:pPr>
      <w:proofErr w:type="gramStart"/>
      <w:r w:rsidRPr="00AE5CD8">
        <w:rPr>
          <w:bCs/>
          <w:sz w:val="20"/>
          <w:szCs w:val="20"/>
        </w:rPr>
        <w:t>.</w:t>
      </w:r>
      <w:r w:rsidRPr="00AE5CD8">
        <w:rPr>
          <w:bCs/>
          <w:i/>
          <w:sz w:val="20"/>
          <w:szCs w:val="20"/>
        </w:rPr>
        <w:t>(</w:t>
      </w:r>
      <w:proofErr w:type="gramEnd"/>
      <w:r w:rsidRPr="00AE5CD8">
        <w:rPr>
          <w:bCs/>
          <w:i/>
          <w:sz w:val="20"/>
          <w:szCs w:val="20"/>
        </w:rPr>
        <w:t>2*) :</w:t>
      </w:r>
      <w:r w:rsidRPr="00AE5CD8">
        <w:rPr>
          <w:bCs/>
          <w:i/>
          <w:sz w:val="20"/>
          <w:szCs w:val="20"/>
        </w:rPr>
        <w:tab/>
        <w:t>Lister tous les lots objet de la soumission</w:t>
      </w:r>
    </w:p>
    <w:p w:rsidR="00996410" w:rsidRPr="00AE5CD8" w:rsidRDefault="00996410" w:rsidP="000C4668">
      <w:pPr>
        <w:tabs>
          <w:tab w:val="left" w:pos="567"/>
        </w:tabs>
        <w:jc w:val="both"/>
        <w:rPr>
          <w:bCs/>
          <w:i/>
          <w:sz w:val="20"/>
          <w:szCs w:val="20"/>
        </w:rPr>
      </w:pPr>
    </w:p>
    <w:p w:rsidR="00996410" w:rsidRPr="00AE5CD8" w:rsidRDefault="00996410" w:rsidP="000C4668">
      <w:pPr>
        <w:tabs>
          <w:tab w:val="left" w:pos="567"/>
        </w:tabs>
        <w:jc w:val="both"/>
        <w:rPr>
          <w:bCs/>
          <w:i/>
          <w:sz w:val="20"/>
          <w:szCs w:val="20"/>
        </w:rPr>
      </w:pPr>
    </w:p>
    <w:p w:rsidR="00996410" w:rsidRPr="00AE5CD8" w:rsidRDefault="00996410" w:rsidP="000C4668">
      <w:pPr>
        <w:tabs>
          <w:tab w:val="left" w:pos="567"/>
        </w:tabs>
        <w:jc w:val="both"/>
        <w:rPr>
          <w:bCs/>
          <w:i/>
          <w:sz w:val="20"/>
          <w:szCs w:val="20"/>
        </w:rPr>
      </w:pPr>
    </w:p>
    <w:p w:rsidR="00996410" w:rsidRPr="00AE5CD8" w:rsidRDefault="00996410" w:rsidP="000C4668">
      <w:pPr>
        <w:tabs>
          <w:tab w:val="left" w:pos="567"/>
        </w:tabs>
        <w:jc w:val="both"/>
        <w:rPr>
          <w:bCs/>
          <w:i/>
          <w:sz w:val="20"/>
          <w:szCs w:val="20"/>
        </w:rPr>
      </w:pPr>
    </w:p>
    <w:p w:rsidR="0033026A" w:rsidRPr="00AE5CD8" w:rsidRDefault="0033026A" w:rsidP="000C4668">
      <w:pPr>
        <w:tabs>
          <w:tab w:val="left" w:pos="567"/>
        </w:tabs>
        <w:jc w:val="both"/>
        <w:rPr>
          <w:bCs/>
          <w:i/>
          <w:sz w:val="20"/>
          <w:szCs w:val="20"/>
        </w:rPr>
      </w:pPr>
    </w:p>
    <w:p w:rsidR="0033026A" w:rsidRPr="00AE5CD8" w:rsidRDefault="0033026A" w:rsidP="000C4668">
      <w:pPr>
        <w:tabs>
          <w:tab w:val="left" w:pos="567"/>
        </w:tabs>
        <w:jc w:val="both"/>
        <w:rPr>
          <w:bCs/>
          <w:i/>
          <w:sz w:val="20"/>
          <w:szCs w:val="20"/>
        </w:rPr>
      </w:pPr>
    </w:p>
    <w:p w:rsidR="00996410" w:rsidRPr="00AE5CD8" w:rsidRDefault="00996410" w:rsidP="000C4668">
      <w:pPr>
        <w:tabs>
          <w:tab w:val="left" w:pos="567"/>
        </w:tabs>
        <w:jc w:val="both"/>
        <w:rPr>
          <w:bCs/>
          <w:sz w:val="20"/>
          <w:szCs w:val="20"/>
        </w:rPr>
      </w:pPr>
    </w:p>
    <w:p w:rsidR="00B9088A" w:rsidRPr="00AE5CD8" w:rsidRDefault="006F3C3A" w:rsidP="00B9088A">
      <w:pPr>
        <w:tabs>
          <w:tab w:val="left" w:pos="1080"/>
        </w:tabs>
        <w:jc w:val="center"/>
        <w:rPr>
          <w:b/>
          <w:bCs/>
        </w:rPr>
      </w:pPr>
      <w:r w:rsidRPr="00AE5CD8">
        <w:rPr>
          <w:b/>
          <w:bCs/>
        </w:rPr>
        <w:t>MODÈLE DE CAUTION DE SOUMISSION (OU CAUTIONNEMENT PROVISOIRE)</w:t>
      </w:r>
    </w:p>
    <w:p w:rsidR="00B9088A" w:rsidRPr="00AE5CD8" w:rsidRDefault="00B9088A" w:rsidP="00B9088A">
      <w:pPr>
        <w:tabs>
          <w:tab w:val="left" w:pos="1080"/>
        </w:tabs>
        <w:jc w:val="both"/>
        <w:rPr>
          <w:bCs/>
        </w:rPr>
      </w:pPr>
    </w:p>
    <w:p w:rsidR="000F02D6" w:rsidRPr="00AE5CD8" w:rsidRDefault="00B9088A" w:rsidP="00B9088A">
      <w:pPr>
        <w:tabs>
          <w:tab w:val="left" w:pos="1080"/>
        </w:tabs>
        <w:jc w:val="both"/>
        <w:rPr>
          <w:bCs/>
        </w:rPr>
      </w:pPr>
      <w:r w:rsidRPr="00AE5CD8">
        <w:rPr>
          <w:bCs/>
        </w:rPr>
        <w:t xml:space="preserve">Adressée à Monsieur le </w:t>
      </w:r>
      <w:r w:rsidR="00082ABE" w:rsidRPr="00AE5CD8">
        <w:rPr>
          <w:bCs/>
        </w:rPr>
        <w:t xml:space="preserve">Maire de la Commune de </w:t>
      </w:r>
      <w:proofErr w:type="spellStart"/>
      <w:r w:rsidR="006A0059" w:rsidRPr="00AE5CD8">
        <w:rPr>
          <w:bCs/>
        </w:rPr>
        <w:t>Gobo</w:t>
      </w:r>
      <w:proofErr w:type="spellEnd"/>
      <w:r w:rsidRPr="00AE5CD8">
        <w:rPr>
          <w:bCs/>
        </w:rPr>
        <w:t>, «</w:t>
      </w:r>
      <w:r w:rsidR="00082ABE" w:rsidRPr="00AE5CD8">
        <w:rPr>
          <w:bCs/>
          <w:iCs/>
        </w:rPr>
        <w:t>Maître d’Ouvrage</w:t>
      </w:r>
      <w:r w:rsidRPr="00AE5CD8">
        <w:rPr>
          <w:bCs/>
        </w:rPr>
        <w:t>»</w:t>
      </w:r>
    </w:p>
    <w:p w:rsidR="00890D66" w:rsidRPr="00AE5CD8" w:rsidRDefault="00B9088A" w:rsidP="00890D66">
      <w:pPr>
        <w:rPr>
          <w:b/>
          <w:bCs/>
          <w:lang w:val="fr-FR"/>
        </w:rPr>
      </w:pPr>
      <w:r w:rsidRPr="00AE5CD8">
        <w:rPr>
          <w:bCs/>
        </w:rPr>
        <w:t xml:space="preserve">Attendu que l’entreprise …............... </w:t>
      </w:r>
      <w:r w:rsidRPr="00AE5CD8">
        <w:rPr>
          <w:b/>
          <w:bCs/>
          <w:i/>
          <w:sz w:val="20"/>
          <w:szCs w:val="20"/>
        </w:rPr>
        <w:t>(1*)</w:t>
      </w:r>
      <w:r w:rsidRPr="00AE5CD8">
        <w:rPr>
          <w:bCs/>
          <w:sz w:val="20"/>
          <w:szCs w:val="20"/>
        </w:rPr>
        <w:t> </w:t>
      </w:r>
      <w:r w:rsidR="003E10AF" w:rsidRPr="00AE5CD8">
        <w:rPr>
          <w:bCs/>
        </w:rPr>
        <w:t>Ci-dessous</w:t>
      </w:r>
      <w:r w:rsidRPr="00AE5CD8">
        <w:rPr>
          <w:bCs/>
        </w:rPr>
        <w:t xml:space="preserve"> désignée « le Soumissionnaire », a soumis son  </w:t>
      </w:r>
      <w:r w:rsidR="00600E50" w:rsidRPr="00AE5CD8">
        <w:rPr>
          <w:bCs/>
        </w:rPr>
        <w:t>offre  en  date  du  ……………..</w:t>
      </w:r>
      <w:r w:rsidRPr="00AE5CD8">
        <w:rPr>
          <w:bCs/>
        </w:rPr>
        <w:t xml:space="preserve"> </w:t>
      </w:r>
      <w:r w:rsidR="005854CF" w:rsidRPr="00AE5CD8">
        <w:rPr>
          <w:b/>
        </w:rPr>
        <w:t xml:space="preserve"> </w:t>
      </w:r>
      <w:r w:rsidR="00890D66" w:rsidRPr="00AE5CD8">
        <w:rPr>
          <w:bCs/>
          <w:lang w:val="fr-FR"/>
        </w:rPr>
        <w:t>Pour les travaux de</w:t>
      </w:r>
      <w:r w:rsidR="00F8349C" w:rsidRPr="00AE5CD8">
        <w:rPr>
          <w:bCs/>
          <w:lang w:val="fr-FR"/>
        </w:rPr>
        <w:t xml:space="preserve"> Construction d’un</w:t>
      </w:r>
      <w:r w:rsidR="004A36C7" w:rsidRPr="00AE5CD8">
        <w:rPr>
          <w:bCs/>
          <w:lang w:val="fr-FR"/>
        </w:rPr>
        <w:t>e</w:t>
      </w:r>
      <w:r w:rsidR="0024238A" w:rsidRPr="00AE5CD8">
        <w:rPr>
          <w:bCs/>
          <w:lang w:val="fr-FR"/>
        </w:rPr>
        <w:t xml:space="preserve"> mini-</w:t>
      </w:r>
      <w:r w:rsidR="00F8349C" w:rsidRPr="00AE5CD8">
        <w:rPr>
          <w:bCs/>
          <w:lang w:val="fr-FR"/>
        </w:rPr>
        <w:t>centrale solaire</w:t>
      </w:r>
      <w:r w:rsidR="004A36C7" w:rsidRPr="00AE5CD8">
        <w:rPr>
          <w:bCs/>
          <w:lang w:val="fr-FR"/>
        </w:rPr>
        <w:t xml:space="preserve"> </w:t>
      </w:r>
      <w:r w:rsidR="00082ABE" w:rsidRPr="00AE5CD8">
        <w:rPr>
          <w:bCs/>
          <w:lang w:val="fr-FR"/>
        </w:rPr>
        <w:t xml:space="preserve">à </w:t>
      </w:r>
      <w:proofErr w:type="spellStart"/>
      <w:r w:rsidR="0079658E">
        <w:rPr>
          <w:bCs/>
          <w:lang w:val="fr-FR"/>
        </w:rPr>
        <w:t>Gobo</w:t>
      </w:r>
      <w:proofErr w:type="spellEnd"/>
      <w:r w:rsidR="00F8349C" w:rsidRPr="00AE5CD8">
        <w:rPr>
          <w:bCs/>
          <w:lang w:val="fr-FR"/>
        </w:rPr>
        <w:t>,</w:t>
      </w:r>
    </w:p>
    <w:p w:rsidR="003E10AF" w:rsidRPr="00AE5CD8" w:rsidRDefault="003E10AF" w:rsidP="005854CF">
      <w:pPr>
        <w:rPr>
          <w:bCs/>
          <w:lang w:val="fr-FR"/>
        </w:rPr>
      </w:pPr>
    </w:p>
    <w:p w:rsidR="00B9088A" w:rsidRPr="00AE5CD8" w:rsidRDefault="0024238A" w:rsidP="005854CF">
      <w:pPr>
        <w:rPr>
          <w:bCs/>
          <w:lang w:val="fr-FR"/>
        </w:rPr>
      </w:pPr>
      <w:r w:rsidRPr="00AE5CD8">
        <w:rPr>
          <w:bCs/>
        </w:rPr>
        <w:t>Ci-dessous</w:t>
      </w:r>
      <w:r w:rsidR="00B9088A" w:rsidRPr="00AE5CD8">
        <w:rPr>
          <w:bCs/>
        </w:rPr>
        <w:t xml:space="preserve">  désignée « l’offre », et pour laquelle il doit joindre un cautionnement provisoire équivalant à …...…F CFA (chiffres et lettres),</w:t>
      </w:r>
    </w:p>
    <w:p w:rsidR="00B9088A" w:rsidRPr="00AE5CD8" w:rsidRDefault="00B9088A" w:rsidP="00B9088A">
      <w:pPr>
        <w:tabs>
          <w:tab w:val="left" w:pos="1080"/>
        </w:tabs>
        <w:jc w:val="both"/>
        <w:rPr>
          <w:bCs/>
        </w:rPr>
      </w:pPr>
      <w:r w:rsidRPr="00AE5CD8">
        <w:rPr>
          <w:bCs/>
        </w:rPr>
        <w:t xml:space="preserve">Nous …………....................…..........................………..  [Nom et adresse de la banque], représentée par ……………..........................………..  [Noms des signataires] </w:t>
      </w:r>
      <w:r w:rsidRPr="00AE5CD8">
        <w:rPr>
          <w:b/>
          <w:bCs/>
          <w:i/>
          <w:sz w:val="20"/>
          <w:szCs w:val="20"/>
        </w:rPr>
        <w:t>(2*)</w:t>
      </w:r>
      <w:r w:rsidRPr="00AE5CD8">
        <w:rPr>
          <w:bCs/>
          <w:sz w:val="20"/>
          <w:szCs w:val="20"/>
        </w:rPr>
        <w:t> </w:t>
      </w:r>
      <w:r w:rsidR="00020EAB" w:rsidRPr="00AE5CD8">
        <w:rPr>
          <w:bCs/>
        </w:rPr>
        <w:t>Ci-dessous</w:t>
      </w:r>
      <w:r w:rsidRPr="00AE5CD8">
        <w:rPr>
          <w:bCs/>
        </w:rPr>
        <w:t xml:space="preserve"> désignée « la Banque », déclarons garantir le paiement à l’Autorité contractante de la somme maximale de …………………………………………… F CFA (chiffres et lettres), que la Banque s’engage à lui régler intégralement, s’obligeant elle-même, ses successeurs et assignataires.</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rPr>
      </w:pPr>
      <w:r w:rsidRPr="00AE5CD8">
        <w:rPr>
          <w:bCs/>
        </w:rPr>
        <w:t>Les conditions de cette obligation sont les suivantes :</w:t>
      </w:r>
    </w:p>
    <w:p w:rsidR="00B9088A" w:rsidRPr="00AE5CD8" w:rsidRDefault="00B9088A" w:rsidP="00B9088A">
      <w:pPr>
        <w:tabs>
          <w:tab w:val="left" w:pos="1080"/>
        </w:tabs>
        <w:jc w:val="both"/>
        <w:rPr>
          <w:bCs/>
        </w:rPr>
      </w:pPr>
      <w:r w:rsidRPr="00AE5CD8">
        <w:rPr>
          <w:b/>
          <w:bCs/>
        </w:rPr>
        <w:t>1)</w:t>
      </w:r>
      <w:r w:rsidRPr="00AE5CD8">
        <w:rPr>
          <w:bCs/>
        </w:rPr>
        <w:t xml:space="preserve"> Si  le  Soumissionnaire  retire  l’offre  pendant  la  période  de  validité  spécifiée  par  lui  sur  l’acte  de soumission ;</w:t>
      </w:r>
    </w:p>
    <w:p w:rsidR="00B9088A" w:rsidRPr="00AE5CD8" w:rsidRDefault="00B9088A" w:rsidP="00B9088A">
      <w:pPr>
        <w:tabs>
          <w:tab w:val="left" w:pos="1080"/>
        </w:tabs>
        <w:jc w:val="both"/>
        <w:rPr>
          <w:bCs/>
        </w:rPr>
      </w:pPr>
      <w:r w:rsidRPr="00AE5CD8">
        <w:rPr>
          <w:b/>
          <w:bCs/>
        </w:rPr>
        <w:t>2)</w:t>
      </w:r>
      <w:r w:rsidRPr="00AE5CD8">
        <w:rPr>
          <w:bCs/>
        </w:rPr>
        <w:t xml:space="preserve"> Si le Soumissionnaire, s’étant vu notifier</w:t>
      </w:r>
      <w:r w:rsidR="0024238A" w:rsidRPr="00AE5CD8">
        <w:rPr>
          <w:bCs/>
        </w:rPr>
        <w:t xml:space="preserve"> l’attribution du marché par le Maître d’Ouvrage</w:t>
      </w:r>
      <w:r w:rsidRPr="00AE5CD8">
        <w:rPr>
          <w:bCs/>
        </w:rPr>
        <w:t xml:space="preserve"> pendant la période de validité :</w:t>
      </w:r>
    </w:p>
    <w:p w:rsidR="00B9088A" w:rsidRPr="00AE5CD8" w:rsidRDefault="00B9088A" w:rsidP="00B9088A">
      <w:pPr>
        <w:tabs>
          <w:tab w:val="left" w:pos="709"/>
        </w:tabs>
        <w:jc w:val="both"/>
        <w:rPr>
          <w:bCs/>
          <w:sz w:val="10"/>
          <w:szCs w:val="10"/>
        </w:rPr>
      </w:pPr>
    </w:p>
    <w:p w:rsidR="00B9088A" w:rsidRPr="00AE5CD8" w:rsidRDefault="00B9088A" w:rsidP="00DB0350">
      <w:pPr>
        <w:numPr>
          <w:ilvl w:val="0"/>
          <w:numId w:val="13"/>
        </w:numPr>
        <w:tabs>
          <w:tab w:val="left" w:pos="284"/>
        </w:tabs>
        <w:ind w:left="426"/>
        <w:jc w:val="both"/>
        <w:rPr>
          <w:bCs/>
        </w:rPr>
      </w:pPr>
      <w:r w:rsidRPr="00AE5CD8">
        <w:rPr>
          <w:bCs/>
        </w:rPr>
        <w:t>Manque à signer ou refuse de signer le marché, alors qu’il est requis de le faire ;</w:t>
      </w:r>
    </w:p>
    <w:p w:rsidR="00B9088A" w:rsidRPr="00AE5CD8" w:rsidRDefault="00B9088A" w:rsidP="00DB0350">
      <w:pPr>
        <w:numPr>
          <w:ilvl w:val="0"/>
          <w:numId w:val="13"/>
        </w:numPr>
        <w:tabs>
          <w:tab w:val="left" w:pos="284"/>
        </w:tabs>
        <w:ind w:left="426"/>
        <w:jc w:val="both"/>
        <w:rPr>
          <w:bCs/>
        </w:rPr>
      </w:pPr>
      <w:r w:rsidRPr="00AE5CD8">
        <w:rPr>
          <w:bCs/>
        </w:rPr>
        <w:t xml:space="preserve">Manque à venir ou refuse </w:t>
      </w:r>
      <w:r w:rsidR="0024238A" w:rsidRPr="00AE5CD8">
        <w:rPr>
          <w:bCs/>
        </w:rPr>
        <w:t>de venir se faire notifier  le m</w:t>
      </w:r>
      <w:r w:rsidRPr="00AE5CD8">
        <w:rPr>
          <w:bCs/>
        </w:rPr>
        <w:t>arché signé, alors qu’il est requis de faire ;</w:t>
      </w:r>
    </w:p>
    <w:p w:rsidR="00B9088A" w:rsidRPr="00AE5CD8" w:rsidRDefault="00B9088A" w:rsidP="00DB0350">
      <w:pPr>
        <w:numPr>
          <w:ilvl w:val="0"/>
          <w:numId w:val="13"/>
        </w:numPr>
        <w:tabs>
          <w:tab w:val="left" w:pos="284"/>
        </w:tabs>
        <w:ind w:left="426"/>
        <w:jc w:val="both"/>
        <w:rPr>
          <w:bCs/>
        </w:rPr>
      </w:pPr>
      <w:r w:rsidRPr="00AE5CD8">
        <w:rPr>
          <w:bCs/>
        </w:rPr>
        <w:t>Manque  à  fournir  ou  refuse  de  fournir  le  cautionnement  définitif  du  marché, comme prévu dans celui-ci.</w:t>
      </w:r>
    </w:p>
    <w:p w:rsidR="00B9088A" w:rsidRPr="00AE5CD8" w:rsidRDefault="00B9088A" w:rsidP="00B9088A">
      <w:pPr>
        <w:tabs>
          <w:tab w:val="left" w:pos="1080"/>
        </w:tabs>
        <w:jc w:val="both"/>
        <w:rPr>
          <w:bCs/>
        </w:rPr>
      </w:pPr>
      <w:r w:rsidRPr="00AE5CD8">
        <w:rPr>
          <w:bCs/>
        </w:rPr>
        <w:t xml:space="preserve">Nous  nous  engageons  à  payer à l’Autorité contractante dès  réception  de  sa  première  demande  écrite, sans  obligation de la justifier, un  montant  allant  jusqu’au  maximum  de  la somme  stipulée  ci-dessus, étant entendu toutefois que dans sa demande, </w:t>
      </w:r>
      <w:r w:rsidR="0024238A" w:rsidRPr="00AE5CD8">
        <w:rPr>
          <w:bCs/>
        </w:rPr>
        <w:t>le Maître d’Ouvrage</w:t>
      </w:r>
      <w:r w:rsidRPr="00AE5CD8">
        <w:rPr>
          <w:bCs/>
        </w:rPr>
        <w:t xml:space="preserve"> notera que le montant qu’elle réclame lui est dû parce que l’une ou l’autre des conditions ci-dessus, ou toutes, sont remplies, et qu’il spécifiera quelle(s) condition(s) a (ont) joué.</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rPr>
      </w:pPr>
      <w:r w:rsidRPr="00AE5CD8">
        <w:rPr>
          <w:bCs/>
        </w:rPr>
        <w:t>La  présente  caution  entre  en  vigueur  dès  sa  signature  et  dès  la  date  limite  fixée  par  l’Autorité contractante pour la remise des offres. Elle demeurera valable jusqu’au cent vingtième (120ème) jour inclus suivant ladite date limite de dépôt des offres. Toute demande d</w:t>
      </w:r>
      <w:r w:rsidR="0024238A" w:rsidRPr="00AE5CD8">
        <w:rPr>
          <w:bCs/>
        </w:rPr>
        <w:t>u Maître d’Ouvrage</w:t>
      </w:r>
      <w:r w:rsidRPr="00AE5CD8">
        <w:rPr>
          <w:bCs/>
        </w:rPr>
        <w:t xml:space="preserve"> tendant à la faire jouer devra parvenir  à  la  Banque,  par  lettre  recommandée  avec  accusé  de  réception,  avant  la  fin  de  cette période de validité.</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rPr>
      </w:pPr>
      <w:r w:rsidRPr="00AE5CD8">
        <w:rPr>
          <w:bCs/>
        </w:rPr>
        <w:t>La présente caution est soumise pour son interprétation et son exécution au droit camerounais. Les tribunaux du Cameroun seront seuls compétents pour statuer sur tout ce qui concerne le présent engagement et ses suites.</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i/>
        </w:rPr>
      </w:pPr>
      <w:r w:rsidRPr="00AE5CD8">
        <w:rPr>
          <w:bCs/>
          <w:i/>
        </w:rPr>
        <w:t xml:space="preserve">                                                                     Signé et authentifié par la Banque</w:t>
      </w:r>
    </w:p>
    <w:p w:rsidR="00B9088A" w:rsidRPr="00AE5CD8" w:rsidRDefault="00B9088A" w:rsidP="00B9088A">
      <w:pPr>
        <w:tabs>
          <w:tab w:val="left" w:pos="1080"/>
        </w:tabs>
        <w:jc w:val="both"/>
        <w:rPr>
          <w:bCs/>
          <w:i/>
        </w:rPr>
      </w:pPr>
      <w:r w:rsidRPr="00AE5CD8">
        <w:rPr>
          <w:bCs/>
          <w:i/>
        </w:rPr>
        <w:t xml:space="preserve">                                                                       </w:t>
      </w:r>
      <w:proofErr w:type="gramStart"/>
      <w:r w:rsidRPr="00AE5CD8">
        <w:rPr>
          <w:bCs/>
          <w:i/>
        </w:rPr>
        <w:t>à</w:t>
      </w:r>
      <w:proofErr w:type="gramEnd"/>
      <w:r w:rsidRPr="00AE5CD8">
        <w:rPr>
          <w:bCs/>
          <w:i/>
        </w:rPr>
        <w:t xml:space="preserve"> ………………. le …………….....</w:t>
      </w:r>
    </w:p>
    <w:p w:rsidR="00B9088A" w:rsidRPr="00AE5CD8" w:rsidRDefault="00B9088A" w:rsidP="00B9088A">
      <w:pPr>
        <w:tabs>
          <w:tab w:val="left" w:pos="1080"/>
        </w:tabs>
        <w:jc w:val="both"/>
        <w:rPr>
          <w:bCs/>
        </w:rPr>
      </w:pPr>
      <w:r w:rsidRPr="00AE5CD8">
        <w:rPr>
          <w:bCs/>
          <w:i/>
        </w:rPr>
        <w:t xml:space="preserve">                                                                               [Signature de la Banque]</w:t>
      </w:r>
    </w:p>
    <w:p w:rsidR="00B9088A" w:rsidRPr="00AE5CD8" w:rsidRDefault="00B9088A" w:rsidP="00B9088A">
      <w:pPr>
        <w:tabs>
          <w:tab w:val="left" w:pos="1080"/>
        </w:tabs>
        <w:jc w:val="both"/>
        <w:rPr>
          <w:bCs/>
        </w:rPr>
      </w:pPr>
    </w:p>
    <w:p w:rsidR="00B9088A" w:rsidRPr="00AE5CD8" w:rsidRDefault="00B9088A" w:rsidP="00020EAB">
      <w:pPr>
        <w:tabs>
          <w:tab w:val="left" w:pos="567"/>
        </w:tabs>
        <w:ind w:left="570" w:hanging="570"/>
        <w:jc w:val="both"/>
        <w:rPr>
          <w:bCs/>
          <w:sz w:val="20"/>
          <w:szCs w:val="20"/>
        </w:rPr>
      </w:pPr>
      <w:r w:rsidRPr="00AE5CD8">
        <w:rPr>
          <w:bCs/>
          <w:i/>
          <w:sz w:val="20"/>
          <w:szCs w:val="20"/>
        </w:rPr>
        <w:t>(1*)</w:t>
      </w:r>
      <w:r w:rsidRPr="00AE5CD8">
        <w:rPr>
          <w:bCs/>
          <w:sz w:val="20"/>
          <w:szCs w:val="20"/>
        </w:rPr>
        <w:t xml:space="preserve"> : </w:t>
      </w:r>
      <w:r w:rsidRPr="00AE5CD8">
        <w:rPr>
          <w:bCs/>
          <w:sz w:val="20"/>
          <w:szCs w:val="20"/>
        </w:rPr>
        <w:tab/>
        <w:t>Mentionner la dénomination exacte de la Société soumissionnaire, et avec tous ses quatre (04) contacts (BP, Tel y compris le portable, Fax, Email)</w:t>
      </w:r>
    </w:p>
    <w:p w:rsidR="00020EAB" w:rsidRPr="00AE5CD8" w:rsidRDefault="00020EAB" w:rsidP="00020EAB">
      <w:pPr>
        <w:tabs>
          <w:tab w:val="left" w:pos="567"/>
        </w:tabs>
        <w:jc w:val="both"/>
        <w:rPr>
          <w:bCs/>
          <w:sz w:val="20"/>
          <w:szCs w:val="20"/>
        </w:rPr>
      </w:pPr>
    </w:p>
    <w:p w:rsidR="00B9088A" w:rsidRPr="00AE5CD8" w:rsidRDefault="00B9088A" w:rsidP="00020EAB">
      <w:pPr>
        <w:tabs>
          <w:tab w:val="left" w:pos="567"/>
        </w:tabs>
        <w:ind w:left="567" w:hanging="567"/>
        <w:jc w:val="both"/>
        <w:rPr>
          <w:bCs/>
          <w:sz w:val="20"/>
          <w:szCs w:val="20"/>
        </w:rPr>
      </w:pPr>
      <w:r w:rsidRPr="00AE5CD8">
        <w:rPr>
          <w:bCs/>
          <w:i/>
          <w:sz w:val="20"/>
          <w:szCs w:val="20"/>
        </w:rPr>
        <w:t>(2*) :</w:t>
      </w:r>
      <w:r w:rsidRPr="00AE5CD8">
        <w:rPr>
          <w:bCs/>
          <w:i/>
          <w:sz w:val="20"/>
          <w:szCs w:val="20"/>
        </w:rPr>
        <w:tab/>
      </w:r>
      <w:r w:rsidRPr="00AE5CD8">
        <w:rPr>
          <w:bCs/>
          <w:sz w:val="20"/>
          <w:szCs w:val="20"/>
        </w:rPr>
        <w:t>Mentionner la dénomination exacte de la Banque, et avec tous ses quatre (04) contacts (BP, Tel y compris le portable du représentant, Fax, Email)</w:t>
      </w:r>
      <w:r w:rsidRPr="00AE5CD8">
        <w:rPr>
          <w:bCs/>
          <w:i/>
          <w:sz w:val="20"/>
          <w:szCs w:val="20"/>
        </w:rPr>
        <w:t>.</w:t>
      </w:r>
    </w:p>
    <w:p w:rsidR="00B9088A" w:rsidRPr="00AE5CD8" w:rsidRDefault="00B9088A" w:rsidP="00B9088A">
      <w:pPr>
        <w:tabs>
          <w:tab w:val="left" w:pos="1080"/>
        </w:tabs>
        <w:jc w:val="both"/>
        <w:rPr>
          <w:bCs/>
        </w:rPr>
        <w:sectPr w:rsidR="00B9088A" w:rsidRPr="00AE5CD8" w:rsidSect="00676D4F">
          <w:footerReference w:type="even" r:id="rId43"/>
          <w:footerReference w:type="default" r:id="rId44"/>
          <w:pgSz w:w="11900" w:h="16820"/>
          <w:pgMar w:top="851" w:right="1021" w:bottom="1077" w:left="1077"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20"/>
          <w:noEndnote/>
        </w:sectPr>
      </w:pPr>
    </w:p>
    <w:p w:rsidR="000F02D6" w:rsidRPr="00AE5CD8" w:rsidRDefault="006F3C3A" w:rsidP="00996739">
      <w:pPr>
        <w:tabs>
          <w:tab w:val="left" w:pos="1080"/>
        </w:tabs>
        <w:jc w:val="center"/>
        <w:rPr>
          <w:b/>
          <w:bCs/>
        </w:rPr>
      </w:pPr>
      <w:r w:rsidRPr="00AE5CD8">
        <w:rPr>
          <w:b/>
          <w:bCs/>
        </w:rPr>
        <w:lastRenderedPageBreak/>
        <w:t>MODÈLE DE CAUTIONNEMENT DÉFINITIF (OU CAUTION DE BONNE FIN)</w:t>
      </w:r>
    </w:p>
    <w:p w:rsidR="00B9088A" w:rsidRPr="00AE5CD8" w:rsidRDefault="00B9088A" w:rsidP="00D935DF">
      <w:pPr>
        <w:tabs>
          <w:tab w:val="left" w:pos="1080"/>
        </w:tabs>
        <w:jc w:val="both"/>
        <w:rPr>
          <w:bCs/>
        </w:rPr>
      </w:pPr>
      <w:r w:rsidRPr="00AE5CD8">
        <w:rPr>
          <w:bCs/>
        </w:rPr>
        <w:t>Banque : ……………………………</w:t>
      </w:r>
      <w:r w:rsidR="00020EAB" w:rsidRPr="00AE5CD8">
        <w:rPr>
          <w:bCs/>
        </w:rPr>
        <w:t>…………………………………………………………</w:t>
      </w:r>
    </w:p>
    <w:p w:rsidR="00B9088A" w:rsidRPr="00AE5CD8" w:rsidRDefault="00B9088A" w:rsidP="00D935DF">
      <w:pPr>
        <w:tabs>
          <w:tab w:val="left" w:pos="1080"/>
        </w:tabs>
        <w:jc w:val="both"/>
        <w:rPr>
          <w:bCs/>
        </w:rPr>
      </w:pPr>
      <w:r w:rsidRPr="00AE5CD8">
        <w:rPr>
          <w:bCs/>
        </w:rPr>
        <w:t>Référence de la Caution : N</w:t>
      </w:r>
      <w:r w:rsidRPr="00AE5CD8">
        <w:rPr>
          <w:bCs/>
          <w:vertAlign w:val="superscript"/>
        </w:rPr>
        <w:t>o</w:t>
      </w:r>
      <w:r w:rsidRPr="00AE5CD8">
        <w:rPr>
          <w:bCs/>
        </w:rPr>
        <w:t xml:space="preserve"> ………………………………Adressée à Monsieur le </w:t>
      </w:r>
      <w:r w:rsidR="0024238A" w:rsidRPr="00AE5CD8">
        <w:rPr>
          <w:bCs/>
        </w:rPr>
        <w:t xml:space="preserve">Maire de la Commune de </w:t>
      </w:r>
      <w:proofErr w:type="spellStart"/>
      <w:r w:rsidR="006A0059" w:rsidRPr="00AE5CD8">
        <w:rPr>
          <w:bCs/>
        </w:rPr>
        <w:t>Gobo</w:t>
      </w:r>
      <w:proofErr w:type="spellEnd"/>
      <w:r w:rsidRPr="00AE5CD8">
        <w:rPr>
          <w:bCs/>
        </w:rPr>
        <w:t>, «</w:t>
      </w:r>
      <w:r w:rsidR="0024238A" w:rsidRPr="00AE5CD8">
        <w:rPr>
          <w:bCs/>
        </w:rPr>
        <w:t>Maître d’Ouvrage</w:t>
      </w:r>
      <w:r w:rsidRPr="00AE5CD8">
        <w:rPr>
          <w:bCs/>
        </w:rPr>
        <w:t>»</w:t>
      </w:r>
    </w:p>
    <w:p w:rsidR="00B9088A" w:rsidRPr="00AE5CD8" w:rsidRDefault="00B9088A" w:rsidP="00D935DF">
      <w:pPr>
        <w:tabs>
          <w:tab w:val="left" w:pos="1080"/>
        </w:tabs>
        <w:jc w:val="both"/>
        <w:rPr>
          <w:bCs/>
          <w:sz w:val="10"/>
          <w:szCs w:val="10"/>
        </w:rPr>
      </w:pPr>
    </w:p>
    <w:p w:rsidR="00B9088A" w:rsidRPr="00AE5CD8" w:rsidRDefault="00B9088A" w:rsidP="00D935DF">
      <w:pPr>
        <w:jc w:val="both"/>
        <w:rPr>
          <w:bCs/>
          <w:lang w:val="fr-FR"/>
        </w:rPr>
      </w:pPr>
      <w:r w:rsidRPr="00AE5CD8">
        <w:rPr>
          <w:bCs/>
        </w:rPr>
        <w:t>Attendu que …………………………………</w:t>
      </w:r>
      <w:proofErr w:type="gramStart"/>
      <w:r w:rsidRPr="00AE5CD8">
        <w:rPr>
          <w:bCs/>
        </w:rPr>
        <w:t>.[</w:t>
      </w:r>
      <w:proofErr w:type="gramEnd"/>
      <w:r w:rsidRPr="00AE5CD8">
        <w:rPr>
          <w:bCs/>
        </w:rPr>
        <w:t>nom et adresse de l’entreprise]</w:t>
      </w:r>
      <w:r w:rsidRPr="00AE5CD8">
        <w:rPr>
          <w:b/>
          <w:bCs/>
          <w:i/>
          <w:sz w:val="20"/>
          <w:szCs w:val="20"/>
        </w:rPr>
        <w:t xml:space="preserve"> (1*)</w:t>
      </w:r>
      <w:r w:rsidRPr="00AE5CD8">
        <w:rPr>
          <w:bCs/>
          <w:sz w:val="20"/>
          <w:szCs w:val="20"/>
        </w:rPr>
        <w:t> </w:t>
      </w:r>
      <w:r w:rsidR="00D935DF" w:rsidRPr="00AE5CD8">
        <w:rPr>
          <w:bCs/>
        </w:rPr>
        <w:t xml:space="preserve">, ci-dessous </w:t>
      </w:r>
      <w:r w:rsidRPr="00AE5CD8">
        <w:rPr>
          <w:bCs/>
        </w:rPr>
        <w:t xml:space="preserve">désigné « l’entrepreneur », s’est engagé, en exécution du marché </w:t>
      </w:r>
      <w:r w:rsidR="00D935DF" w:rsidRPr="00AE5CD8">
        <w:t xml:space="preserve">des </w:t>
      </w:r>
      <w:r w:rsidR="00890D66" w:rsidRPr="00AE5CD8">
        <w:rPr>
          <w:bCs/>
          <w:lang w:val="fr-FR"/>
        </w:rPr>
        <w:t>travaux de</w:t>
      </w:r>
      <w:r w:rsidR="00AF5420" w:rsidRPr="00AE5CD8">
        <w:rPr>
          <w:bCs/>
          <w:lang w:val="fr-FR"/>
        </w:rPr>
        <w:t xml:space="preserve"> Construction d’un</w:t>
      </w:r>
      <w:r w:rsidR="004A36C7" w:rsidRPr="00AE5CD8">
        <w:rPr>
          <w:bCs/>
          <w:lang w:val="fr-FR"/>
        </w:rPr>
        <w:t>e</w:t>
      </w:r>
      <w:r w:rsidR="00AF5420" w:rsidRPr="00AE5CD8">
        <w:rPr>
          <w:bCs/>
          <w:lang w:val="fr-FR"/>
        </w:rPr>
        <w:t xml:space="preserve"> mini centrale solaire</w:t>
      </w:r>
      <w:r w:rsidR="0024238A" w:rsidRPr="00AE5CD8">
        <w:rPr>
          <w:bCs/>
          <w:lang w:val="fr-FR"/>
        </w:rPr>
        <w:t xml:space="preserve"> de</w:t>
      </w:r>
      <w:r w:rsidR="00AF5420" w:rsidRPr="00AE5CD8">
        <w:rPr>
          <w:bCs/>
          <w:lang w:val="fr-FR"/>
        </w:rPr>
        <w:t xml:space="preserve"> </w:t>
      </w:r>
      <w:proofErr w:type="spellStart"/>
      <w:r w:rsidR="0079658E">
        <w:rPr>
          <w:bCs/>
          <w:lang w:val="fr-FR"/>
        </w:rPr>
        <w:t>Gobo</w:t>
      </w:r>
      <w:proofErr w:type="spellEnd"/>
      <w:r w:rsidR="004A36C7" w:rsidRPr="00AE5CD8">
        <w:rPr>
          <w:bCs/>
          <w:lang w:val="fr-FR"/>
        </w:rPr>
        <w:t> </w:t>
      </w:r>
      <w:r w:rsidRPr="00AE5CD8">
        <w:rPr>
          <w:bCs/>
        </w:rPr>
        <w:t xml:space="preserve">ci-dessus désigné « le marché », </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rPr>
      </w:pPr>
      <w:r w:rsidRPr="00AE5CD8">
        <w:rPr>
          <w:bCs/>
        </w:rPr>
        <w:t xml:space="preserve">Attendu qu’il est stipulé dans le marché que l’entrepreneur remettra au </w:t>
      </w:r>
      <w:r w:rsidR="0024238A" w:rsidRPr="00AE5CD8">
        <w:rPr>
          <w:bCs/>
        </w:rPr>
        <w:t xml:space="preserve">Maire de la Commune de </w:t>
      </w:r>
      <w:proofErr w:type="spellStart"/>
      <w:r w:rsidR="006A0059" w:rsidRPr="00AE5CD8">
        <w:rPr>
          <w:bCs/>
        </w:rPr>
        <w:t>Gobo</w:t>
      </w:r>
      <w:proofErr w:type="spellEnd"/>
      <w:r w:rsidRPr="00AE5CD8">
        <w:rPr>
          <w:bCs/>
          <w:color w:val="C00000"/>
        </w:rPr>
        <w:t xml:space="preserve"> </w:t>
      </w:r>
      <w:r w:rsidRPr="00AE5CD8">
        <w:rPr>
          <w:bCs/>
        </w:rPr>
        <w:t>un cautionnement définitif, d’un montant égal à …………. (….) % du montant TTC du marché, comme garantie de l’exécution de ses obligations d’exécution intégrale conformément aux conditions du marché,</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rPr>
      </w:pPr>
      <w:r w:rsidRPr="00AE5CD8">
        <w:rPr>
          <w:bCs/>
        </w:rPr>
        <w:t>Attendu que nous avons convenu de donner à l’entrepreneur ce cautionnement,</w:t>
      </w:r>
    </w:p>
    <w:p w:rsidR="00B9088A" w:rsidRPr="00AE5CD8" w:rsidRDefault="00B9088A" w:rsidP="00B9088A">
      <w:pPr>
        <w:tabs>
          <w:tab w:val="left" w:pos="1080"/>
        </w:tabs>
        <w:jc w:val="both"/>
        <w:rPr>
          <w:bCs/>
        </w:rPr>
      </w:pPr>
      <w:r w:rsidRPr="00AE5CD8">
        <w:rPr>
          <w:bCs/>
        </w:rPr>
        <w:t>Nous, …………………………………………………….[nom et adresse de banque], représentée par ……………………………………………………[noms des signataires]</w:t>
      </w:r>
      <w:r w:rsidRPr="00AE5CD8">
        <w:rPr>
          <w:b/>
          <w:bCs/>
          <w:i/>
          <w:sz w:val="20"/>
          <w:szCs w:val="20"/>
        </w:rPr>
        <w:t xml:space="preserve"> (2*)</w:t>
      </w:r>
      <w:r w:rsidRPr="00AE5CD8">
        <w:rPr>
          <w:bCs/>
        </w:rPr>
        <w:t xml:space="preserve">, ci-dessous désignée « la Banque », nous engageons à payer </w:t>
      </w:r>
      <w:r w:rsidR="00350DBA" w:rsidRPr="00AE5CD8">
        <w:rPr>
          <w:bCs/>
        </w:rPr>
        <w:t>au Maître d’Ouvrage</w:t>
      </w:r>
      <w:r w:rsidRPr="00AE5CD8">
        <w:rPr>
          <w:bCs/>
        </w:rPr>
        <w:t xml:space="preserve"> dans un délai maximum de huit (08) semaines, sur simple demande écrite de celui-ci déclarant que l’entrepreneur n’a pas satisfait à ses engagements contractuels d’exécution intégrale au titre du marché, sans pouvoir différer le paiement ni soulever de contestation  pour quelque motif que ce soit, toute somme jusqu’à concurrence de la somme ……………………………[en chiffres et en lettres].</w:t>
      </w:r>
    </w:p>
    <w:p w:rsidR="00B9088A" w:rsidRPr="00AE5CD8" w:rsidRDefault="00B9088A" w:rsidP="00B9088A">
      <w:pPr>
        <w:tabs>
          <w:tab w:val="left" w:pos="1080"/>
        </w:tabs>
        <w:jc w:val="both"/>
        <w:rPr>
          <w:bCs/>
        </w:rPr>
      </w:pPr>
      <w:r w:rsidRPr="00AE5CD8">
        <w:rPr>
          <w:bCs/>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rPr>
      </w:pPr>
      <w:r w:rsidRPr="00AE5CD8">
        <w:rPr>
          <w:bCs/>
        </w:rPr>
        <w:t xml:space="preserve">Le présent cautionnement définitif entre en vigueur dès sa signature et dès notification à l’entrepreneur, par </w:t>
      </w:r>
      <w:r w:rsidR="00350DBA" w:rsidRPr="00AE5CD8">
        <w:rPr>
          <w:bCs/>
        </w:rPr>
        <w:t>le Maître d’Ouvrage</w:t>
      </w:r>
      <w:r w:rsidRPr="00AE5CD8">
        <w:rPr>
          <w:bCs/>
        </w:rPr>
        <w:t>, de l’approbation du marché. Elle sera libérée dans un délai de (30) trente jours à compter de la date de réception provisoire des travaux.</w:t>
      </w:r>
    </w:p>
    <w:p w:rsidR="00B9088A" w:rsidRPr="00AE5CD8" w:rsidRDefault="00B9088A" w:rsidP="00B9088A">
      <w:pPr>
        <w:tabs>
          <w:tab w:val="left" w:pos="1080"/>
        </w:tabs>
        <w:jc w:val="both"/>
        <w:rPr>
          <w:bCs/>
          <w:sz w:val="4"/>
          <w:szCs w:val="4"/>
        </w:rPr>
      </w:pPr>
    </w:p>
    <w:p w:rsidR="00B9088A" w:rsidRPr="00AE5CD8" w:rsidRDefault="00B9088A" w:rsidP="00B9088A">
      <w:pPr>
        <w:tabs>
          <w:tab w:val="left" w:pos="1080"/>
        </w:tabs>
        <w:jc w:val="both"/>
        <w:rPr>
          <w:bCs/>
          <w:sz w:val="22"/>
          <w:szCs w:val="22"/>
        </w:rPr>
      </w:pPr>
      <w:r w:rsidRPr="00AE5CD8">
        <w:rPr>
          <w:bCs/>
          <w:sz w:val="22"/>
          <w:szCs w:val="22"/>
        </w:rPr>
        <w:t>Après cette date, la caution deviendra sans objet et devra nous être retournée sans demande expresse de notre part. Toute demande de paiement form</w:t>
      </w:r>
      <w:r w:rsidR="00350DBA" w:rsidRPr="00AE5CD8">
        <w:rPr>
          <w:bCs/>
          <w:sz w:val="22"/>
          <w:szCs w:val="22"/>
        </w:rPr>
        <w:t>ulée par le Maître d’Ouvrage</w:t>
      </w:r>
      <w:r w:rsidRPr="00AE5CD8">
        <w:rPr>
          <w:bCs/>
          <w:sz w:val="22"/>
          <w:szCs w:val="22"/>
        </w:rPr>
        <w:t xml:space="preserve"> au titre de la présente garantie devra être faite par lettre recommandée avec accusé de réception, parvenue à la Banque pendant la période de validité du présent engagement.</w:t>
      </w:r>
    </w:p>
    <w:p w:rsidR="00B9088A" w:rsidRPr="00AE5CD8" w:rsidRDefault="00B9088A" w:rsidP="00B9088A">
      <w:pPr>
        <w:tabs>
          <w:tab w:val="left" w:pos="1080"/>
        </w:tabs>
        <w:jc w:val="both"/>
        <w:rPr>
          <w:bCs/>
          <w:sz w:val="4"/>
          <w:szCs w:val="4"/>
        </w:rPr>
      </w:pPr>
    </w:p>
    <w:p w:rsidR="00B9088A" w:rsidRPr="00AE5CD8" w:rsidRDefault="00B9088A" w:rsidP="00B9088A">
      <w:pPr>
        <w:tabs>
          <w:tab w:val="left" w:pos="1080"/>
        </w:tabs>
        <w:jc w:val="both"/>
        <w:rPr>
          <w:bCs/>
          <w:sz w:val="22"/>
          <w:szCs w:val="22"/>
        </w:rPr>
      </w:pPr>
      <w:r w:rsidRPr="00AE5CD8">
        <w:rPr>
          <w:bCs/>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i/>
        </w:rPr>
      </w:pPr>
      <w:r w:rsidRPr="00AE5CD8">
        <w:rPr>
          <w:bCs/>
          <w:i/>
        </w:rPr>
        <w:t>Signé et authentifié par la Banque</w:t>
      </w:r>
    </w:p>
    <w:p w:rsidR="00B9088A" w:rsidRPr="00AE5CD8" w:rsidRDefault="00B9088A" w:rsidP="00B9088A">
      <w:pPr>
        <w:tabs>
          <w:tab w:val="left" w:pos="1080"/>
        </w:tabs>
        <w:jc w:val="both"/>
        <w:rPr>
          <w:bCs/>
          <w:i/>
        </w:rPr>
      </w:pPr>
      <w:proofErr w:type="gramStart"/>
      <w:r w:rsidRPr="00AE5CD8">
        <w:rPr>
          <w:bCs/>
          <w:i/>
        </w:rPr>
        <w:t>A………………………….,</w:t>
      </w:r>
      <w:proofErr w:type="gramEnd"/>
      <w:r w:rsidRPr="00AE5CD8">
        <w:rPr>
          <w:bCs/>
          <w:i/>
        </w:rPr>
        <w:t xml:space="preserve"> le …………………………….</w:t>
      </w:r>
    </w:p>
    <w:p w:rsidR="00B9088A" w:rsidRPr="00AE5CD8" w:rsidRDefault="00B9088A" w:rsidP="00B9088A">
      <w:pPr>
        <w:tabs>
          <w:tab w:val="left" w:pos="1080"/>
        </w:tabs>
        <w:jc w:val="both"/>
        <w:rPr>
          <w:bCs/>
          <w:i/>
        </w:rPr>
      </w:pPr>
      <w:r w:rsidRPr="00AE5CD8">
        <w:rPr>
          <w:bCs/>
          <w:i/>
        </w:rPr>
        <w:t>[Signature de la Banque]</w:t>
      </w:r>
    </w:p>
    <w:p w:rsidR="00B9088A" w:rsidRPr="00AE5CD8" w:rsidRDefault="00B9088A" w:rsidP="00996739">
      <w:pPr>
        <w:tabs>
          <w:tab w:val="left" w:pos="567"/>
        </w:tabs>
        <w:jc w:val="both"/>
        <w:rPr>
          <w:bCs/>
          <w:sz w:val="20"/>
          <w:szCs w:val="20"/>
        </w:rPr>
      </w:pPr>
      <w:r w:rsidRPr="00AE5CD8">
        <w:rPr>
          <w:bCs/>
          <w:i/>
          <w:sz w:val="20"/>
          <w:szCs w:val="20"/>
        </w:rPr>
        <w:t>(1*)</w:t>
      </w:r>
      <w:r w:rsidRPr="00AE5CD8">
        <w:rPr>
          <w:bCs/>
          <w:sz w:val="20"/>
          <w:szCs w:val="20"/>
        </w:rPr>
        <w:t xml:space="preserve"> : </w:t>
      </w:r>
      <w:r w:rsidRPr="00AE5CD8">
        <w:rPr>
          <w:bCs/>
          <w:sz w:val="20"/>
          <w:szCs w:val="20"/>
        </w:rPr>
        <w:tab/>
        <w:t>Mentionner la dénomination exacte de la Société soumissionnaire, et avec tous ses quatre (04) contacts (BP, Tel y compris le portable, Fax, Email)</w:t>
      </w:r>
      <w:r w:rsidR="00020EAB" w:rsidRPr="00AE5CD8">
        <w:rPr>
          <w:bCs/>
          <w:sz w:val="20"/>
          <w:szCs w:val="20"/>
        </w:rPr>
        <w:t>.</w:t>
      </w:r>
    </w:p>
    <w:p w:rsidR="00020EAB" w:rsidRPr="00AE5CD8" w:rsidRDefault="00020EAB" w:rsidP="00020EAB">
      <w:pPr>
        <w:tabs>
          <w:tab w:val="left" w:pos="567"/>
        </w:tabs>
        <w:jc w:val="both"/>
        <w:rPr>
          <w:bCs/>
          <w:sz w:val="20"/>
          <w:szCs w:val="20"/>
        </w:rPr>
      </w:pPr>
    </w:p>
    <w:p w:rsidR="00890D66" w:rsidRPr="00AE5CD8" w:rsidRDefault="00B9088A" w:rsidP="000C4668">
      <w:pPr>
        <w:tabs>
          <w:tab w:val="left" w:pos="567"/>
        </w:tabs>
        <w:ind w:left="567" w:hanging="567"/>
        <w:jc w:val="both"/>
        <w:rPr>
          <w:bCs/>
          <w:sz w:val="20"/>
          <w:szCs w:val="20"/>
        </w:rPr>
      </w:pPr>
      <w:r w:rsidRPr="00AE5CD8">
        <w:rPr>
          <w:bCs/>
          <w:i/>
          <w:sz w:val="20"/>
          <w:szCs w:val="20"/>
        </w:rPr>
        <w:t>(2*) :</w:t>
      </w:r>
      <w:r w:rsidRPr="00AE5CD8">
        <w:rPr>
          <w:bCs/>
          <w:i/>
          <w:sz w:val="20"/>
          <w:szCs w:val="20"/>
        </w:rPr>
        <w:tab/>
      </w:r>
      <w:r w:rsidRPr="00AE5CD8">
        <w:rPr>
          <w:bCs/>
          <w:sz w:val="20"/>
          <w:szCs w:val="20"/>
        </w:rPr>
        <w:t>Mentionner la dénomination exacte de la Banque, et avec tous ses quatre (04) contacts (BP, Tel y compris le</w:t>
      </w:r>
      <w:r w:rsidR="00020EAB" w:rsidRPr="00AE5CD8">
        <w:rPr>
          <w:bCs/>
          <w:sz w:val="20"/>
          <w:szCs w:val="20"/>
        </w:rPr>
        <w:t xml:space="preserve"> </w:t>
      </w:r>
      <w:r w:rsidRPr="00AE5CD8">
        <w:rPr>
          <w:bCs/>
          <w:sz w:val="20"/>
          <w:szCs w:val="20"/>
        </w:rPr>
        <w:t>portable du représentant, Fax, Email)</w:t>
      </w:r>
      <w:r w:rsidR="003D2DEF" w:rsidRPr="00AE5CD8">
        <w:rPr>
          <w:bCs/>
          <w:sz w:val="20"/>
          <w:szCs w:val="20"/>
        </w:rPr>
        <w:t>.</w:t>
      </w:r>
      <w:r w:rsidR="009657AE" w:rsidRPr="00AE5CD8">
        <w:rPr>
          <w:bCs/>
          <w:sz w:val="20"/>
          <w:szCs w:val="20"/>
        </w:rPr>
        <w:t xml:space="preserve"> </w:t>
      </w:r>
    </w:p>
    <w:p w:rsidR="00890D66" w:rsidRPr="00AE5CD8" w:rsidRDefault="00890D66" w:rsidP="000C4668">
      <w:pPr>
        <w:tabs>
          <w:tab w:val="left" w:pos="567"/>
        </w:tabs>
        <w:ind w:left="567" w:hanging="567"/>
        <w:jc w:val="both"/>
        <w:rPr>
          <w:bCs/>
          <w:sz w:val="20"/>
          <w:szCs w:val="20"/>
        </w:rPr>
      </w:pPr>
    </w:p>
    <w:p w:rsidR="00996410" w:rsidRPr="00AE5CD8" w:rsidRDefault="00996410" w:rsidP="000C4668">
      <w:pPr>
        <w:tabs>
          <w:tab w:val="left" w:pos="567"/>
        </w:tabs>
        <w:ind w:left="567" w:hanging="567"/>
        <w:jc w:val="both"/>
        <w:rPr>
          <w:bCs/>
          <w:sz w:val="20"/>
          <w:szCs w:val="20"/>
        </w:rPr>
      </w:pPr>
    </w:p>
    <w:p w:rsidR="00996410" w:rsidRPr="00AE5CD8" w:rsidRDefault="00996410" w:rsidP="000C4668">
      <w:pPr>
        <w:tabs>
          <w:tab w:val="left" w:pos="567"/>
        </w:tabs>
        <w:ind w:left="567" w:hanging="567"/>
        <w:jc w:val="both"/>
        <w:rPr>
          <w:bCs/>
          <w:sz w:val="20"/>
          <w:szCs w:val="20"/>
        </w:rPr>
      </w:pPr>
    </w:p>
    <w:p w:rsidR="00996410" w:rsidRPr="00AE5CD8" w:rsidRDefault="00996410" w:rsidP="000C4668">
      <w:pPr>
        <w:tabs>
          <w:tab w:val="left" w:pos="567"/>
        </w:tabs>
        <w:ind w:left="567" w:hanging="567"/>
        <w:jc w:val="both"/>
        <w:rPr>
          <w:bCs/>
          <w:sz w:val="20"/>
          <w:szCs w:val="20"/>
        </w:rPr>
      </w:pPr>
    </w:p>
    <w:p w:rsidR="00D129D6" w:rsidRPr="00AE5CD8" w:rsidRDefault="00D129D6" w:rsidP="000C4668">
      <w:pPr>
        <w:tabs>
          <w:tab w:val="left" w:pos="567"/>
        </w:tabs>
        <w:ind w:left="567" w:hanging="567"/>
        <w:jc w:val="both"/>
        <w:rPr>
          <w:bCs/>
          <w:sz w:val="20"/>
          <w:szCs w:val="20"/>
        </w:rPr>
      </w:pPr>
    </w:p>
    <w:p w:rsidR="00D129D6" w:rsidRPr="00AE5CD8" w:rsidRDefault="00D129D6" w:rsidP="000C4668">
      <w:pPr>
        <w:tabs>
          <w:tab w:val="left" w:pos="567"/>
        </w:tabs>
        <w:ind w:left="567" w:hanging="567"/>
        <w:jc w:val="both"/>
        <w:rPr>
          <w:bCs/>
          <w:sz w:val="20"/>
          <w:szCs w:val="20"/>
        </w:rPr>
      </w:pPr>
    </w:p>
    <w:p w:rsidR="00D129D6" w:rsidRPr="00AE5CD8" w:rsidRDefault="00D129D6" w:rsidP="000C4668">
      <w:pPr>
        <w:tabs>
          <w:tab w:val="left" w:pos="567"/>
        </w:tabs>
        <w:ind w:left="567" w:hanging="567"/>
        <w:jc w:val="both"/>
        <w:rPr>
          <w:bCs/>
          <w:sz w:val="20"/>
          <w:szCs w:val="20"/>
        </w:rPr>
      </w:pPr>
    </w:p>
    <w:p w:rsidR="00C60533" w:rsidRPr="00AE5CD8" w:rsidRDefault="00C60533" w:rsidP="000C4668">
      <w:pPr>
        <w:tabs>
          <w:tab w:val="left" w:pos="567"/>
        </w:tabs>
        <w:ind w:left="567" w:hanging="567"/>
        <w:jc w:val="both"/>
        <w:rPr>
          <w:bCs/>
          <w:sz w:val="20"/>
          <w:szCs w:val="20"/>
        </w:rPr>
      </w:pPr>
    </w:p>
    <w:p w:rsidR="00996739" w:rsidRPr="00AE5CD8" w:rsidRDefault="009657AE" w:rsidP="000C4668">
      <w:pPr>
        <w:tabs>
          <w:tab w:val="left" w:pos="567"/>
        </w:tabs>
        <w:ind w:left="567" w:hanging="567"/>
        <w:jc w:val="both"/>
        <w:rPr>
          <w:bCs/>
          <w:sz w:val="20"/>
          <w:szCs w:val="20"/>
        </w:rPr>
      </w:pPr>
      <w:r w:rsidRPr="00AE5CD8">
        <w:rPr>
          <w:bCs/>
          <w:sz w:val="20"/>
          <w:szCs w:val="20"/>
        </w:rPr>
        <w:t xml:space="preserve">  </w:t>
      </w:r>
    </w:p>
    <w:p w:rsidR="00B9088A" w:rsidRPr="00AE5CD8" w:rsidRDefault="009657AE" w:rsidP="00853AEF">
      <w:pPr>
        <w:tabs>
          <w:tab w:val="left" w:pos="1080"/>
        </w:tabs>
        <w:rPr>
          <w:bCs/>
        </w:rPr>
      </w:pPr>
      <w:r w:rsidRPr="00AE5CD8">
        <w:rPr>
          <w:bCs/>
          <w:sz w:val="20"/>
          <w:szCs w:val="20"/>
        </w:rPr>
        <w:lastRenderedPageBreak/>
        <w:t xml:space="preserve"> </w:t>
      </w:r>
      <w:r w:rsidR="00B9088A" w:rsidRPr="00AE5CD8">
        <w:rPr>
          <w:b/>
          <w:bCs/>
        </w:rPr>
        <w:t>Modèle de caution de Retenue de Garantie (ou caution de bonne exécution)</w:t>
      </w:r>
    </w:p>
    <w:p w:rsidR="00B9088A" w:rsidRPr="00AE5CD8" w:rsidRDefault="00B9088A" w:rsidP="00B9088A">
      <w:pPr>
        <w:tabs>
          <w:tab w:val="left" w:pos="1080"/>
        </w:tabs>
        <w:jc w:val="both"/>
        <w:rPr>
          <w:bCs/>
          <w:sz w:val="22"/>
          <w:szCs w:val="22"/>
        </w:rPr>
      </w:pPr>
      <w:r w:rsidRPr="00AE5CD8">
        <w:rPr>
          <w:bCs/>
          <w:sz w:val="22"/>
          <w:szCs w:val="22"/>
        </w:rPr>
        <w:t>Banque : …………...........................……………………</w:t>
      </w:r>
    </w:p>
    <w:p w:rsidR="00B9088A" w:rsidRPr="00AE5CD8" w:rsidRDefault="00B9088A" w:rsidP="00B9088A">
      <w:pPr>
        <w:tabs>
          <w:tab w:val="left" w:pos="1080"/>
        </w:tabs>
        <w:jc w:val="both"/>
        <w:rPr>
          <w:bCs/>
          <w:sz w:val="22"/>
          <w:szCs w:val="22"/>
        </w:rPr>
      </w:pPr>
      <w:r w:rsidRPr="00AE5CD8">
        <w:rPr>
          <w:bCs/>
          <w:sz w:val="22"/>
          <w:szCs w:val="22"/>
        </w:rPr>
        <w:t>Référence de la Caution : N° …………...........................……………………</w:t>
      </w:r>
    </w:p>
    <w:p w:rsidR="00B9088A" w:rsidRPr="00AE5CD8" w:rsidRDefault="00B9088A" w:rsidP="00B9088A">
      <w:pPr>
        <w:tabs>
          <w:tab w:val="left" w:pos="1080"/>
        </w:tabs>
        <w:jc w:val="both"/>
        <w:rPr>
          <w:bCs/>
          <w:sz w:val="22"/>
          <w:szCs w:val="22"/>
        </w:rPr>
      </w:pPr>
      <w:r w:rsidRPr="00AE5CD8">
        <w:rPr>
          <w:bCs/>
          <w:sz w:val="22"/>
          <w:szCs w:val="22"/>
        </w:rPr>
        <w:t xml:space="preserve">Adressée à Monsieur le </w:t>
      </w:r>
      <w:r w:rsidR="00350DBA" w:rsidRPr="00AE5CD8">
        <w:rPr>
          <w:bCs/>
          <w:sz w:val="22"/>
          <w:szCs w:val="22"/>
        </w:rPr>
        <w:t xml:space="preserve">Maire de la Commune de </w:t>
      </w:r>
      <w:proofErr w:type="spellStart"/>
      <w:r w:rsidR="006A0059" w:rsidRPr="00AE5CD8">
        <w:rPr>
          <w:bCs/>
          <w:sz w:val="22"/>
          <w:szCs w:val="22"/>
        </w:rPr>
        <w:t>Gobo</w:t>
      </w:r>
      <w:proofErr w:type="spellEnd"/>
      <w:r w:rsidRPr="00AE5CD8">
        <w:rPr>
          <w:bCs/>
          <w:sz w:val="22"/>
          <w:szCs w:val="22"/>
        </w:rPr>
        <w:t>,  ci-dessous d</w:t>
      </w:r>
      <w:r w:rsidR="002F01B5" w:rsidRPr="00AE5CD8">
        <w:rPr>
          <w:bCs/>
          <w:sz w:val="22"/>
          <w:szCs w:val="22"/>
        </w:rPr>
        <w:t>ésigné « </w:t>
      </w:r>
      <w:r w:rsidR="004A36C7" w:rsidRPr="00AE5CD8">
        <w:rPr>
          <w:bCs/>
          <w:iCs/>
        </w:rPr>
        <w:t>Autorité Contractante</w:t>
      </w:r>
      <w:r w:rsidR="002F01B5" w:rsidRPr="00AE5CD8">
        <w:rPr>
          <w:bCs/>
          <w:sz w:val="22"/>
          <w:szCs w:val="22"/>
        </w:rPr>
        <w:t>»</w:t>
      </w:r>
    </w:p>
    <w:p w:rsidR="00B9088A" w:rsidRPr="00AE5CD8" w:rsidRDefault="00B9088A" w:rsidP="00B9088A">
      <w:pPr>
        <w:tabs>
          <w:tab w:val="left" w:pos="1080"/>
        </w:tabs>
        <w:jc w:val="both"/>
        <w:rPr>
          <w:bCs/>
          <w:sz w:val="4"/>
          <w:szCs w:val="4"/>
        </w:rPr>
      </w:pPr>
    </w:p>
    <w:p w:rsidR="00B9088A" w:rsidRPr="00AE5CD8" w:rsidRDefault="00B9088A" w:rsidP="00B9088A">
      <w:pPr>
        <w:tabs>
          <w:tab w:val="left" w:pos="1080"/>
        </w:tabs>
        <w:jc w:val="both"/>
        <w:rPr>
          <w:bCs/>
          <w:sz w:val="22"/>
          <w:szCs w:val="22"/>
        </w:rPr>
      </w:pPr>
      <w:r w:rsidRPr="00AE5CD8">
        <w:rPr>
          <w:bCs/>
          <w:sz w:val="22"/>
          <w:szCs w:val="22"/>
        </w:rPr>
        <w:t>Attendu  que  …………...............................................</w:t>
      </w:r>
      <w:r w:rsidR="006F5B18" w:rsidRPr="00AE5CD8">
        <w:rPr>
          <w:bCs/>
          <w:sz w:val="22"/>
          <w:szCs w:val="22"/>
        </w:rPr>
        <w:t>....................</w:t>
      </w:r>
      <w:r w:rsidRPr="00AE5CD8">
        <w:rPr>
          <w:bCs/>
          <w:sz w:val="22"/>
          <w:szCs w:val="22"/>
        </w:rPr>
        <w:t xml:space="preserve"> [Nom  et  adresse  de  l’entreprise]</w:t>
      </w:r>
      <w:r w:rsidRPr="00AE5CD8">
        <w:rPr>
          <w:b/>
          <w:bCs/>
          <w:i/>
          <w:sz w:val="22"/>
          <w:szCs w:val="22"/>
        </w:rPr>
        <w:t xml:space="preserve"> (1*)</w:t>
      </w:r>
      <w:r w:rsidRPr="00AE5CD8">
        <w:rPr>
          <w:bCs/>
          <w:sz w:val="22"/>
          <w:szCs w:val="22"/>
        </w:rPr>
        <w:t>,</w:t>
      </w:r>
    </w:p>
    <w:p w:rsidR="00D935DF" w:rsidRPr="00AE5CD8" w:rsidRDefault="00B9088A" w:rsidP="00D935DF">
      <w:pPr>
        <w:tabs>
          <w:tab w:val="left" w:pos="1080"/>
        </w:tabs>
        <w:jc w:val="both"/>
        <w:rPr>
          <w:bCs/>
          <w:sz w:val="22"/>
          <w:szCs w:val="22"/>
        </w:rPr>
      </w:pPr>
      <w:r w:rsidRPr="00AE5CD8">
        <w:rPr>
          <w:bCs/>
          <w:sz w:val="22"/>
          <w:szCs w:val="22"/>
        </w:rPr>
        <w:t xml:space="preserve">Ci-dessous désigné « l’entrepreneur », s’est engagé, en exécution du marché, pour la bonne qualité </w:t>
      </w:r>
      <w:r w:rsidR="00D935DF" w:rsidRPr="00AE5CD8">
        <w:rPr>
          <w:bCs/>
          <w:sz w:val="22"/>
          <w:szCs w:val="22"/>
        </w:rPr>
        <w:t xml:space="preserve"> </w:t>
      </w:r>
      <w:r w:rsidR="00D935DF" w:rsidRPr="00AE5CD8">
        <w:rPr>
          <w:sz w:val="22"/>
          <w:szCs w:val="22"/>
        </w:rPr>
        <w:t xml:space="preserve">d’exécution des </w:t>
      </w:r>
      <w:r w:rsidR="00B374B9" w:rsidRPr="00AE5CD8">
        <w:rPr>
          <w:bCs/>
          <w:sz w:val="22"/>
          <w:szCs w:val="22"/>
          <w:lang w:val="fr-FR"/>
        </w:rPr>
        <w:t xml:space="preserve">travaux </w:t>
      </w:r>
      <w:r w:rsidR="00890D66" w:rsidRPr="00AE5CD8">
        <w:rPr>
          <w:bCs/>
          <w:sz w:val="22"/>
          <w:szCs w:val="22"/>
          <w:lang w:val="fr-FR"/>
        </w:rPr>
        <w:t>de</w:t>
      </w:r>
      <w:r w:rsidR="00AF5420" w:rsidRPr="00AE5CD8">
        <w:rPr>
          <w:bCs/>
          <w:sz w:val="22"/>
          <w:szCs w:val="22"/>
          <w:lang w:val="fr-FR"/>
        </w:rPr>
        <w:t xml:space="preserve"> Construction d’un</w:t>
      </w:r>
      <w:r w:rsidR="004A36C7" w:rsidRPr="00AE5CD8">
        <w:rPr>
          <w:bCs/>
          <w:sz w:val="22"/>
          <w:szCs w:val="22"/>
          <w:lang w:val="fr-FR"/>
        </w:rPr>
        <w:t>e</w:t>
      </w:r>
      <w:r w:rsidR="00754F2A" w:rsidRPr="00AE5CD8">
        <w:rPr>
          <w:bCs/>
          <w:sz w:val="22"/>
          <w:szCs w:val="22"/>
          <w:lang w:val="fr-FR"/>
        </w:rPr>
        <w:t xml:space="preserve"> mini-</w:t>
      </w:r>
      <w:r w:rsidR="00AF5420" w:rsidRPr="00AE5CD8">
        <w:rPr>
          <w:bCs/>
          <w:sz w:val="22"/>
          <w:szCs w:val="22"/>
          <w:lang w:val="fr-FR"/>
        </w:rPr>
        <w:t>centrale solaire</w:t>
      </w:r>
      <w:r w:rsidR="00350DBA" w:rsidRPr="00AE5CD8">
        <w:rPr>
          <w:bCs/>
          <w:sz w:val="22"/>
          <w:szCs w:val="22"/>
          <w:lang w:val="fr-FR"/>
        </w:rPr>
        <w:t xml:space="preserve"> de</w:t>
      </w:r>
      <w:r w:rsidR="004A36C7" w:rsidRPr="00AE5CD8">
        <w:rPr>
          <w:bCs/>
          <w:sz w:val="22"/>
          <w:szCs w:val="22"/>
          <w:lang w:val="fr-FR"/>
        </w:rPr>
        <w:t xml:space="preserve"> </w:t>
      </w:r>
      <w:proofErr w:type="spellStart"/>
      <w:r w:rsidR="0079658E">
        <w:rPr>
          <w:bCs/>
          <w:sz w:val="22"/>
          <w:szCs w:val="22"/>
          <w:lang w:val="fr-FR"/>
        </w:rPr>
        <w:t>Gobo</w:t>
      </w:r>
      <w:proofErr w:type="spellEnd"/>
      <w:r w:rsidR="00AF5420" w:rsidRPr="00AE5CD8">
        <w:rPr>
          <w:bCs/>
          <w:sz w:val="22"/>
          <w:szCs w:val="22"/>
          <w:lang w:val="fr-FR"/>
        </w:rPr>
        <w:t>,</w:t>
      </w:r>
    </w:p>
    <w:p w:rsidR="00D935DF" w:rsidRPr="00AE5CD8" w:rsidRDefault="00D935DF" w:rsidP="00B9088A">
      <w:pPr>
        <w:tabs>
          <w:tab w:val="left" w:pos="1080"/>
        </w:tabs>
        <w:jc w:val="both"/>
        <w:rPr>
          <w:bCs/>
          <w:sz w:val="10"/>
          <w:szCs w:val="10"/>
        </w:rPr>
      </w:pPr>
    </w:p>
    <w:p w:rsidR="00B9088A" w:rsidRPr="00AE5CD8" w:rsidRDefault="00B9088A" w:rsidP="00B9088A">
      <w:pPr>
        <w:tabs>
          <w:tab w:val="left" w:pos="1080"/>
        </w:tabs>
        <w:jc w:val="both"/>
        <w:rPr>
          <w:bCs/>
          <w:sz w:val="22"/>
          <w:szCs w:val="22"/>
        </w:rPr>
      </w:pPr>
      <w:r w:rsidRPr="00AE5CD8">
        <w:rPr>
          <w:bCs/>
          <w:sz w:val="22"/>
          <w:szCs w:val="22"/>
        </w:rPr>
        <w:t xml:space="preserve">Attendu qu’il est stipulé dans le marché que la retenue de garantie de bonne exécution fixée à …….. (….) %   du montant TTC du marché, peut être </w:t>
      </w:r>
      <w:r w:rsidR="00020EAB" w:rsidRPr="00AE5CD8">
        <w:rPr>
          <w:bCs/>
          <w:sz w:val="22"/>
          <w:szCs w:val="22"/>
        </w:rPr>
        <w:t>remplacé</w:t>
      </w:r>
      <w:r w:rsidRPr="00AE5CD8">
        <w:rPr>
          <w:bCs/>
          <w:sz w:val="22"/>
          <w:szCs w:val="22"/>
        </w:rPr>
        <w:t xml:space="preserve"> par une caution solidaire,</w:t>
      </w:r>
    </w:p>
    <w:p w:rsidR="00B9088A" w:rsidRPr="00AE5CD8" w:rsidRDefault="00B9088A" w:rsidP="00B9088A">
      <w:pPr>
        <w:tabs>
          <w:tab w:val="left" w:pos="1080"/>
        </w:tabs>
        <w:jc w:val="both"/>
        <w:rPr>
          <w:bCs/>
          <w:sz w:val="16"/>
          <w:szCs w:val="16"/>
        </w:rPr>
      </w:pPr>
    </w:p>
    <w:p w:rsidR="00B9088A" w:rsidRPr="00AE5CD8" w:rsidRDefault="00B9088A" w:rsidP="00B9088A">
      <w:pPr>
        <w:tabs>
          <w:tab w:val="left" w:pos="1080"/>
        </w:tabs>
        <w:jc w:val="both"/>
        <w:rPr>
          <w:bCs/>
          <w:sz w:val="22"/>
          <w:szCs w:val="22"/>
        </w:rPr>
      </w:pPr>
      <w:r w:rsidRPr="00AE5CD8">
        <w:rPr>
          <w:bCs/>
          <w:sz w:val="22"/>
          <w:szCs w:val="22"/>
        </w:rPr>
        <w:t>Attendu que nous avons convenu de donner à l’entrepreneur cette caution,</w:t>
      </w:r>
    </w:p>
    <w:p w:rsidR="00B9088A" w:rsidRPr="00AE5CD8" w:rsidRDefault="00E71820" w:rsidP="00B9088A">
      <w:pPr>
        <w:tabs>
          <w:tab w:val="left" w:pos="1080"/>
        </w:tabs>
        <w:jc w:val="both"/>
        <w:rPr>
          <w:bCs/>
          <w:sz w:val="22"/>
          <w:szCs w:val="22"/>
        </w:rPr>
      </w:pPr>
      <w:r w:rsidRPr="00AE5CD8">
        <w:rPr>
          <w:bCs/>
          <w:sz w:val="22"/>
          <w:szCs w:val="22"/>
        </w:rPr>
        <w:t>Nous, ………………</w:t>
      </w:r>
      <w:r w:rsidR="00B9088A" w:rsidRPr="00AE5CD8">
        <w:rPr>
          <w:bCs/>
          <w:sz w:val="22"/>
          <w:szCs w:val="22"/>
        </w:rPr>
        <w:t xml:space="preserve">  [</w:t>
      </w:r>
      <w:proofErr w:type="gramStart"/>
      <w:r w:rsidR="00B9088A" w:rsidRPr="00AE5CD8">
        <w:rPr>
          <w:bCs/>
          <w:sz w:val="22"/>
          <w:szCs w:val="22"/>
        </w:rPr>
        <w:t>nom</w:t>
      </w:r>
      <w:proofErr w:type="gramEnd"/>
      <w:r w:rsidR="00B9088A" w:rsidRPr="00AE5CD8">
        <w:rPr>
          <w:bCs/>
          <w:sz w:val="22"/>
          <w:szCs w:val="22"/>
        </w:rPr>
        <w:t xml:space="preserve"> et adresse de banque], représent</w:t>
      </w:r>
      <w:r w:rsidR="006F5B18" w:rsidRPr="00AE5CD8">
        <w:rPr>
          <w:bCs/>
          <w:sz w:val="22"/>
          <w:szCs w:val="22"/>
        </w:rPr>
        <w:t>ée  par  …………...........</w:t>
      </w:r>
      <w:r w:rsidR="00B9088A" w:rsidRPr="00AE5CD8">
        <w:rPr>
          <w:bCs/>
          <w:sz w:val="22"/>
          <w:szCs w:val="22"/>
        </w:rPr>
        <w:t>.........….</w:t>
      </w:r>
    </w:p>
    <w:p w:rsidR="00B9088A" w:rsidRPr="00AE5CD8" w:rsidRDefault="00B9088A" w:rsidP="00B9088A">
      <w:pPr>
        <w:tabs>
          <w:tab w:val="left" w:pos="1080"/>
        </w:tabs>
        <w:jc w:val="both"/>
        <w:rPr>
          <w:bCs/>
          <w:sz w:val="22"/>
          <w:szCs w:val="22"/>
        </w:rPr>
      </w:pPr>
      <w:r w:rsidRPr="00AE5CD8">
        <w:rPr>
          <w:bCs/>
          <w:sz w:val="22"/>
          <w:szCs w:val="22"/>
        </w:rPr>
        <w:t>[Noms des signataires]</w:t>
      </w:r>
      <w:r w:rsidRPr="00AE5CD8">
        <w:rPr>
          <w:b/>
          <w:bCs/>
          <w:i/>
          <w:sz w:val="22"/>
          <w:szCs w:val="22"/>
        </w:rPr>
        <w:t xml:space="preserve"> (2*)</w:t>
      </w:r>
      <w:r w:rsidRPr="00AE5CD8">
        <w:rPr>
          <w:bCs/>
          <w:sz w:val="22"/>
          <w:szCs w:val="22"/>
        </w:rPr>
        <w:t xml:space="preserve">, </w:t>
      </w:r>
      <w:proofErr w:type="gramStart"/>
      <w:r w:rsidRPr="00AE5CD8">
        <w:rPr>
          <w:bCs/>
          <w:sz w:val="22"/>
          <w:szCs w:val="22"/>
        </w:rPr>
        <w:t>et</w:t>
      </w:r>
      <w:proofErr w:type="gramEnd"/>
      <w:r w:rsidRPr="00AE5CD8">
        <w:rPr>
          <w:bCs/>
          <w:sz w:val="22"/>
          <w:szCs w:val="22"/>
        </w:rPr>
        <w:t xml:space="preserve"> ci-dessous désignée « la Banque »,</w:t>
      </w:r>
    </w:p>
    <w:p w:rsidR="00B9088A" w:rsidRPr="00AE5CD8" w:rsidRDefault="00B9088A" w:rsidP="00B9088A">
      <w:pPr>
        <w:tabs>
          <w:tab w:val="left" w:pos="1080"/>
        </w:tabs>
        <w:jc w:val="both"/>
        <w:rPr>
          <w:bCs/>
          <w:sz w:val="16"/>
          <w:szCs w:val="16"/>
        </w:rPr>
      </w:pPr>
    </w:p>
    <w:p w:rsidR="00B9088A" w:rsidRPr="00AE5CD8" w:rsidRDefault="00B9088A" w:rsidP="00B9088A">
      <w:pPr>
        <w:tabs>
          <w:tab w:val="left" w:pos="1080"/>
        </w:tabs>
        <w:jc w:val="both"/>
        <w:rPr>
          <w:bCs/>
          <w:sz w:val="22"/>
          <w:szCs w:val="22"/>
        </w:rPr>
      </w:pPr>
      <w:r w:rsidRPr="00AE5CD8">
        <w:rPr>
          <w:bCs/>
          <w:sz w:val="22"/>
          <w:szCs w:val="22"/>
        </w:rPr>
        <w:t>Dès lors, nous affirmons par les présentes que nous nous portons garants et responsables à l’égard de l’Autorité contractante, au nom de l’entrepreneur, pour un montant maximum de …………...........................………………………………………. F CFA [en chiffres et en lettres], correspondant à …….. (….) % du montant TTC du marché.</w:t>
      </w:r>
    </w:p>
    <w:p w:rsidR="009657AE" w:rsidRPr="00AE5CD8" w:rsidRDefault="009657AE" w:rsidP="00B9088A">
      <w:pPr>
        <w:tabs>
          <w:tab w:val="left" w:pos="1080"/>
        </w:tabs>
        <w:jc w:val="both"/>
        <w:rPr>
          <w:bCs/>
          <w:sz w:val="22"/>
          <w:szCs w:val="22"/>
        </w:rPr>
      </w:pPr>
    </w:p>
    <w:p w:rsidR="00B9088A" w:rsidRPr="00AE5CD8" w:rsidRDefault="00B9088A" w:rsidP="00B9088A">
      <w:pPr>
        <w:tabs>
          <w:tab w:val="left" w:pos="1080"/>
        </w:tabs>
        <w:jc w:val="both"/>
        <w:rPr>
          <w:bCs/>
          <w:sz w:val="22"/>
          <w:szCs w:val="22"/>
        </w:rPr>
      </w:pPr>
      <w:r w:rsidRPr="00AE5CD8">
        <w:rPr>
          <w:bCs/>
          <w:sz w:val="22"/>
          <w:szCs w:val="22"/>
        </w:rPr>
        <w:t xml:space="preserve">Et nous nous engageons à payer </w:t>
      </w:r>
      <w:r w:rsidR="004A36C7" w:rsidRPr="00AE5CD8">
        <w:rPr>
          <w:bCs/>
          <w:sz w:val="22"/>
          <w:szCs w:val="22"/>
        </w:rPr>
        <w:t>à</w:t>
      </w:r>
      <w:r w:rsidR="00AF5420" w:rsidRPr="00AE5CD8">
        <w:rPr>
          <w:bCs/>
          <w:sz w:val="22"/>
          <w:szCs w:val="22"/>
        </w:rPr>
        <w:t xml:space="preserve"> </w:t>
      </w:r>
      <w:r w:rsidR="004A36C7" w:rsidRPr="00AE5CD8">
        <w:rPr>
          <w:bCs/>
          <w:iCs/>
        </w:rPr>
        <w:t>l’Autorité Contractante</w:t>
      </w:r>
      <w:r w:rsidRPr="00AE5CD8">
        <w:rPr>
          <w:bCs/>
          <w:sz w:val="22"/>
          <w:szCs w:val="22"/>
        </w:rPr>
        <w:t>, dans un  délai  maximum  de  huit  (08) semaines, sur simple demande écrite de celui-ci déclarant que l’entrepreneur n’a pas satisfait à ses engagements contractuels ou qu’il se trouve débiteur à l’Autorité contractante au titre du marché modifié le cas échéant par ses avenants, sans pouvoir différer le paiement ni soulever de contestation pour quelque motif que ce soit, toute (s) somme (s) dans les limites du montant sus-cautionné, sans que l’Autorité contractante ait à prouver ou à donner les raisons ni le motif de sa demande du montant de la somme indiquée ci-dessus.</w:t>
      </w:r>
    </w:p>
    <w:p w:rsidR="00B9088A" w:rsidRPr="00AE5CD8" w:rsidRDefault="00B9088A" w:rsidP="00B9088A">
      <w:pPr>
        <w:tabs>
          <w:tab w:val="left" w:pos="1080"/>
        </w:tabs>
        <w:jc w:val="both"/>
        <w:rPr>
          <w:bCs/>
          <w:sz w:val="16"/>
          <w:szCs w:val="16"/>
        </w:rPr>
      </w:pPr>
    </w:p>
    <w:p w:rsidR="00B9088A" w:rsidRPr="00AE5CD8" w:rsidRDefault="00B9088A" w:rsidP="00B9088A">
      <w:pPr>
        <w:tabs>
          <w:tab w:val="left" w:pos="1080"/>
        </w:tabs>
        <w:jc w:val="both"/>
        <w:rPr>
          <w:bCs/>
          <w:sz w:val="22"/>
          <w:szCs w:val="22"/>
        </w:rPr>
      </w:pPr>
      <w:r w:rsidRPr="00AE5CD8">
        <w:rPr>
          <w:bCs/>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9088A" w:rsidRPr="00AE5CD8" w:rsidRDefault="00B9088A" w:rsidP="00B9088A">
      <w:pPr>
        <w:tabs>
          <w:tab w:val="left" w:pos="1080"/>
        </w:tabs>
        <w:jc w:val="both"/>
        <w:rPr>
          <w:bCs/>
          <w:sz w:val="16"/>
          <w:szCs w:val="16"/>
        </w:rPr>
      </w:pPr>
    </w:p>
    <w:p w:rsidR="00B9088A" w:rsidRPr="00AE5CD8" w:rsidRDefault="00B9088A" w:rsidP="00B9088A">
      <w:pPr>
        <w:tabs>
          <w:tab w:val="left" w:pos="1080"/>
        </w:tabs>
        <w:jc w:val="both"/>
        <w:rPr>
          <w:bCs/>
          <w:sz w:val="22"/>
          <w:szCs w:val="22"/>
        </w:rPr>
      </w:pPr>
      <w:r w:rsidRPr="00AE5CD8">
        <w:rPr>
          <w:bCs/>
          <w:sz w:val="22"/>
          <w:szCs w:val="22"/>
        </w:rPr>
        <w:t>La présente garantie entre en vigueur dès sa signature. Elle sera libérée dans un délai de soixante (60) jours à compter de la date de réception définitive des travaux, et sur mainlevée délivrée par l’Autorité contractante.</w:t>
      </w:r>
    </w:p>
    <w:p w:rsidR="00B9088A" w:rsidRPr="00AE5CD8" w:rsidRDefault="00B9088A" w:rsidP="00B9088A">
      <w:pPr>
        <w:tabs>
          <w:tab w:val="left" w:pos="1080"/>
        </w:tabs>
        <w:jc w:val="both"/>
        <w:rPr>
          <w:bCs/>
          <w:sz w:val="10"/>
          <w:szCs w:val="10"/>
        </w:rPr>
      </w:pPr>
    </w:p>
    <w:p w:rsidR="00B9088A" w:rsidRPr="00AE5CD8" w:rsidRDefault="00B9088A" w:rsidP="00B9088A">
      <w:pPr>
        <w:tabs>
          <w:tab w:val="left" w:pos="1080"/>
        </w:tabs>
        <w:jc w:val="both"/>
        <w:rPr>
          <w:bCs/>
          <w:sz w:val="22"/>
          <w:szCs w:val="22"/>
        </w:rPr>
      </w:pPr>
      <w:r w:rsidRPr="00AE5CD8">
        <w:rPr>
          <w:bCs/>
          <w:sz w:val="22"/>
          <w:szCs w:val="22"/>
        </w:rPr>
        <w:t>Toute  demande  de  paiement  formulée par l’Autorité contractante au  titre  de  la  présente  garantie devra être faite par lettre recommandée avec accusé de réception, parvenue à la banque pendant la période de validité du présent engagement.</w:t>
      </w:r>
    </w:p>
    <w:p w:rsidR="00B9088A" w:rsidRPr="00AE5CD8" w:rsidRDefault="00B9088A" w:rsidP="00B9088A">
      <w:pPr>
        <w:tabs>
          <w:tab w:val="left" w:pos="1080"/>
        </w:tabs>
        <w:jc w:val="both"/>
        <w:rPr>
          <w:bCs/>
          <w:sz w:val="22"/>
          <w:szCs w:val="22"/>
        </w:rPr>
      </w:pPr>
      <w:r w:rsidRPr="00AE5CD8">
        <w:rPr>
          <w:bCs/>
          <w:sz w:val="22"/>
          <w:szCs w:val="22"/>
        </w:rPr>
        <w:t>La présente caution est soumise pour son interprétation et son exécution au droit camerounais. Les tribunaux  camerounais  seront  seuls  compétents  pour  statuer  sur  tout  ce  qui  concerne  le  présent engagement et ses suites.</w:t>
      </w:r>
      <w:r w:rsidRPr="00AE5CD8">
        <w:rPr>
          <w:bCs/>
          <w:sz w:val="22"/>
          <w:szCs w:val="22"/>
        </w:rPr>
        <w:tab/>
      </w:r>
      <w:r w:rsidRPr="00AE5CD8">
        <w:rPr>
          <w:bCs/>
          <w:sz w:val="22"/>
          <w:szCs w:val="22"/>
        </w:rPr>
        <w:tab/>
      </w:r>
      <w:r w:rsidRPr="00AE5CD8">
        <w:rPr>
          <w:bCs/>
          <w:sz w:val="22"/>
          <w:szCs w:val="22"/>
        </w:rPr>
        <w:tab/>
      </w:r>
      <w:r w:rsidRPr="00AE5CD8">
        <w:rPr>
          <w:bCs/>
          <w:sz w:val="22"/>
          <w:szCs w:val="22"/>
        </w:rPr>
        <w:tab/>
      </w:r>
      <w:r w:rsidRPr="00AE5CD8">
        <w:rPr>
          <w:bCs/>
          <w:sz w:val="22"/>
          <w:szCs w:val="22"/>
        </w:rPr>
        <w:tab/>
      </w:r>
    </w:p>
    <w:p w:rsidR="00B9088A" w:rsidRPr="00AE5CD8" w:rsidRDefault="00B9088A" w:rsidP="00B9088A">
      <w:pPr>
        <w:tabs>
          <w:tab w:val="left" w:pos="1080"/>
        </w:tabs>
        <w:jc w:val="both"/>
        <w:rPr>
          <w:bCs/>
          <w:sz w:val="22"/>
          <w:szCs w:val="22"/>
        </w:rPr>
      </w:pPr>
      <w:r w:rsidRPr="00AE5CD8">
        <w:rPr>
          <w:bCs/>
          <w:sz w:val="22"/>
          <w:szCs w:val="22"/>
        </w:rPr>
        <w:tab/>
      </w:r>
      <w:r w:rsidRPr="00AE5CD8">
        <w:rPr>
          <w:bCs/>
          <w:sz w:val="22"/>
          <w:szCs w:val="22"/>
        </w:rPr>
        <w:tab/>
      </w:r>
      <w:r w:rsidRPr="00AE5CD8">
        <w:rPr>
          <w:bCs/>
          <w:sz w:val="22"/>
          <w:szCs w:val="22"/>
        </w:rPr>
        <w:tab/>
      </w:r>
      <w:r w:rsidRPr="00AE5CD8">
        <w:rPr>
          <w:bCs/>
          <w:sz w:val="22"/>
          <w:szCs w:val="22"/>
        </w:rPr>
        <w:tab/>
      </w:r>
      <w:r w:rsidRPr="00AE5CD8">
        <w:rPr>
          <w:bCs/>
          <w:sz w:val="22"/>
          <w:szCs w:val="22"/>
        </w:rPr>
        <w:tab/>
        <w:t>Signé et authentifié par la banque</w:t>
      </w:r>
    </w:p>
    <w:p w:rsidR="00B9088A" w:rsidRPr="00AE5CD8" w:rsidRDefault="00B9088A" w:rsidP="00B9088A">
      <w:pPr>
        <w:tabs>
          <w:tab w:val="left" w:pos="1080"/>
        </w:tabs>
        <w:jc w:val="both"/>
        <w:rPr>
          <w:bCs/>
          <w:sz w:val="22"/>
          <w:szCs w:val="22"/>
        </w:rPr>
      </w:pPr>
      <w:r w:rsidRPr="00AE5CD8">
        <w:rPr>
          <w:bCs/>
          <w:i/>
          <w:iCs/>
          <w:sz w:val="22"/>
          <w:szCs w:val="22"/>
        </w:rPr>
        <w:tab/>
      </w:r>
      <w:r w:rsidRPr="00AE5CD8">
        <w:rPr>
          <w:bCs/>
          <w:i/>
          <w:iCs/>
          <w:sz w:val="22"/>
          <w:szCs w:val="22"/>
        </w:rPr>
        <w:tab/>
      </w:r>
      <w:r w:rsidRPr="00AE5CD8">
        <w:rPr>
          <w:bCs/>
          <w:i/>
          <w:iCs/>
          <w:sz w:val="22"/>
          <w:szCs w:val="22"/>
        </w:rPr>
        <w:tab/>
      </w:r>
      <w:r w:rsidRPr="00AE5CD8">
        <w:rPr>
          <w:bCs/>
          <w:i/>
          <w:iCs/>
          <w:sz w:val="22"/>
          <w:szCs w:val="22"/>
        </w:rPr>
        <w:tab/>
      </w:r>
      <w:r w:rsidRPr="00AE5CD8">
        <w:rPr>
          <w:bCs/>
          <w:i/>
          <w:iCs/>
          <w:sz w:val="22"/>
          <w:szCs w:val="22"/>
        </w:rPr>
        <w:tab/>
        <w:t>À ….......................... Le ……………..........................……….</w:t>
      </w:r>
    </w:p>
    <w:p w:rsidR="000F02D6" w:rsidRPr="00AE5CD8" w:rsidRDefault="00B9088A" w:rsidP="000F02D6">
      <w:pPr>
        <w:tabs>
          <w:tab w:val="left" w:pos="567"/>
        </w:tabs>
        <w:jc w:val="both"/>
        <w:rPr>
          <w:bCs/>
          <w:sz w:val="20"/>
          <w:szCs w:val="20"/>
        </w:rPr>
      </w:pPr>
      <w:r w:rsidRPr="00AE5CD8">
        <w:rPr>
          <w:bCs/>
          <w:i/>
          <w:sz w:val="20"/>
          <w:szCs w:val="20"/>
        </w:rPr>
        <w:t>(1*)</w:t>
      </w:r>
      <w:r w:rsidR="00020EAB" w:rsidRPr="00AE5CD8">
        <w:rPr>
          <w:bCs/>
          <w:sz w:val="20"/>
          <w:szCs w:val="20"/>
        </w:rPr>
        <w:t xml:space="preserve"> : </w:t>
      </w:r>
      <w:r w:rsidR="00020EAB" w:rsidRPr="00AE5CD8">
        <w:rPr>
          <w:bCs/>
          <w:sz w:val="20"/>
          <w:szCs w:val="20"/>
        </w:rPr>
        <w:tab/>
      </w:r>
      <w:r w:rsidRPr="00AE5CD8">
        <w:rPr>
          <w:bCs/>
          <w:sz w:val="20"/>
          <w:szCs w:val="20"/>
        </w:rPr>
        <w:t>Mentionner la dénomination exacte de la Société soumissionnaire, et avec tous ses quatre (04) contacts (BP, Tel y compris le portable, Fax, Email)</w:t>
      </w:r>
    </w:p>
    <w:p w:rsidR="009657AE" w:rsidRPr="00AE5CD8" w:rsidRDefault="009657AE" w:rsidP="000F02D6">
      <w:pPr>
        <w:tabs>
          <w:tab w:val="left" w:pos="567"/>
        </w:tabs>
        <w:jc w:val="both"/>
        <w:rPr>
          <w:bCs/>
          <w:i/>
          <w:sz w:val="20"/>
          <w:szCs w:val="20"/>
        </w:rPr>
      </w:pPr>
    </w:p>
    <w:p w:rsidR="00B9088A" w:rsidRPr="00AE5CD8" w:rsidRDefault="00B9088A" w:rsidP="000F02D6">
      <w:pPr>
        <w:tabs>
          <w:tab w:val="left" w:pos="567"/>
        </w:tabs>
        <w:jc w:val="both"/>
        <w:rPr>
          <w:bCs/>
          <w:sz w:val="20"/>
          <w:szCs w:val="20"/>
        </w:rPr>
      </w:pPr>
      <w:r w:rsidRPr="00AE5CD8">
        <w:rPr>
          <w:bCs/>
          <w:i/>
          <w:sz w:val="20"/>
          <w:szCs w:val="20"/>
        </w:rPr>
        <w:t>(2*) :</w:t>
      </w:r>
      <w:r w:rsidR="00020EAB" w:rsidRPr="00AE5CD8">
        <w:rPr>
          <w:bCs/>
          <w:i/>
          <w:sz w:val="20"/>
          <w:szCs w:val="20"/>
        </w:rPr>
        <w:t xml:space="preserve"> </w:t>
      </w:r>
      <w:r w:rsidR="00020EAB" w:rsidRPr="00AE5CD8">
        <w:rPr>
          <w:bCs/>
          <w:i/>
          <w:sz w:val="20"/>
          <w:szCs w:val="20"/>
        </w:rPr>
        <w:tab/>
      </w:r>
      <w:r w:rsidRPr="00AE5CD8">
        <w:rPr>
          <w:bCs/>
          <w:sz w:val="20"/>
          <w:szCs w:val="20"/>
        </w:rPr>
        <w:t>Mentionner la dénomination exacte de la Banque, et avec tous ses quatre (04) contacts (BP, Tel y compris le Portable du représentant, Fax, Email)</w:t>
      </w:r>
      <w:r w:rsidRPr="00AE5CD8">
        <w:rPr>
          <w:bCs/>
          <w:i/>
          <w:iCs/>
          <w:sz w:val="20"/>
          <w:szCs w:val="20"/>
        </w:rPr>
        <w:t>……………..........................………..</w:t>
      </w:r>
    </w:p>
    <w:p w:rsidR="00B9088A" w:rsidRPr="00AE5CD8" w:rsidRDefault="00B9088A" w:rsidP="00B9088A">
      <w:pPr>
        <w:tabs>
          <w:tab w:val="left" w:pos="1080"/>
        </w:tabs>
        <w:jc w:val="both"/>
        <w:rPr>
          <w:bCs/>
        </w:rPr>
      </w:pPr>
    </w:p>
    <w:p w:rsidR="00B9088A" w:rsidRPr="00AE5CD8" w:rsidRDefault="00B9088A" w:rsidP="00B9088A">
      <w:pPr>
        <w:rPr>
          <w:bCs/>
        </w:rPr>
      </w:pPr>
    </w:p>
    <w:p w:rsidR="00510582" w:rsidRPr="00AE5CD8" w:rsidRDefault="00510582" w:rsidP="009D2224">
      <w:pPr>
        <w:rPr>
          <w:b/>
          <w:sz w:val="32"/>
          <w:szCs w:val="32"/>
        </w:rPr>
      </w:pPr>
    </w:p>
    <w:p w:rsidR="0033026A" w:rsidRPr="00AE5CD8" w:rsidRDefault="0033026A" w:rsidP="009D2224">
      <w:pPr>
        <w:rPr>
          <w:b/>
          <w:sz w:val="32"/>
          <w:szCs w:val="32"/>
        </w:rPr>
      </w:pPr>
    </w:p>
    <w:p w:rsidR="0033026A" w:rsidRPr="00AE5CD8" w:rsidRDefault="0033026A" w:rsidP="009D2224">
      <w:pPr>
        <w:rPr>
          <w:b/>
          <w:sz w:val="32"/>
          <w:szCs w:val="32"/>
        </w:rPr>
      </w:pPr>
    </w:p>
    <w:p w:rsidR="0033026A" w:rsidRPr="00AE5CD8" w:rsidRDefault="0033026A" w:rsidP="009D2224">
      <w:pPr>
        <w:rPr>
          <w:b/>
          <w:sz w:val="32"/>
          <w:szCs w:val="32"/>
        </w:rPr>
      </w:pPr>
    </w:p>
    <w:p w:rsidR="00C60533" w:rsidRPr="00AE5CD8" w:rsidRDefault="00C60533" w:rsidP="00C60533">
      <w:pPr>
        <w:widowControl w:val="0"/>
        <w:autoSpaceDE w:val="0"/>
        <w:jc w:val="center"/>
        <w:rPr>
          <w:sz w:val="28"/>
          <w:szCs w:val="28"/>
        </w:rPr>
      </w:pPr>
      <w:r w:rsidRPr="00AE5CD8">
        <w:rPr>
          <w:b/>
          <w:bCs/>
          <w:sz w:val="28"/>
          <w:szCs w:val="28"/>
        </w:rPr>
        <w:t>Modèle</w:t>
      </w:r>
      <w:r w:rsidRPr="00AE5CD8">
        <w:rPr>
          <w:b/>
          <w:bCs/>
          <w:spacing w:val="10"/>
          <w:sz w:val="28"/>
          <w:szCs w:val="28"/>
        </w:rPr>
        <w:t xml:space="preserve"> </w:t>
      </w:r>
      <w:r w:rsidRPr="00AE5CD8">
        <w:rPr>
          <w:b/>
          <w:bCs/>
          <w:sz w:val="28"/>
          <w:szCs w:val="28"/>
        </w:rPr>
        <w:t>de</w:t>
      </w:r>
      <w:r w:rsidRPr="00AE5CD8">
        <w:rPr>
          <w:b/>
          <w:bCs/>
          <w:spacing w:val="10"/>
          <w:sz w:val="28"/>
          <w:szCs w:val="28"/>
        </w:rPr>
        <w:t xml:space="preserve"> </w:t>
      </w:r>
      <w:r w:rsidRPr="00AE5CD8">
        <w:rPr>
          <w:b/>
          <w:bCs/>
          <w:sz w:val="28"/>
          <w:szCs w:val="28"/>
        </w:rPr>
        <w:t>caution</w:t>
      </w:r>
      <w:r w:rsidRPr="00AE5CD8">
        <w:rPr>
          <w:b/>
          <w:bCs/>
          <w:spacing w:val="10"/>
          <w:sz w:val="28"/>
          <w:szCs w:val="28"/>
        </w:rPr>
        <w:t xml:space="preserve"> </w:t>
      </w:r>
      <w:r w:rsidRPr="00AE5CD8">
        <w:rPr>
          <w:b/>
          <w:bCs/>
          <w:sz w:val="28"/>
          <w:szCs w:val="28"/>
        </w:rPr>
        <w:t>d'avance</w:t>
      </w:r>
      <w:r w:rsidRPr="00AE5CD8">
        <w:rPr>
          <w:b/>
          <w:bCs/>
          <w:spacing w:val="10"/>
          <w:sz w:val="28"/>
          <w:szCs w:val="28"/>
        </w:rPr>
        <w:t xml:space="preserve"> </w:t>
      </w:r>
      <w:r w:rsidRPr="00AE5CD8">
        <w:rPr>
          <w:b/>
          <w:bCs/>
          <w:sz w:val="28"/>
          <w:szCs w:val="28"/>
        </w:rPr>
        <w:t>de</w:t>
      </w:r>
      <w:r w:rsidRPr="00AE5CD8">
        <w:rPr>
          <w:b/>
          <w:bCs/>
          <w:spacing w:val="10"/>
          <w:sz w:val="28"/>
          <w:szCs w:val="28"/>
        </w:rPr>
        <w:t xml:space="preserve"> </w:t>
      </w:r>
      <w:r w:rsidRPr="00AE5CD8">
        <w:rPr>
          <w:b/>
          <w:bCs/>
          <w:sz w:val="28"/>
          <w:szCs w:val="28"/>
        </w:rPr>
        <w:t>démarrage</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t>Banque</w:t>
      </w:r>
      <w:r w:rsidRPr="00AE5CD8">
        <w:rPr>
          <w:spacing w:val="7"/>
        </w:rPr>
        <w:t xml:space="preserve"> </w:t>
      </w:r>
      <w:r w:rsidRPr="00AE5CD8">
        <w:t>:</w:t>
      </w:r>
      <w:r w:rsidRPr="00AE5CD8">
        <w:rPr>
          <w:spacing w:val="7"/>
        </w:rPr>
        <w:t xml:space="preserve"> </w:t>
      </w:r>
      <w:r w:rsidRPr="00AE5CD8">
        <w:t>référence,</w:t>
      </w:r>
      <w:r w:rsidRPr="00AE5CD8">
        <w:rPr>
          <w:spacing w:val="7"/>
        </w:rPr>
        <w:t xml:space="preserve"> </w:t>
      </w:r>
      <w:r w:rsidRPr="00AE5CD8">
        <w:t>adresse</w:t>
      </w:r>
      <w:r w:rsidRPr="00AE5CD8">
        <w:rPr>
          <w:spacing w:val="7"/>
        </w:rPr>
        <w:t xml:space="preserve"> </w:t>
      </w:r>
      <w:r w:rsidRPr="00AE5CD8">
        <w:rPr>
          <w:i/>
          <w:iCs/>
        </w:rPr>
        <w:t>……………..............................................................................</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t xml:space="preserve">Nous soussignés (banque, adresse), déclarons par la présente garantir, pour le compte de : </w:t>
      </w:r>
      <w:r w:rsidRPr="00AE5CD8">
        <w:rPr>
          <w:i/>
          <w:iCs/>
        </w:rPr>
        <w:t>……………....................................................................................</w:t>
      </w:r>
      <w:r w:rsidRPr="00AE5CD8">
        <w:rPr>
          <w:i/>
          <w:iCs/>
          <w:spacing w:val="2"/>
        </w:rPr>
        <w:t xml:space="preserve"> </w:t>
      </w:r>
      <w:r w:rsidRPr="00AE5CD8">
        <w:rPr>
          <w:i/>
          <w:iCs/>
        </w:rPr>
        <w:t>[</w:t>
      </w:r>
      <w:proofErr w:type="gramStart"/>
      <w:r w:rsidRPr="00AE5CD8">
        <w:rPr>
          <w:i/>
          <w:iCs/>
        </w:rPr>
        <w:t>le</w:t>
      </w:r>
      <w:proofErr w:type="gramEnd"/>
      <w:r w:rsidRPr="00AE5CD8">
        <w:rPr>
          <w:i/>
          <w:iCs/>
          <w:spacing w:val="6"/>
        </w:rPr>
        <w:t xml:space="preserve"> </w:t>
      </w:r>
      <w:r w:rsidRPr="00AE5CD8">
        <w:rPr>
          <w:i/>
          <w:iCs/>
        </w:rPr>
        <w:t>titulaire]</w:t>
      </w:r>
      <w:r w:rsidRPr="00AE5CD8">
        <w:t>,</w:t>
      </w:r>
      <w:r w:rsidRPr="00AE5CD8">
        <w:rPr>
          <w:spacing w:val="7"/>
        </w:rPr>
        <w:t xml:space="preserve"> </w:t>
      </w:r>
      <w:r w:rsidRPr="00AE5CD8">
        <w:t>au</w:t>
      </w:r>
      <w:r w:rsidRPr="00AE5CD8">
        <w:rPr>
          <w:spacing w:val="7"/>
        </w:rPr>
        <w:t xml:space="preserve"> </w:t>
      </w:r>
      <w:r w:rsidRPr="00AE5CD8">
        <w:t>profit</w:t>
      </w:r>
      <w:r w:rsidRPr="00AE5CD8">
        <w:rPr>
          <w:spacing w:val="7"/>
        </w:rPr>
        <w:t xml:space="preserve"> </w:t>
      </w:r>
      <w:r w:rsidRPr="00AE5CD8">
        <w:t xml:space="preserve">du Maître d’Ouvrage  </w:t>
      </w:r>
      <w:r w:rsidRPr="00AE5CD8">
        <w:rPr>
          <w:strike/>
        </w:rPr>
        <w:t xml:space="preserve"> </w:t>
      </w:r>
      <w:r w:rsidRPr="00AE5CD8">
        <w:rPr>
          <w:i/>
          <w:iCs/>
        </w:rPr>
        <w:t>[Adresse</w:t>
      </w:r>
      <w:r w:rsidRPr="00AE5CD8">
        <w:rPr>
          <w:i/>
          <w:iCs/>
          <w:spacing w:val="6"/>
        </w:rPr>
        <w:t xml:space="preserve"> </w:t>
      </w:r>
      <w:r w:rsidRPr="00AE5CD8">
        <w:rPr>
          <w:i/>
          <w:iCs/>
        </w:rPr>
        <w:t>du Maître d’Ouvrage]</w:t>
      </w:r>
    </w:p>
    <w:p w:rsidR="00C60533" w:rsidRPr="00AE5CD8" w:rsidRDefault="00C60533" w:rsidP="00C60533">
      <w:pPr>
        <w:widowControl w:val="0"/>
        <w:autoSpaceDE w:val="0"/>
        <w:jc w:val="both"/>
      </w:pPr>
      <w:r w:rsidRPr="00AE5CD8">
        <w:rPr>
          <w:i/>
          <w:iCs/>
        </w:rPr>
        <w:t>(«</w:t>
      </w:r>
      <w:r w:rsidRPr="00AE5CD8">
        <w:rPr>
          <w:i/>
          <w:iCs/>
          <w:spacing w:val="7"/>
        </w:rPr>
        <w:t xml:space="preserve"> </w:t>
      </w:r>
      <w:r w:rsidRPr="00AE5CD8">
        <w:rPr>
          <w:i/>
          <w:iCs/>
        </w:rPr>
        <w:t>Le</w:t>
      </w:r>
      <w:r w:rsidRPr="00AE5CD8">
        <w:rPr>
          <w:i/>
          <w:iCs/>
          <w:spacing w:val="7"/>
        </w:rPr>
        <w:t xml:space="preserve"> </w:t>
      </w:r>
      <w:r w:rsidRPr="00AE5CD8">
        <w:rPr>
          <w:i/>
          <w:iCs/>
        </w:rPr>
        <w:t>bénéficiaire</w:t>
      </w:r>
      <w:r w:rsidRPr="00AE5CD8">
        <w:rPr>
          <w:i/>
          <w:iCs/>
          <w:spacing w:val="7"/>
        </w:rPr>
        <w:t xml:space="preserve"> </w:t>
      </w:r>
      <w:r w:rsidRPr="00AE5CD8">
        <w:rPr>
          <w:i/>
          <w:iCs/>
        </w:rPr>
        <w:t>»)</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t xml:space="preserve">Le paiement, sans contestation et dès réception de la première demande écrite du bénéficiaire, déclarant que ………….................……..  </w:t>
      </w:r>
      <w:r w:rsidRPr="00AE5CD8">
        <w:rPr>
          <w:spacing w:val="-5"/>
        </w:rPr>
        <w:t xml:space="preserve"> </w:t>
      </w:r>
      <w:r w:rsidRPr="00AE5CD8">
        <w:rPr>
          <w:i/>
          <w:iCs/>
        </w:rPr>
        <w:t>[</w:t>
      </w:r>
      <w:proofErr w:type="gramStart"/>
      <w:r w:rsidRPr="00AE5CD8">
        <w:rPr>
          <w:i/>
          <w:iCs/>
        </w:rPr>
        <w:t>le</w:t>
      </w:r>
      <w:proofErr w:type="gramEnd"/>
      <w:r w:rsidRPr="00AE5CD8">
        <w:rPr>
          <w:i/>
          <w:iCs/>
        </w:rPr>
        <w:t xml:space="preserve"> titulaire] </w:t>
      </w:r>
      <w:r w:rsidRPr="00AE5CD8">
        <w:rPr>
          <w:i/>
          <w:iCs/>
          <w:spacing w:val="-4"/>
        </w:rPr>
        <w:t xml:space="preserve"> </w:t>
      </w:r>
      <w:r w:rsidRPr="00AE5CD8">
        <w:t xml:space="preserve">ne s’est pas acquitté de ses obligations, relatives au remboursement de l’avance de démarrage selon les conditions du marché </w:t>
      </w:r>
      <w:r w:rsidRPr="00AE5CD8">
        <w:rPr>
          <w:spacing w:val="-32"/>
        </w:rPr>
        <w:t xml:space="preserve"> </w:t>
      </w:r>
      <w:r w:rsidRPr="00AE5CD8">
        <w:t xml:space="preserve">………….................……..   </w:t>
      </w:r>
      <w:proofErr w:type="gramStart"/>
      <w:r w:rsidRPr="00AE5CD8">
        <w:t>du</w:t>
      </w:r>
      <w:proofErr w:type="gramEnd"/>
      <w:r w:rsidRPr="00AE5CD8">
        <w:t>..............................…….. relatif</w:t>
      </w:r>
      <w:r w:rsidRPr="00AE5CD8">
        <w:rPr>
          <w:spacing w:val="-1"/>
        </w:rPr>
        <w:t xml:space="preserve"> </w:t>
      </w:r>
      <w:r w:rsidRPr="00AE5CD8">
        <w:t>aux</w:t>
      </w:r>
      <w:r w:rsidRPr="00AE5CD8">
        <w:rPr>
          <w:spacing w:val="-1"/>
        </w:rPr>
        <w:t xml:space="preserve"> </w:t>
      </w:r>
      <w:r w:rsidRPr="00AE5CD8">
        <w:t>travaux</w:t>
      </w:r>
      <w:r w:rsidRPr="00AE5CD8">
        <w:rPr>
          <w:spacing w:val="-1"/>
        </w:rPr>
        <w:t xml:space="preserve"> </w:t>
      </w:r>
      <w:r w:rsidRPr="00AE5CD8">
        <w:rPr>
          <w:i/>
          <w:iCs/>
        </w:rPr>
        <w:t>[indiquer</w:t>
      </w:r>
      <w:r w:rsidRPr="00AE5CD8">
        <w:rPr>
          <w:i/>
          <w:iCs/>
          <w:spacing w:val="-1"/>
        </w:rPr>
        <w:t xml:space="preserve"> </w:t>
      </w:r>
      <w:r w:rsidRPr="00AE5CD8">
        <w:rPr>
          <w:i/>
          <w:iCs/>
        </w:rPr>
        <w:t>l’objet</w:t>
      </w:r>
      <w:r w:rsidRPr="00AE5CD8">
        <w:rPr>
          <w:i/>
          <w:iCs/>
          <w:spacing w:val="-1"/>
        </w:rPr>
        <w:t xml:space="preserve"> </w:t>
      </w:r>
      <w:r w:rsidRPr="00AE5CD8">
        <w:rPr>
          <w:i/>
          <w:iCs/>
        </w:rPr>
        <w:t>des</w:t>
      </w:r>
      <w:r w:rsidRPr="00AE5CD8">
        <w:rPr>
          <w:i/>
          <w:iCs/>
          <w:spacing w:val="-1"/>
        </w:rPr>
        <w:t xml:space="preserve"> </w:t>
      </w:r>
      <w:r w:rsidRPr="00AE5CD8">
        <w:rPr>
          <w:i/>
          <w:iCs/>
        </w:rPr>
        <w:t>travaux,</w:t>
      </w:r>
      <w:r w:rsidRPr="00AE5CD8">
        <w:rPr>
          <w:i/>
          <w:iCs/>
          <w:spacing w:val="-1"/>
        </w:rPr>
        <w:t xml:space="preserve"> </w:t>
      </w:r>
      <w:r w:rsidRPr="00AE5CD8">
        <w:rPr>
          <w:i/>
          <w:iCs/>
        </w:rPr>
        <w:t>les</w:t>
      </w:r>
      <w:r w:rsidRPr="00AE5CD8">
        <w:rPr>
          <w:i/>
          <w:iCs/>
          <w:spacing w:val="-1"/>
        </w:rPr>
        <w:t xml:space="preserve"> </w:t>
      </w:r>
      <w:r w:rsidRPr="00AE5CD8">
        <w:rPr>
          <w:i/>
          <w:iCs/>
        </w:rPr>
        <w:t>références</w:t>
      </w:r>
      <w:r w:rsidRPr="00AE5CD8">
        <w:rPr>
          <w:i/>
          <w:iCs/>
          <w:spacing w:val="-1"/>
        </w:rPr>
        <w:t xml:space="preserve"> </w:t>
      </w:r>
      <w:r w:rsidRPr="00AE5CD8">
        <w:rPr>
          <w:i/>
          <w:iCs/>
        </w:rPr>
        <w:t>de</w:t>
      </w:r>
      <w:r w:rsidRPr="00AE5CD8">
        <w:rPr>
          <w:i/>
          <w:iCs/>
          <w:spacing w:val="-1"/>
        </w:rPr>
        <w:t xml:space="preserve"> </w:t>
      </w:r>
      <w:r w:rsidRPr="00AE5CD8">
        <w:rPr>
          <w:i/>
          <w:iCs/>
        </w:rPr>
        <w:t>l’Appel</w:t>
      </w:r>
      <w:r w:rsidRPr="00AE5CD8">
        <w:rPr>
          <w:i/>
          <w:iCs/>
          <w:spacing w:val="-1"/>
        </w:rPr>
        <w:t xml:space="preserve"> </w:t>
      </w:r>
      <w:r w:rsidRPr="00AE5CD8">
        <w:rPr>
          <w:i/>
          <w:iCs/>
        </w:rPr>
        <w:t>d’Offres</w:t>
      </w:r>
      <w:r w:rsidRPr="00AE5CD8">
        <w:rPr>
          <w:i/>
          <w:iCs/>
          <w:spacing w:val="-1"/>
        </w:rPr>
        <w:t xml:space="preserve"> </w:t>
      </w:r>
      <w:r w:rsidRPr="00AE5CD8">
        <w:rPr>
          <w:i/>
          <w:iCs/>
        </w:rPr>
        <w:t>et</w:t>
      </w:r>
      <w:r w:rsidRPr="00AE5CD8">
        <w:rPr>
          <w:i/>
          <w:iCs/>
          <w:spacing w:val="-1"/>
        </w:rPr>
        <w:t xml:space="preserve"> </w:t>
      </w:r>
      <w:r w:rsidRPr="00AE5CD8">
        <w:rPr>
          <w:i/>
          <w:iCs/>
        </w:rPr>
        <w:t>le</w:t>
      </w:r>
      <w:r w:rsidRPr="00AE5CD8">
        <w:rPr>
          <w:i/>
          <w:iCs/>
          <w:spacing w:val="-1"/>
        </w:rPr>
        <w:t xml:space="preserve"> </w:t>
      </w:r>
      <w:r w:rsidRPr="00AE5CD8">
        <w:rPr>
          <w:i/>
          <w:iCs/>
        </w:rPr>
        <w:t>lot,</w:t>
      </w:r>
      <w:r w:rsidRPr="00AE5CD8">
        <w:rPr>
          <w:i/>
          <w:iCs/>
          <w:spacing w:val="-1"/>
        </w:rPr>
        <w:t xml:space="preserve"> </w:t>
      </w:r>
      <w:r w:rsidRPr="00AE5CD8">
        <w:rPr>
          <w:i/>
          <w:iCs/>
        </w:rPr>
        <w:t>éventuellement]</w:t>
      </w:r>
      <w:r w:rsidRPr="00AE5CD8">
        <w:t>,</w:t>
      </w:r>
      <w:r w:rsidRPr="00AE5CD8">
        <w:rPr>
          <w:spacing w:val="6"/>
        </w:rPr>
        <w:t xml:space="preserve"> </w:t>
      </w:r>
      <w:r w:rsidRPr="00AE5CD8">
        <w:t>de</w:t>
      </w:r>
      <w:r w:rsidRPr="00AE5CD8">
        <w:rPr>
          <w:spacing w:val="6"/>
        </w:rPr>
        <w:t xml:space="preserve"> </w:t>
      </w:r>
      <w:r w:rsidRPr="00AE5CD8">
        <w:t>la</w:t>
      </w:r>
      <w:r w:rsidRPr="00AE5CD8">
        <w:rPr>
          <w:spacing w:val="6"/>
        </w:rPr>
        <w:t xml:space="preserve"> </w:t>
      </w:r>
      <w:r w:rsidRPr="00AE5CD8">
        <w:t>somme</w:t>
      </w:r>
      <w:r w:rsidRPr="00AE5CD8">
        <w:rPr>
          <w:spacing w:val="6"/>
        </w:rPr>
        <w:t xml:space="preserve"> </w:t>
      </w:r>
      <w:r w:rsidRPr="00AE5CD8">
        <w:t>totale</w:t>
      </w:r>
      <w:r w:rsidRPr="00AE5CD8">
        <w:rPr>
          <w:spacing w:val="6"/>
        </w:rPr>
        <w:t xml:space="preserve"> </w:t>
      </w:r>
      <w:r w:rsidRPr="00AE5CD8">
        <w:t>maximum</w:t>
      </w:r>
      <w:r w:rsidRPr="00AE5CD8">
        <w:rPr>
          <w:spacing w:val="6"/>
        </w:rPr>
        <w:t xml:space="preserve"> </w:t>
      </w:r>
      <w:r w:rsidRPr="00AE5CD8">
        <w:t>correspondant</w:t>
      </w:r>
      <w:r w:rsidRPr="00AE5CD8">
        <w:rPr>
          <w:spacing w:val="6"/>
        </w:rPr>
        <w:t xml:space="preserve"> </w:t>
      </w:r>
      <w:r w:rsidRPr="00AE5CD8">
        <w:t>à</w:t>
      </w:r>
      <w:r w:rsidRPr="00AE5CD8">
        <w:rPr>
          <w:spacing w:val="6"/>
        </w:rPr>
        <w:t xml:space="preserve"> </w:t>
      </w:r>
      <w:r w:rsidRPr="00AE5CD8">
        <w:t>l’avance</w:t>
      </w:r>
      <w:r w:rsidRPr="00AE5CD8">
        <w:rPr>
          <w:spacing w:val="6"/>
        </w:rPr>
        <w:t xml:space="preserve"> </w:t>
      </w:r>
      <w:r w:rsidRPr="00AE5CD8">
        <w:t>de</w:t>
      </w:r>
      <w:r w:rsidRPr="00AE5CD8">
        <w:rPr>
          <w:spacing w:val="7"/>
        </w:rPr>
        <w:t xml:space="preserve"> </w:t>
      </w:r>
      <w:r w:rsidRPr="00AE5CD8">
        <w:rPr>
          <w:i/>
          <w:iCs/>
        </w:rPr>
        <w:t>[vingt</w:t>
      </w:r>
      <w:r w:rsidRPr="00AE5CD8">
        <w:rPr>
          <w:i/>
          <w:iCs/>
          <w:spacing w:val="5"/>
        </w:rPr>
        <w:t xml:space="preserve"> </w:t>
      </w:r>
      <w:r w:rsidRPr="00AE5CD8">
        <w:rPr>
          <w:i/>
          <w:iCs/>
        </w:rPr>
        <w:t>(20)</w:t>
      </w:r>
      <w:r w:rsidRPr="00AE5CD8">
        <w:rPr>
          <w:i/>
          <w:iCs/>
          <w:spacing w:val="5"/>
        </w:rPr>
        <w:t xml:space="preserve"> </w:t>
      </w:r>
      <w:r w:rsidRPr="00AE5CD8">
        <w:rPr>
          <w:i/>
          <w:iCs/>
        </w:rPr>
        <w:t>%]</w:t>
      </w:r>
      <w:r w:rsidRPr="00AE5CD8">
        <w:rPr>
          <w:i/>
          <w:iCs/>
          <w:spacing w:val="17"/>
        </w:rPr>
        <w:t xml:space="preserve"> </w:t>
      </w:r>
      <w:r w:rsidRPr="00AE5CD8">
        <w:t>du</w:t>
      </w:r>
      <w:r w:rsidRPr="00AE5CD8">
        <w:rPr>
          <w:spacing w:val="6"/>
        </w:rPr>
        <w:t xml:space="preserve"> </w:t>
      </w:r>
      <w:r w:rsidRPr="00AE5CD8">
        <w:t>montant</w:t>
      </w:r>
      <w:r w:rsidRPr="00AE5CD8">
        <w:rPr>
          <w:spacing w:val="6"/>
        </w:rPr>
        <w:t xml:space="preserve"> </w:t>
      </w:r>
      <w:r w:rsidRPr="00AE5CD8">
        <w:t>Toutes Taxes</w:t>
      </w:r>
      <w:r w:rsidRPr="00AE5CD8">
        <w:rPr>
          <w:spacing w:val="26"/>
        </w:rPr>
        <w:t xml:space="preserve"> </w:t>
      </w:r>
      <w:r w:rsidRPr="00AE5CD8">
        <w:t>Comprises</w:t>
      </w:r>
      <w:r w:rsidRPr="00AE5CD8">
        <w:rPr>
          <w:spacing w:val="26"/>
        </w:rPr>
        <w:t xml:space="preserve"> </w:t>
      </w:r>
      <w:r w:rsidRPr="00AE5CD8">
        <w:t>du</w:t>
      </w:r>
      <w:r w:rsidRPr="00AE5CD8">
        <w:rPr>
          <w:spacing w:val="26"/>
        </w:rPr>
        <w:t xml:space="preserve"> </w:t>
      </w:r>
      <w:r w:rsidRPr="00AE5CD8">
        <w:t>marché</w:t>
      </w:r>
      <w:r w:rsidRPr="00AE5CD8">
        <w:rPr>
          <w:spacing w:val="26"/>
        </w:rPr>
        <w:t xml:space="preserve"> </w:t>
      </w:r>
      <w:r w:rsidRPr="00AE5CD8">
        <w:t>n°</w:t>
      </w:r>
      <w:r w:rsidRPr="00AE5CD8">
        <w:rPr>
          <w:spacing w:val="26"/>
        </w:rPr>
        <w:t xml:space="preserve"> </w:t>
      </w:r>
      <w:r w:rsidRPr="00AE5CD8">
        <w:t>…………...........................................</w:t>
      </w:r>
      <w:r w:rsidRPr="00AE5CD8">
        <w:rPr>
          <w:spacing w:val="12"/>
        </w:rPr>
        <w:t xml:space="preserve"> </w:t>
      </w:r>
      <w:r w:rsidRPr="00AE5CD8">
        <w:t>,</w:t>
      </w:r>
      <w:r w:rsidRPr="00AE5CD8">
        <w:rPr>
          <w:spacing w:val="26"/>
        </w:rPr>
        <w:t xml:space="preserve"> </w:t>
      </w:r>
      <w:r w:rsidRPr="00AE5CD8">
        <w:t>payable</w:t>
      </w:r>
      <w:r w:rsidRPr="00AE5CD8">
        <w:rPr>
          <w:spacing w:val="26"/>
        </w:rPr>
        <w:t xml:space="preserve"> </w:t>
      </w:r>
      <w:r w:rsidRPr="00AE5CD8">
        <w:t>dès</w:t>
      </w:r>
      <w:r w:rsidRPr="00AE5CD8">
        <w:rPr>
          <w:spacing w:val="26"/>
        </w:rPr>
        <w:t xml:space="preserve"> </w:t>
      </w:r>
      <w:r w:rsidRPr="00AE5CD8">
        <w:t>la</w:t>
      </w:r>
      <w:r w:rsidRPr="00AE5CD8">
        <w:rPr>
          <w:spacing w:val="26"/>
        </w:rPr>
        <w:t xml:space="preserve"> </w:t>
      </w:r>
      <w:r w:rsidRPr="00AE5CD8">
        <w:t>notification</w:t>
      </w:r>
      <w:r w:rsidRPr="00AE5CD8">
        <w:rPr>
          <w:spacing w:val="26"/>
        </w:rPr>
        <w:t xml:space="preserve"> </w:t>
      </w:r>
      <w:r w:rsidRPr="00AE5CD8">
        <w:t>de</w:t>
      </w:r>
      <w:r w:rsidRPr="00AE5CD8">
        <w:rPr>
          <w:spacing w:val="26"/>
        </w:rPr>
        <w:t xml:space="preserve"> </w:t>
      </w:r>
      <w:r w:rsidRPr="00AE5CD8">
        <w:t>l’ordre</w:t>
      </w:r>
      <w:r w:rsidRPr="00AE5CD8">
        <w:rPr>
          <w:spacing w:val="26"/>
        </w:rPr>
        <w:t xml:space="preserve"> </w:t>
      </w:r>
      <w:r w:rsidRPr="00AE5CD8">
        <w:t>de service</w:t>
      </w:r>
      <w:r w:rsidRPr="00AE5CD8">
        <w:rPr>
          <w:spacing w:val="7"/>
        </w:rPr>
        <w:t xml:space="preserve"> </w:t>
      </w:r>
      <w:r w:rsidRPr="00AE5CD8">
        <w:t>correspondant,</w:t>
      </w:r>
      <w:r w:rsidRPr="00AE5CD8">
        <w:rPr>
          <w:spacing w:val="7"/>
        </w:rPr>
        <w:t xml:space="preserve"> </w:t>
      </w:r>
      <w:r w:rsidRPr="00AE5CD8">
        <w:t>soit</w:t>
      </w:r>
      <w:r w:rsidRPr="00AE5CD8">
        <w:rPr>
          <w:spacing w:val="7"/>
        </w:rPr>
        <w:t xml:space="preserve"> </w:t>
      </w:r>
      <w:r w:rsidRPr="00AE5CD8">
        <w:t xml:space="preserve">:…………..........................................…….. </w:t>
      </w:r>
      <w:proofErr w:type="gramStart"/>
      <w:r w:rsidRPr="00AE5CD8">
        <w:t>francs</w:t>
      </w:r>
      <w:proofErr w:type="gramEnd"/>
      <w:r w:rsidRPr="00AE5CD8">
        <w:rPr>
          <w:spacing w:val="7"/>
        </w:rPr>
        <w:t xml:space="preserve"> </w:t>
      </w:r>
      <w:r w:rsidRPr="00AE5CD8">
        <w:t>CFA</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tabs>
          <w:tab w:val="left" w:pos="6420"/>
        </w:tabs>
        <w:autoSpaceDE w:val="0"/>
        <w:jc w:val="both"/>
      </w:pPr>
      <w:r w:rsidRPr="00AE5CD8">
        <w:t>La</w:t>
      </w:r>
      <w:r w:rsidRPr="00AE5CD8">
        <w:rPr>
          <w:spacing w:val="4"/>
        </w:rPr>
        <w:t xml:space="preserve"> </w:t>
      </w:r>
      <w:r w:rsidRPr="00AE5CD8">
        <w:t>présente</w:t>
      </w:r>
      <w:r w:rsidRPr="00AE5CD8">
        <w:rPr>
          <w:spacing w:val="4"/>
        </w:rPr>
        <w:t xml:space="preserve"> </w:t>
      </w:r>
      <w:r w:rsidRPr="00AE5CD8">
        <w:t>garantie</w:t>
      </w:r>
      <w:r w:rsidRPr="00AE5CD8">
        <w:rPr>
          <w:spacing w:val="4"/>
        </w:rPr>
        <w:t xml:space="preserve"> </w:t>
      </w:r>
      <w:r w:rsidRPr="00AE5CD8">
        <w:t>entrera</w:t>
      </w:r>
      <w:r w:rsidRPr="00AE5CD8">
        <w:rPr>
          <w:spacing w:val="4"/>
        </w:rPr>
        <w:t xml:space="preserve"> </w:t>
      </w:r>
      <w:r w:rsidRPr="00AE5CD8">
        <w:t>en</w:t>
      </w:r>
      <w:r w:rsidRPr="00AE5CD8">
        <w:rPr>
          <w:spacing w:val="4"/>
        </w:rPr>
        <w:t xml:space="preserve"> </w:t>
      </w:r>
      <w:r w:rsidRPr="00AE5CD8">
        <w:t>vigueur</w:t>
      </w:r>
      <w:r w:rsidRPr="00AE5CD8">
        <w:rPr>
          <w:spacing w:val="4"/>
        </w:rPr>
        <w:t xml:space="preserve"> </w:t>
      </w:r>
      <w:r w:rsidRPr="00AE5CD8">
        <w:t>et</w:t>
      </w:r>
      <w:r w:rsidRPr="00AE5CD8">
        <w:rPr>
          <w:spacing w:val="4"/>
        </w:rPr>
        <w:t xml:space="preserve"> </w:t>
      </w:r>
      <w:r w:rsidRPr="00AE5CD8">
        <w:t>prendra</w:t>
      </w:r>
      <w:r w:rsidRPr="00AE5CD8">
        <w:rPr>
          <w:spacing w:val="4"/>
        </w:rPr>
        <w:t xml:space="preserve"> </w:t>
      </w:r>
      <w:r w:rsidRPr="00AE5CD8">
        <w:t>effet</w:t>
      </w:r>
      <w:r w:rsidRPr="00AE5CD8">
        <w:rPr>
          <w:spacing w:val="4"/>
        </w:rPr>
        <w:t xml:space="preserve"> </w:t>
      </w:r>
      <w:r w:rsidRPr="00AE5CD8">
        <w:t>dès</w:t>
      </w:r>
      <w:r w:rsidRPr="00AE5CD8">
        <w:rPr>
          <w:spacing w:val="4"/>
        </w:rPr>
        <w:t xml:space="preserve"> virement </w:t>
      </w:r>
      <w:r w:rsidRPr="00AE5CD8">
        <w:t>des</w:t>
      </w:r>
      <w:r w:rsidRPr="00AE5CD8">
        <w:rPr>
          <w:spacing w:val="4"/>
        </w:rPr>
        <w:t xml:space="preserve"> </w:t>
      </w:r>
      <w:r w:rsidRPr="00AE5CD8">
        <w:t>parts</w:t>
      </w:r>
      <w:r w:rsidRPr="00AE5CD8">
        <w:rPr>
          <w:spacing w:val="4"/>
        </w:rPr>
        <w:t xml:space="preserve"> </w:t>
      </w:r>
      <w:r w:rsidRPr="00AE5CD8">
        <w:t>respectives</w:t>
      </w:r>
      <w:r w:rsidRPr="00AE5CD8">
        <w:rPr>
          <w:spacing w:val="4"/>
        </w:rPr>
        <w:t xml:space="preserve"> </w:t>
      </w:r>
      <w:r w:rsidRPr="00AE5CD8">
        <w:t>de</w:t>
      </w:r>
      <w:r w:rsidRPr="00AE5CD8">
        <w:rPr>
          <w:spacing w:val="4"/>
        </w:rPr>
        <w:t xml:space="preserve"> </w:t>
      </w:r>
      <w:r w:rsidRPr="00AE5CD8">
        <w:t xml:space="preserve">cette avance sur les comptes de ………….....….. </w:t>
      </w:r>
      <w:r w:rsidRPr="00AE5CD8">
        <w:rPr>
          <w:i/>
          <w:iCs/>
        </w:rPr>
        <w:t>[</w:t>
      </w:r>
      <w:proofErr w:type="gramStart"/>
      <w:r w:rsidRPr="00AE5CD8">
        <w:rPr>
          <w:i/>
          <w:iCs/>
        </w:rPr>
        <w:t>le</w:t>
      </w:r>
      <w:proofErr w:type="gramEnd"/>
      <w:r w:rsidRPr="00AE5CD8">
        <w:rPr>
          <w:i/>
          <w:iCs/>
        </w:rPr>
        <w:t xml:space="preserve"> titulaire] </w:t>
      </w:r>
      <w:r w:rsidRPr="00AE5CD8">
        <w:t xml:space="preserve">ouverts auprès de la banque ……..............…….. </w:t>
      </w:r>
      <w:proofErr w:type="gramStart"/>
      <w:r w:rsidRPr="00AE5CD8">
        <w:t>sous</w:t>
      </w:r>
      <w:proofErr w:type="gramEnd"/>
      <w:r w:rsidRPr="00AE5CD8">
        <w:rPr>
          <w:spacing w:val="7"/>
        </w:rPr>
        <w:t xml:space="preserve"> </w:t>
      </w:r>
      <w:r w:rsidRPr="00AE5CD8">
        <w:t>le</w:t>
      </w:r>
      <w:r w:rsidRPr="00AE5CD8">
        <w:rPr>
          <w:spacing w:val="7"/>
        </w:rPr>
        <w:t xml:space="preserve"> </w:t>
      </w:r>
      <w:r w:rsidRPr="00AE5CD8">
        <w:t>n°</w:t>
      </w:r>
      <w:r w:rsidRPr="00AE5CD8">
        <w:rPr>
          <w:spacing w:val="7"/>
        </w:rPr>
        <w:t xml:space="preserve"> </w:t>
      </w:r>
      <w:r w:rsidRPr="00AE5CD8">
        <w:t>………….................……..………….................……..</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t>Elle</w:t>
      </w:r>
      <w:r w:rsidRPr="00AE5CD8">
        <w:rPr>
          <w:spacing w:val="12"/>
        </w:rPr>
        <w:t xml:space="preserve"> </w:t>
      </w:r>
      <w:r w:rsidRPr="00AE5CD8">
        <w:t>restera</w:t>
      </w:r>
      <w:r w:rsidRPr="00AE5CD8">
        <w:rPr>
          <w:spacing w:val="12"/>
        </w:rPr>
        <w:t xml:space="preserve"> </w:t>
      </w:r>
      <w:r w:rsidRPr="00AE5CD8">
        <w:t>en</w:t>
      </w:r>
      <w:r w:rsidRPr="00AE5CD8">
        <w:rPr>
          <w:spacing w:val="12"/>
        </w:rPr>
        <w:t xml:space="preserve"> </w:t>
      </w:r>
      <w:r w:rsidRPr="00AE5CD8">
        <w:t>vigueur</w:t>
      </w:r>
      <w:r w:rsidRPr="00AE5CD8">
        <w:rPr>
          <w:spacing w:val="12"/>
        </w:rPr>
        <w:t xml:space="preserve"> </w:t>
      </w:r>
      <w:r w:rsidRPr="00AE5CD8">
        <w:t>jusqu’au</w:t>
      </w:r>
      <w:r w:rsidRPr="00AE5CD8">
        <w:rPr>
          <w:spacing w:val="12"/>
        </w:rPr>
        <w:t xml:space="preserve"> </w:t>
      </w:r>
      <w:r w:rsidRPr="00AE5CD8">
        <w:t>remboursement</w:t>
      </w:r>
      <w:r w:rsidRPr="00AE5CD8">
        <w:rPr>
          <w:spacing w:val="12"/>
        </w:rPr>
        <w:t xml:space="preserve"> </w:t>
      </w:r>
      <w:r w:rsidRPr="00AE5CD8">
        <w:t>de</w:t>
      </w:r>
      <w:r w:rsidRPr="00AE5CD8">
        <w:rPr>
          <w:spacing w:val="12"/>
        </w:rPr>
        <w:t xml:space="preserve"> </w:t>
      </w:r>
      <w:r w:rsidRPr="00AE5CD8">
        <w:t>l’avance</w:t>
      </w:r>
      <w:r w:rsidRPr="00AE5CD8">
        <w:rPr>
          <w:spacing w:val="12"/>
        </w:rPr>
        <w:t xml:space="preserve"> </w:t>
      </w:r>
      <w:r w:rsidRPr="00AE5CD8">
        <w:t>conformément</w:t>
      </w:r>
      <w:r w:rsidRPr="00AE5CD8">
        <w:rPr>
          <w:spacing w:val="12"/>
        </w:rPr>
        <w:t xml:space="preserve"> </w:t>
      </w:r>
      <w:r w:rsidRPr="00AE5CD8">
        <w:t>à</w:t>
      </w:r>
      <w:r w:rsidRPr="00AE5CD8">
        <w:rPr>
          <w:spacing w:val="12"/>
        </w:rPr>
        <w:t xml:space="preserve"> </w:t>
      </w:r>
      <w:r w:rsidRPr="00AE5CD8">
        <w:t>la</w:t>
      </w:r>
      <w:r w:rsidRPr="00AE5CD8">
        <w:rPr>
          <w:spacing w:val="12"/>
        </w:rPr>
        <w:t xml:space="preserve"> </w:t>
      </w:r>
      <w:r w:rsidRPr="00AE5CD8">
        <w:t>procédure</w:t>
      </w:r>
      <w:r w:rsidRPr="00AE5CD8">
        <w:rPr>
          <w:spacing w:val="12"/>
        </w:rPr>
        <w:t xml:space="preserve"> </w:t>
      </w:r>
      <w:r w:rsidRPr="00AE5CD8">
        <w:t>fixée</w:t>
      </w:r>
      <w:r w:rsidRPr="00AE5CD8">
        <w:rPr>
          <w:spacing w:val="12"/>
        </w:rPr>
        <w:t xml:space="preserve"> </w:t>
      </w:r>
      <w:r w:rsidRPr="00AE5CD8">
        <w:t>par le</w:t>
      </w:r>
      <w:r w:rsidRPr="00AE5CD8">
        <w:rPr>
          <w:spacing w:val="16"/>
        </w:rPr>
        <w:t xml:space="preserve"> </w:t>
      </w:r>
      <w:r w:rsidRPr="00AE5CD8">
        <w:t>CCAP.</w:t>
      </w:r>
      <w:r w:rsidRPr="00AE5CD8">
        <w:rPr>
          <w:spacing w:val="16"/>
        </w:rPr>
        <w:t xml:space="preserve"> </w:t>
      </w:r>
      <w:r w:rsidRPr="00AE5CD8">
        <w:t>Toutefois,</w:t>
      </w:r>
      <w:r w:rsidRPr="00AE5CD8">
        <w:rPr>
          <w:spacing w:val="16"/>
        </w:rPr>
        <w:t xml:space="preserve"> </w:t>
      </w:r>
      <w:r w:rsidRPr="00AE5CD8">
        <w:t>le</w:t>
      </w:r>
      <w:r w:rsidRPr="00AE5CD8">
        <w:rPr>
          <w:spacing w:val="16"/>
        </w:rPr>
        <w:t xml:space="preserve"> </w:t>
      </w:r>
      <w:r w:rsidRPr="00AE5CD8">
        <w:t>montant</w:t>
      </w:r>
      <w:r w:rsidRPr="00AE5CD8">
        <w:rPr>
          <w:spacing w:val="16"/>
        </w:rPr>
        <w:t xml:space="preserve"> </w:t>
      </w:r>
      <w:r w:rsidRPr="00AE5CD8">
        <w:t>de</w:t>
      </w:r>
      <w:r w:rsidRPr="00AE5CD8">
        <w:rPr>
          <w:spacing w:val="16"/>
        </w:rPr>
        <w:t xml:space="preserve"> </w:t>
      </w:r>
      <w:r w:rsidRPr="00AE5CD8">
        <w:t>la</w:t>
      </w:r>
      <w:r w:rsidRPr="00AE5CD8">
        <w:rPr>
          <w:spacing w:val="16"/>
        </w:rPr>
        <w:t xml:space="preserve"> </w:t>
      </w:r>
      <w:r w:rsidRPr="00AE5CD8">
        <w:t>caution</w:t>
      </w:r>
      <w:r w:rsidRPr="00AE5CD8">
        <w:rPr>
          <w:spacing w:val="16"/>
        </w:rPr>
        <w:t xml:space="preserve"> </w:t>
      </w:r>
      <w:r w:rsidRPr="00AE5CD8">
        <w:t>sera</w:t>
      </w:r>
      <w:r w:rsidRPr="00AE5CD8">
        <w:rPr>
          <w:spacing w:val="16"/>
        </w:rPr>
        <w:t xml:space="preserve"> </w:t>
      </w:r>
      <w:r w:rsidRPr="00AE5CD8">
        <w:t>réduit</w:t>
      </w:r>
      <w:r w:rsidRPr="00AE5CD8">
        <w:rPr>
          <w:spacing w:val="16"/>
        </w:rPr>
        <w:t xml:space="preserve"> </w:t>
      </w:r>
      <w:r w:rsidRPr="00AE5CD8">
        <w:t>proportionnellement</w:t>
      </w:r>
      <w:r w:rsidRPr="00AE5CD8">
        <w:rPr>
          <w:spacing w:val="16"/>
        </w:rPr>
        <w:t xml:space="preserve"> </w:t>
      </w:r>
      <w:r w:rsidRPr="00AE5CD8">
        <w:t>au</w:t>
      </w:r>
      <w:r w:rsidRPr="00AE5CD8">
        <w:rPr>
          <w:spacing w:val="16"/>
        </w:rPr>
        <w:t xml:space="preserve"> </w:t>
      </w:r>
      <w:r w:rsidRPr="00AE5CD8">
        <w:t>remboursement</w:t>
      </w:r>
      <w:r w:rsidRPr="00AE5CD8">
        <w:rPr>
          <w:spacing w:val="16"/>
        </w:rPr>
        <w:t xml:space="preserve"> </w:t>
      </w:r>
      <w:r w:rsidRPr="00AE5CD8">
        <w:t>de l’avance</w:t>
      </w:r>
      <w:r w:rsidRPr="00AE5CD8">
        <w:rPr>
          <w:spacing w:val="7"/>
        </w:rPr>
        <w:t xml:space="preserve"> </w:t>
      </w:r>
      <w:r w:rsidRPr="00AE5CD8">
        <w:t>au</w:t>
      </w:r>
      <w:r w:rsidRPr="00AE5CD8">
        <w:rPr>
          <w:spacing w:val="7"/>
        </w:rPr>
        <w:t xml:space="preserve"> </w:t>
      </w:r>
      <w:r w:rsidRPr="00AE5CD8">
        <w:t>fur</w:t>
      </w:r>
      <w:r w:rsidRPr="00AE5CD8">
        <w:rPr>
          <w:spacing w:val="7"/>
        </w:rPr>
        <w:t xml:space="preserve"> </w:t>
      </w:r>
      <w:r w:rsidRPr="00AE5CD8">
        <w:t>et</w:t>
      </w:r>
      <w:r w:rsidRPr="00AE5CD8">
        <w:rPr>
          <w:spacing w:val="7"/>
        </w:rPr>
        <w:t xml:space="preserve"> </w:t>
      </w:r>
      <w:r w:rsidRPr="00AE5CD8">
        <w:t>à</w:t>
      </w:r>
      <w:r w:rsidRPr="00AE5CD8">
        <w:rPr>
          <w:spacing w:val="7"/>
        </w:rPr>
        <w:t xml:space="preserve"> </w:t>
      </w:r>
      <w:r w:rsidRPr="00AE5CD8">
        <w:t>mesure</w:t>
      </w:r>
      <w:r w:rsidRPr="00AE5CD8">
        <w:rPr>
          <w:spacing w:val="7"/>
        </w:rPr>
        <w:t xml:space="preserve"> </w:t>
      </w:r>
      <w:r w:rsidRPr="00AE5CD8">
        <w:t>de</w:t>
      </w:r>
      <w:r w:rsidRPr="00AE5CD8">
        <w:rPr>
          <w:spacing w:val="7"/>
        </w:rPr>
        <w:t xml:space="preserve"> </w:t>
      </w:r>
      <w:r w:rsidRPr="00AE5CD8">
        <w:t>son</w:t>
      </w:r>
      <w:r w:rsidRPr="00AE5CD8">
        <w:rPr>
          <w:spacing w:val="7"/>
        </w:rPr>
        <w:t xml:space="preserve"> </w:t>
      </w:r>
      <w:r w:rsidRPr="00AE5CD8">
        <w:t>remboursement.</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t>La</w:t>
      </w:r>
      <w:r w:rsidRPr="00AE5CD8">
        <w:rPr>
          <w:spacing w:val="7"/>
        </w:rPr>
        <w:t xml:space="preserve"> </w:t>
      </w:r>
      <w:r w:rsidRPr="00AE5CD8">
        <w:t>loi</w:t>
      </w:r>
      <w:r w:rsidRPr="00AE5CD8">
        <w:rPr>
          <w:spacing w:val="7"/>
        </w:rPr>
        <w:t xml:space="preserve"> </w:t>
      </w:r>
      <w:r w:rsidRPr="00AE5CD8">
        <w:t>et</w:t>
      </w:r>
      <w:r w:rsidRPr="00AE5CD8">
        <w:rPr>
          <w:spacing w:val="7"/>
        </w:rPr>
        <w:t xml:space="preserve"> </w:t>
      </w:r>
      <w:r w:rsidRPr="00AE5CD8">
        <w:t>la</w:t>
      </w:r>
      <w:r w:rsidRPr="00AE5CD8">
        <w:rPr>
          <w:spacing w:val="7"/>
        </w:rPr>
        <w:t xml:space="preserve"> </w:t>
      </w:r>
      <w:r w:rsidRPr="00AE5CD8">
        <w:t>juridiction</w:t>
      </w:r>
      <w:r w:rsidRPr="00AE5CD8">
        <w:rPr>
          <w:spacing w:val="7"/>
        </w:rPr>
        <w:t xml:space="preserve"> </w:t>
      </w:r>
      <w:r w:rsidRPr="00AE5CD8">
        <w:t>applicables</w:t>
      </w:r>
      <w:r w:rsidRPr="00AE5CD8">
        <w:rPr>
          <w:spacing w:val="7"/>
        </w:rPr>
        <w:t xml:space="preserve"> </w:t>
      </w:r>
      <w:r w:rsidRPr="00AE5CD8">
        <w:t>à</w:t>
      </w:r>
      <w:r w:rsidRPr="00AE5CD8">
        <w:rPr>
          <w:spacing w:val="7"/>
        </w:rPr>
        <w:t xml:space="preserve"> </w:t>
      </w:r>
      <w:r w:rsidRPr="00AE5CD8">
        <w:t>la</w:t>
      </w:r>
      <w:r w:rsidRPr="00AE5CD8">
        <w:rPr>
          <w:spacing w:val="7"/>
        </w:rPr>
        <w:t xml:space="preserve"> </w:t>
      </w:r>
      <w:r w:rsidRPr="00AE5CD8">
        <w:t>garantie</w:t>
      </w:r>
      <w:r w:rsidRPr="00AE5CD8">
        <w:rPr>
          <w:spacing w:val="7"/>
        </w:rPr>
        <w:t xml:space="preserve"> </w:t>
      </w:r>
      <w:r w:rsidRPr="00AE5CD8">
        <w:t>sont</w:t>
      </w:r>
      <w:r w:rsidRPr="00AE5CD8">
        <w:rPr>
          <w:spacing w:val="7"/>
        </w:rPr>
        <w:t xml:space="preserve"> </w:t>
      </w:r>
      <w:r w:rsidRPr="00AE5CD8">
        <w:t>celles</w:t>
      </w:r>
      <w:r w:rsidRPr="00AE5CD8">
        <w:rPr>
          <w:spacing w:val="7"/>
        </w:rPr>
        <w:t xml:space="preserve"> </w:t>
      </w:r>
      <w:r w:rsidRPr="00AE5CD8">
        <w:t>de</w:t>
      </w:r>
      <w:r w:rsidRPr="00AE5CD8">
        <w:rPr>
          <w:spacing w:val="7"/>
        </w:rPr>
        <w:t xml:space="preserve"> </w:t>
      </w:r>
      <w:r w:rsidRPr="00AE5CD8">
        <w:t>la</w:t>
      </w:r>
      <w:r w:rsidRPr="00AE5CD8">
        <w:rPr>
          <w:spacing w:val="7"/>
        </w:rPr>
        <w:t xml:space="preserve"> </w:t>
      </w:r>
      <w:r w:rsidRPr="00AE5CD8">
        <w:t>République</w:t>
      </w:r>
      <w:r w:rsidRPr="00AE5CD8">
        <w:rPr>
          <w:spacing w:val="7"/>
        </w:rPr>
        <w:t xml:space="preserve"> </w:t>
      </w:r>
      <w:r w:rsidRPr="00AE5CD8">
        <w:t>du</w:t>
      </w:r>
      <w:r w:rsidRPr="00AE5CD8">
        <w:rPr>
          <w:spacing w:val="7"/>
        </w:rPr>
        <w:t xml:space="preserve"> </w:t>
      </w:r>
      <w:r w:rsidRPr="00AE5CD8">
        <w:t>Cameroun.</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rPr>
          <w:i/>
          <w:iCs/>
        </w:rPr>
        <w:t>Signé</w:t>
      </w:r>
      <w:r w:rsidRPr="00AE5CD8">
        <w:rPr>
          <w:i/>
          <w:iCs/>
          <w:spacing w:val="7"/>
        </w:rPr>
        <w:t xml:space="preserve"> </w:t>
      </w:r>
      <w:r w:rsidRPr="00AE5CD8">
        <w:rPr>
          <w:i/>
          <w:iCs/>
        </w:rPr>
        <w:t>et</w:t>
      </w:r>
      <w:r w:rsidRPr="00AE5CD8">
        <w:rPr>
          <w:i/>
          <w:iCs/>
          <w:spacing w:val="7"/>
        </w:rPr>
        <w:t xml:space="preserve"> </w:t>
      </w:r>
      <w:r w:rsidRPr="00AE5CD8">
        <w:rPr>
          <w:i/>
          <w:iCs/>
        </w:rPr>
        <w:t>authentifié</w:t>
      </w:r>
      <w:r w:rsidRPr="00AE5CD8">
        <w:rPr>
          <w:i/>
          <w:iCs/>
          <w:spacing w:val="7"/>
        </w:rPr>
        <w:t xml:space="preserve"> </w:t>
      </w:r>
      <w:r w:rsidRPr="00AE5CD8">
        <w:rPr>
          <w:i/>
          <w:iCs/>
        </w:rPr>
        <w:t>par</w:t>
      </w:r>
      <w:r w:rsidRPr="00AE5CD8">
        <w:rPr>
          <w:i/>
          <w:iCs/>
          <w:spacing w:val="7"/>
        </w:rPr>
        <w:t xml:space="preserve"> </w:t>
      </w:r>
      <w:r w:rsidRPr="00AE5CD8">
        <w:rPr>
          <w:i/>
          <w:iCs/>
        </w:rPr>
        <w:t>la</w:t>
      </w:r>
      <w:r w:rsidRPr="00AE5CD8">
        <w:rPr>
          <w:i/>
          <w:iCs/>
          <w:spacing w:val="7"/>
        </w:rPr>
        <w:t xml:space="preserve"> </w:t>
      </w:r>
      <w:r w:rsidRPr="00AE5CD8">
        <w:rPr>
          <w:i/>
          <w:iCs/>
        </w:rPr>
        <w:t>banque</w:t>
      </w:r>
    </w:p>
    <w:p w:rsidR="00C60533" w:rsidRPr="00AE5CD8" w:rsidRDefault="00C60533" w:rsidP="00C60533">
      <w:pPr>
        <w:widowControl w:val="0"/>
        <w:autoSpaceDE w:val="0"/>
        <w:jc w:val="both"/>
      </w:pPr>
      <w:r w:rsidRPr="00AE5CD8">
        <w:rPr>
          <w:i/>
          <w:iCs/>
        </w:rPr>
        <w:t>à</w:t>
      </w:r>
      <w:r w:rsidRPr="00AE5CD8">
        <w:rPr>
          <w:i/>
          <w:iCs/>
          <w:spacing w:val="7"/>
        </w:rPr>
        <w:t xml:space="preserve"> </w:t>
      </w:r>
      <w:proofErr w:type="gramStart"/>
      <w:r w:rsidRPr="00AE5CD8">
        <w:rPr>
          <w:i/>
          <w:iCs/>
        </w:rPr>
        <w:t>……………..........................……….</w:t>
      </w:r>
      <w:r w:rsidRPr="00AE5CD8">
        <w:rPr>
          <w:i/>
          <w:iCs/>
          <w:spacing w:val="-1"/>
        </w:rPr>
        <w:t>.</w:t>
      </w:r>
      <w:r w:rsidRPr="00AE5CD8">
        <w:rPr>
          <w:i/>
          <w:iCs/>
        </w:rPr>
        <w:t>,</w:t>
      </w:r>
      <w:proofErr w:type="gramEnd"/>
      <w:r w:rsidRPr="00AE5CD8">
        <w:rPr>
          <w:i/>
          <w:iCs/>
          <w:spacing w:val="7"/>
        </w:rPr>
        <w:t xml:space="preserve"> </w:t>
      </w:r>
      <w:r w:rsidRPr="00AE5CD8">
        <w:rPr>
          <w:i/>
          <w:iCs/>
        </w:rPr>
        <w:t>le</w:t>
      </w:r>
      <w:r w:rsidRPr="00AE5CD8">
        <w:rPr>
          <w:i/>
          <w:iCs/>
          <w:spacing w:val="7"/>
        </w:rPr>
        <w:t xml:space="preserve"> </w:t>
      </w:r>
      <w:r w:rsidRPr="00AE5CD8">
        <w:rPr>
          <w:i/>
          <w:iCs/>
        </w:rPr>
        <w:t>……………..........................………..</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rPr>
          <w:i/>
          <w:iCs/>
        </w:rPr>
        <w:t>[</w:t>
      </w:r>
      <w:proofErr w:type="gramStart"/>
      <w:r w:rsidRPr="00AE5CD8">
        <w:rPr>
          <w:i/>
          <w:iCs/>
        </w:rPr>
        <w:t>signature</w:t>
      </w:r>
      <w:proofErr w:type="gramEnd"/>
      <w:r w:rsidRPr="00AE5CD8">
        <w:rPr>
          <w:i/>
          <w:iCs/>
          <w:spacing w:val="6"/>
        </w:rPr>
        <w:t xml:space="preserve"> </w:t>
      </w:r>
      <w:r w:rsidRPr="00AE5CD8">
        <w:rPr>
          <w:i/>
          <w:iCs/>
        </w:rPr>
        <w:t>de</w:t>
      </w:r>
      <w:r w:rsidRPr="00AE5CD8">
        <w:rPr>
          <w:i/>
          <w:iCs/>
          <w:spacing w:val="6"/>
        </w:rPr>
        <w:t xml:space="preserve"> </w:t>
      </w:r>
      <w:r w:rsidRPr="00AE5CD8">
        <w:rPr>
          <w:i/>
          <w:iCs/>
        </w:rPr>
        <w:t>la</w:t>
      </w:r>
      <w:r w:rsidRPr="00AE5CD8">
        <w:rPr>
          <w:i/>
          <w:iCs/>
          <w:spacing w:val="6"/>
        </w:rPr>
        <w:t xml:space="preserve"> </w:t>
      </w:r>
      <w:r w:rsidRPr="00AE5CD8">
        <w:rPr>
          <w:i/>
          <w:iCs/>
        </w:rPr>
        <w:t>banque]</w:t>
      </w:r>
    </w:p>
    <w:p w:rsidR="00510582" w:rsidRPr="00AE5CD8" w:rsidRDefault="00510582" w:rsidP="009D2224">
      <w:pPr>
        <w:rPr>
          <w:b/>
          <w:sz w:val="32"/>
          <w:szCs w:val="32"/>
        </w:rPr>
      </w:pPr>
    </w:p>
    <w:p w:rsidR="00510582" w:rsidRPr="00AE5CD8" w:rsidRDefault="00510582" w:rsidP="009D2224">
      <w:pPr>
        <w:rPr>
          <w:b/>
          <w:sz w:val="32"/>
          <w:szCs w:val="32"/>
        </w:rPr>
      </w:pPr>
    </w:p>
    <w:p w:rsidR="00510582" w:rsidRPr="00AE5CD8" w:rsidRDefault="00510582" w:rsidP="009D2224">
      <w:pPr>
        <w:rPr>
          <w:b/>
          <w:sz w:val="32"/>
          <w:szCs w:val="32"/>
        </w:rPr>
      </w:pPr>
    </w:p>
    <w:p w:rsidR="00510582" w:rsidRPr="00AE5CD8" w:rsidRDefault="00510582" w:rsidP="009D2224">
      <w:pPr>
        <w:rPr>
          <w:b/>
          <w:sz w:val="32"/>
          <w:szCs w:val="32"/>
        </w:rPr>
      </w:pPr>
    </w:p>
    <w:p w:rsidR="00510582" w:rsidRPr="00AE5CD8" w:rsidRDefault="00510582" w:rsidP="009D2224">
      <w:pPr>
        <w:rPr>
          <w:b/>
          <w:sz w:val="32"/>
          <w:szCs w:val="32"/>
        </w:rPr>
      </w:pPr>
    </w:p>
    <w:p w:rsidR="00C60533" w:rsidRPr="00AE5CD8" w:rsidRDefault="00C60533" w:rsidP="009D2224">
      <w:pPr>
        <w:rPr>
          <w:b/>
          <w:sz w:val="32"/>
          <w:szCs w:val="32"/>
        </w:rPr>
      </w:pPr>
    </w:p>
    <w:p w:rsidR="00D129D6" w:rsidRPr="00AE5CD8" w:rsidRDefault="00D129D6" w:rsidP="009D2224">
      <w:pPr>
        <w:rPr>
          <w:b/>
          <w:sz w:val="32"/>
          <w:szCs w:val="32"/>
        </w:rPr>
      </w:pPr>
    </w:p>
    <w:p w:rsidR="00D129D6" w:rsidRPr="00AE5CD8" w:rsidRDefault="00D129D6" w:rsidP="009D2224">
      <w:pPr>
        <w:rPr>
          <w:b/>
          <w:sz w:val="32"/>
          <w:szCs w:val="32"/>
        </w:rPr>
      </w:pPr>
    </w:p>
    <w:p w:rsidR="00C60533" w:rsidRPr="00AE5CD8" w:rsidRDefault="00C60533" w:rsidP="009D2224">
      <w:pPr>
        <w:rPr>
          <w:b/>
          <w:sz w:val="28"/>
          <w:szCs w:val="28"/>
        </w:rPr>
      </w:pPr>
    </w:p>
    <w:p w:rsidR="00C60533" w:rsidRPr="00AE5CD8" w:rsidRDefault="00C60533" w:rsidP="00C60533">
      <w:pPr>
        <w:widowControl w:val="0"/>
        <w:autoSpaceDE w:val="0"/>
        <w:jc w:val="center"/>
        <w:rPr>
          <w:sz w:val="28"/>
          <w:szCs w:val="28"/>
        </w:rPr>
      </w:pPr>
      <w:r w:rsidRPr="00AE5CD8">
        <w:rPr>
          <w:b/>
          <w:bCs/>
          <w:spacing w:val="10"/>
          <w:sz w:val="28"/>
          <w:szCs w:val="28"/>
        </w:rPr>
        <w:t xml:space="preserve"> </w:t>
      </w:r>
      <w:r w:rsidRPr="00AE5CD8">
        <w:rPr>
          <w:b/>
          <w:bCs/>
          <w:sz w:val="28"/>
          <w:szCs w:val="28"/>
        </w:rPr>
        <w:t>CADRE</w:t>
      </w:r>
      <w:r w:rsidRPr="00AE5CD8">
        <w:rPr>
          <w:b/>
          <w:bCs/>
          <w:spacing w:val="10"/>
          <w:sz w:val="28"/>
          <w:szCs w:val="28"/>
        </w:rPr>
        <w:t xml:space="preserve"> </w:t>
      </w:r>
      <w:r w:rsidRPr="00AE5CD8">
        <w:rPr>
          <w:b/>
          <w:bCs/>
          <w:sz w:val="28"/>
          <w:szCs w:val="28"/>
        </w:rPr>
        <w:t>DU</w:t>
      </w:r>
      <w:r w:rsidRPr="00AE5CD8">
        <w:rPr>
          <w:b/>
          <w:bCs/>
          <w:spacing w:val="10"/>
          <w:sz w:val="28"/>
          <w:szCs w:val="28"/>
        </w:rPr>
        <w:t xml:space="preserve"> </w:t>
      </w:r>
      <w:r w:rsidRPr="00AE5CD8">
        <w:rPr>
          <w:b/>
          <w:bCs/>
          <w:sz w:val="28"/>
          <w:szCs w:val="28"/>
        </w:rPr>
        <w:t>PLANNING</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r w:rsidRPr="00AE5CD8">
        <w:rPr>
          <w:b/>
          <w:bCs/>
        </w:rPr>
        <w:t>Note</w:t>
      </w:r>
      <w:r w:rsidRPr="00AE5CD8">
        <w:rPr>
          <w:b/>
          <w:bCs/>
          <w:spacing w:val="8"/>
        </w:rPr>
        <w:t xml:space="preserve"> </w:t>
      </w:r>
      <w:r w:rsidRPr="00AE5CD8">
        <w:rPr>
          <w:b/>
          <w:bCs/>
        </w:rPr>
        <w:t>sur</w:t>
      </w:r>
      <w:r w:rsidRPr="00AE5CD8">
        <w:rPr>
          <w:b/>
          <w:bCs/>
          <w:spacing w:val="8"/>
        </w:rPr>
        <w:t xml:space="preserve"> </w:t>
      </w:r>
      <w:r w:rsidRPr="00AE5CD8">
        <w:rPr>
          <w:b/>
          <w:bCs/>
        </w:rPr>
        <w:t>la</w:t>
      </w:r>
      <w:r w:rsidRPr="00AE5CD8">
        <w:rPr>
          <w:b/>
          <w:bCs/>
          <w:spacing w:val="8"/>
        </w:rPr>
        <w:t xml:space="preserve"> </w:t>
      </w:r>
      <w:r w:rsidRPr="00AE5CD8">
        <w:rPr>
          <w:b/>
          <w:bCs/>
        </w:rPr>
        <w:t>présentation</w:t>
      </w:r>
      <w:r w:rsidRPr="00AE5CD8">
        <w:rPr>
          <w:b/>
          <w:bCs/>
          <w:spacing w:val="8"/>
        </w:rPr>
        <w:t xml:space="preserve"> </w:t>
      </w:r>
      <w:r w:rsidRPr="00AE5CD8">
        <w:rPr>
          <w:b/>
          <w:bCs/>
        </w:rPr>
        <w:t>des</w:t>
      </w:r>
      <w:r w:rsidRPr="00AE5CD8">
        <w:rPr>
          <w:b/>
          <w:bCs/>
          <w:spacing w:val="8"/>
        </w:rPr>
        <w:t xml:space="preserve"> </w:t>
      </w:r>
      <w:r w:rsidRPr="00AE5CD8">
        <w:rPr>
          <w:b/>
          <w:bCs/>
        </w:rPr>
        <w:t>plannings</w: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spacing w:line="276" w:lineRule="auto"/>
        <w:jc w:val="both"/>
      </w:pPr>
      <w:r w:rsidRPr="00AE5CD8">
        <w:t>Les</w:t>
      </w:r>
      <w:r w:rsidRPr="00AE5CD8">
        <w:rPr>
          <w:spacing w:val="-8"/>
        </w:rPr>
        <w:t xml:space="preserve"> </w:t>
      </w:r>
      <w:r w:rsidRPr="00AE5CD8">
        <w:t>quantités,</w:t>
      </w:r>
      <w:r w:rsidRPr="00AE5CD8">
        <w:rPr>
          <w:spacing w:val="-8"/>
        </w:rPr>
        <w:t xml:space="preserve"> </w:t>
      </w:r>
      <w:r w:rsidRPr="00AE5CD8">
        <w:t>les</w:t>
      </w:r>
      <w:r w:rsidRPr="00AE5CD8">
        <w:rPr>
          <w:spacing w:val="-8"/>
        </w:rPr>
        <w:t xml:space="preserve"> </w:t>
      </w:r>
      <w:r w:rsidRPr="00AE5CD8">
        <w:t>rendements</w:t>
      </w:r>
      <w:r w:rsidRPr="00AE5CD8">
        <w:rPr>
          <w:spacing w:val="-8"/>
        </w:rPr>
        <w:t xml:space="preserve"> </w:t>
      </w:r>
      <w:r w:rsidRPr="00AE5CD8">
        <w:t>journaliers,</w:t>
      </w:r>
      <w:r w:rsidRPr="00AE5CD8">
        <w:rPr>
          <w:spacing w:val="-8"/>
        </w:rPr>
        <w:t xml:space="preserve"> </w:t>
      </w:r>
      <w:r w:rsidRPr="00AE5CD8">
        <w:t>la</w:t>
      </w:r>
      <w:r w:rsidRPr="00AE5CD8">
        <w:rPr>
          <w:spacing w:val="-8"/>
        </w:rPr>
        <w:t xml:space="preserve"> </w:t>
      </w:r>
      <w:r w:rsidRPr="00AE5CD8">
        <w:t>durée</w:t>
      </w:r>
      <w:r w:rsidRPr="00AE5CD8">
        <w:rPr>
          <w:spacing w:val="-8"/>
        </w:rPr>
        <w:t xml:space="preserve"> </w:t>
      </w:r>
      <w:r w:rsidRPr="00AE5CD8">
        <w:t>d’exécution</w:t>
      </w:r>
      <w:r w:rsidRPr="00AE5CD8">
        <w:rPr>
          <w:spacing w:val="-8"/>
        </w:rPr>
        <w:t xml:space="preserve"> </w:t>
      </w:r>
      <w:r w:rsidRPr="00AE5CD8">
        <w:t>des</w:t>
      </w:r>
      <w:r w:rsidRPr="00AE5CD8">
        <w:rPr>
          <w:spacing w:val="-8"/>
        </w:rPr>
        <w:t xml:space="preserve"> </w:t>
      </w:r>
      <w:r w:rsidRPr="00AE5CD8">
        <w:t>travaux</w:t>
      </w:r>
      <w:r w:rsidRPr="00AE5CD8">
        <w:rPr>
          <w:spacing w:val="-8"/>
        </w:rPr>
        <w:t xml:space="preserve"> </w:t>
      </w:r>
      <w:r w:rsidRPr="00AE5CD8">
        <w:t>et</w:t>
      </w:r>
      <w:r w:rsidRPr="00AE5CD8">
        <w:rPr>
          <w:spacing w:val="-8"/>
        </w:rPr>
        <w:t xml:space="preserve"> </w:t>
      </w:r>
      <w:r w:rsidRPr="00AE5CD8">
        <w:t>les</w:t>
      </w:r>
      <w:r w:rsidRPr="00AE5CD8">
        <w:rPr>
          <w:spacing w:val="-8"/>
        </w:rPr>
        <w:t xml:space="preserve"> </w:t>
      </w:r>
      <w:r w:rsidRPr="00AE5CD8">
        <w:t>ralentissements voire,</w:t>
      </w:r>
      <w:r w:rsidRPr="00AE5CD8">
        <w:rPr>
          <w:spacing w:val="8"/>
        </w:rPr>
        <w:t xml:space="preserve"> </w:t>
      </w:r>
      <w:r w:rsidRPr="00AE5CD8">
        <w:t>les</w:t>
      </w:r>
      <w:r w:rsidRPr="00AE5CD8">
        <w:rPr>
          <w:spacing w:val="8"/>
        </w:rPr>
        <w:t xml:space="preserve"> </w:t>
      </w:r>
      <w:r w:rsidRPr="00AE5CD8">
        <w:t>interruptions, devront</w:t>
      </w:r>
      <w:r w:rsidRPr="00AE5CD8">
        <w:rPr>
          <w:spacing w:val="8"/>
        </w:rPr>
        <w:t xml:space="preserve"> </w:t>
      </w:r>
      <w:r w:rsidRPr="00AE5CD8">
        <w:t>ressortir</w:t>
      </w:r>
      <w:r w:rsidRPr="00AE5CD8">
        <w:rPr>
          <w:spacing w:val="8"/>
        </w:rPr>
        <w:t xml:space="preserve"> </w:t>
      </w:r>
      <w:r w:rsidRPr="00AE5CD8">
        <w:t>clairement</w:t>
      </w:r>
      <w:r w:rsidRPr="00AE5CD8">
        <w:rPr>
          <w:spacing w:val="8"/>
        </w:rPr>
        <w:t xml:space="preserve"> </w:t>
      </w:r>
      <w:r w:rsidRPr="00AE5CD8">
        <w:t>des</w:t>
      </w:r>
      <w:r w:rsidRPr="00AE5CD8">
        <w:rPr>
          <w:spacing w:val="8"/>
        </w:rPr>
        <w:t xml:space="preserve"> </w:t>
      </w:r>
      <w:r w:rsidRPr="00AE5CD8">
        <w:t>plannings.</w:t>
      </w:r>
    </w:p>
    <w:p w:rsidR="00C60533" w:rsidRPr="00AE5CD8" w:rsidRDefault="00C60533" w:rsidP="00C60533">
      <w:pPr>
        <w:widowControl w:val="0"/>
        <w:autoSpaceDE w:val="0"/>
        <w:spacing w:line="276" w:lineRule="auto"/>
        <w:jc w:val="both"/>
      </w:pPr>
    </w:p>
    <w:p w:rsidR="00C60533" w:rsidRPr="00AE5CD8" w:rsidRDefault="00C60533" w:rsidP="00C60533">
      <w:pPr>
        <w:widowControl w:val="0"/>
        <w:autoSpaceDE w:val="0"/>
        <w:spacing w:line="276" w:lineRule="auto"/>
        <w:jc w:val="both"/>
      </w:pPr>
    </w:p>
    <w:p w:rsidR="00C60533" w:rsidRPr="00AE5CD8" w:rsidRDefault="00C60533" w:rsidP="00C60533">
      <w:pPr>
        <w:widowControl w:val="0"/>
        <w:autoSpaceDE w:val="0"/>
        <w:spacing w:line="276" w:lineRule="auto"/>
        <w:jc w:val="both"/>
      </w:pPr>
      <w:r w:rsidRPr="00AE5CD8">
        <w:t>Le planning</w:t>
      </w:r>
      <w:r w:rsidRPr="00AE5CD8">
        <w:rPr>
          <w:spacing w:val="-29"/>
        </w:rPr>
        <w:t xml:space="preserve"> </w:t>
      </w:r>
      <w:r w:rsidRPr="00AE5CD8">
        <w:t>financier qui</w:t>
      </w:r>
      <w:r w:rsidRPr="00AE5CD8">
        <w:rPr>
          <w:spacing w:val="-29"/>
        </w:rPr>
        <w:t xml:space="preserve"> </w:t>
      </w:r>
      <w:r w:rsidRPr="00AE5CD8">
        <w:t xml:space="preserve">découle du </w:t>
      </w:r>
      <w:r w:rsidRPr="00AE5CD8">
        <w:rPr>
          <w:spacing w:val="-29"/>
        </w:rPr>
        <w:t xml:space="preserve"> </w:t>
      </w:r>
      <w:r w:rsidRPr="00AE5CD8">
        <w:t>planning</w:t>
      </w:r>
      <w:r w:rsidRPr="00AE5CD8">
        <w:rPr>
          <w:spacing w:val="-29"/>
        </w:rPr>
        <w:t xml:space="preserve"> </w:t>
      </w:r>
      <w:r w:rsidRPr="00AE5CD8">
        <w:t>des</w:t>
      </w:r>
      <w:r w:rsidRPr="00AE5CD8">
        <w:rPr>
          <w:spacing w:val="-29"/>
        </w:rPr>
        <w:t xml:space="preserve"> </w:t>
      </w:r>
      <w:r w:rsidRPr="00AE5CD8">
        <w:t>travaux</w:t>
      </w:r>
      <w:r w:rsidRPr="00AE5CD8">
        <w:rPr>
          <w:spacing w:val="-29"/>
        </w:rPr>
        <w:t xml:space="preserve"> </w:t>
      </w:r>
      <w:r w:rsidRPr="00AE5CD8">
        <w:t>devra</w:t>
      </w:r>
      <w:r w:rsidRPr="00AE5CD8">
        <w:rPr>
          <w:spacing w:val="-29"/>
        </w:rPr>
        <w:t xml:space="preserve"> </w:t>
      </w:r>
      <w:r w:rsidRPr="00AE5CD8">
        <w:t>indiquer</w:t>
      </w:r>
      <w:r w:rsidRPr="00AE5CD8">
        <w:rPr>
          <w:spacing w:val="-29"/>
        </w:rPr>
        <w:t xml:space="preserve"> </w:t>
      </w:r>
      <w:r w:rsidRPr="00AE5CD8">
        <w:t>mois par mois, les montants prévisionnels des</w:t>
      </w:r>
      <w:r w:rsidRPr="00AE5CD8">
        <w:rPr>
          <w:spacing w:val="-26"/>
        </w:rPr>
        <w:t xml:space="preserve"> </w:t>
      </w:r>
      <w:r w:rsidRPr="00AE5CD8">
        <w:t>décomptes de</w:t>
      </w:r>
      <w:r w:rsidRPr="00AE5CD8">
        <w:rPr>
          <w:spacing w:val="-26"/>
        </w:rPr>
        <w:t xml:space="preserve"> </w:t>
      </w:r>
      <w:r w:rsidRPr="00AE5CD8">
        <w:t>travaux</w:t>
      </w:r>
      <w:r w:rsidRPr="00AE5CD8">
        <w:rPr>
          <w:spacing w:val="-26"/>
        </w:rPr>
        <w:t xml:space="preserve"> </w:t>
      </w:r>
      <w:r w:rsidRPr="00AE5CD8">
        <w:t>par</w:t>
      </w:r>
      <w:r w:rsidRPr="00AE5CD8">
        <w:rPr>
          <w:spacing w:val="-26"/>
        </w:rPr>
        <w:t xml:space="preserve"> </w:t>
      </w:r>
      <w:r w:rsidRPr="00AE5CD8">
        <w:t>poste</w:t>
      </w:r>
      <w:r w:rsidRPr="00AE5CD8">
        <w:rPr>
          <w:spacing w:val="-26"/>
        </w:rPr>
        <w:t xml:space="preserve"> </w:t>
      </w:r>
      <w:r w:rsidRPr="00AE5CD8">
        <w:t>et</w:t>
      </w:r>
      <w:r w:rsidRPr="00AE5CD8">
        <w:rPr>
          <w:spacing w:val="-26"/>
        </w:rPr>
        <w:t xml:space="preserve"> </w:t>
      </w:r>
      <w:r w:rsidRPr="00AE5CD8">
        <w:t>cumulés, en</w:t>
      </w:r>
      <w:r w:rsidRPr="00AE5CD8">
        <w:rPr>
          <w:spacing w:val="-35"/>
        </w:rPr>
        <w:t xml:space="preserve"> </w:t>
      </w:r>
      <w:r w:rsidRPr="00AE5CD8">
        <w:t>tenant compte de</w:t>
      </w:r>
      <w:r w:rsidRPr="00AE5CD8">
        <w:rPr>
          <w:spacing w:val="-35"/>
        </w:rPr>
        <w:t xml:space="preserve"> </w:t>
      </w:r>
      <w:r w:rsidRPr="00AE5CD8">
        <w:t>l’incidence</w:t>
      </w:r>
      <w:r w:rsidRPr="00AE5CD8">
        <w:rPr>
          <w:spacing w:val="-35"/>
        </w:rPr>
        <w:t xml:space="preserve"> </w:t>
      </w:r>
      <w:r w:rsidRPr="00AE5CD8">
        <w:t>des</w:t>
      </w:r>
      <w:r w:rsidRPr="00AE5CD8">
        <w:rPr>
          <w:spacing w:val="-35"/>
        </w:rPr>
        <w:t xml:space="preserve"> </w:t>
      </w:r>
      <w:r w:rsidRPr="00AE5CD8">
        <w:t>saisons</w:t>
      </w:r>
      <w:r w:rsidRPr="00AE5CD8">
        <w:rPr>
          <w:spacing w:val="-35"/>
        </w:rPr>
        <w:t xml:space="preserve"> </w:t>
      </w:r>
      <w:r w:rsidRPr="00AE5CD8">
        <w:t>de pluies,</w:t>
      </w:r>
      <w:r w:rsidRPr="00AE5CD8">
        <w:rPr>
          <w:spacing w:val="-35"/>
        </w:rPr>
        <w:t xml:space="preserve"> </w:t>
      </w:r>
      <w:r w:rsidRPr="00AE5CD8">
        <w:t xml:space="preserve">pour la </w:t>
      </w:r>
      <w:r w:rsidRPr="00AE5CD8">
        <w:rPr>
          <w:spacing w:val="-35"/>
        </w:rPr>
        <w:t xml:space="preserve"> </w:t>
      </w:r>
      <w:r w:rsidRPr="00AE5CD8">
        <w:t>solution</w:t>
      </w:r>
      <w:r w:rsidRPr="00AE5CD8">
        <w:rPr>
          <w:spacing w:val="-35"/>
        </w:rPr>
        <w:t xml:space="preserve"> </w:t>
      </w:r>
      <w:r w:rsidRPr="00AE5CD8">
        <w:t>de base et éventuellement</w:t>
      </w:r>
      <w:r w:rsidRPr="00AE5CD8">
        <w:rPr>
          <w:spacing w:val="8"/>
        </w:rPr>
        <w:t xml:space="preserve"> </w:t>
      </w:r>
      <w:r w:rsidRPr="00AE5CD8">
        <w:t>la</w:t>
      </w:r>
      <w:r w:rsidRPr="00AE5CD8">
        <w:rPr>
          <w:spacing w:val="8"/>
        </w:rPr>
        <w:t xml:space="preserve"> </w:t>
      </w:r>
      <w:r w:rsidRPr="00AE5CD8">
        <w:t>solution</w:t>
      </w:r>
      <w:r w:rsidRPr="00AE5CD8">
        <w:rPr>
          <w:spacing w:val="8"/>
        </w:rPr>
        <w:t xml:space="preserve"> </w:t>
      </w:r>
      <w:r w:rsidRPr="00AE5CD8">
        <w:t>variante.</w:t>
      </w:r>
    </w:p>
    <w:p w:rsidR="00C60533" w:rsidRPr="00AE5CD8" w:rsidRDefault="00C60533" w:rsidP="00C60533">
      <w:pPr>
        <w:widowControl w:val="0"/>
        <w:autoSpaceDE w:val="0"/>
        <w:spacing w:line="276" w:lineRule="auto"/>
        <w:jc w:val="both"/>
      </w:pPr>
    </w:p>
    <w:p w:rsidR="00C60533" w:rsidRPr="00AE5CD8" w:rsidRDefault="00C60533" w:rsidP="00C60533">
      <w:pPr>
        <w:widowControl w:val="0"/>
        <w:autoSpaceDE w:val="0"/>
        <w:spacing w:line="276" w:lineRule="auto"/>
        <w:jc w:val="both"/>
      </w:pPr>
    </w:p>
    <w:p w:rsidR="00C60533" w:rsidRPr="00AE5CD8" w:rsidRDefault="00C60533" w:rsidP="00C60533">
      <w:pPr>
        <w:widowControl w:val="0"/>
        <w:autoSpaceDE w:val="0"/>
        <w:spacing w:line="276" w:lineRule="auto"/>
        <w:jc w:val="both"/>
      </w:pPr>
    </w:p>
    <w:p w:rsidR="00C60533" w:rsidRPr="00AE5CD8" w:rsidRDefault="00C60533" w:rsidP="00C60533">
      <w:pPr>
        <w:widowControl w:val="0"/>
        <w:autoSpaceDE w:val="0"/>
        <w:spacing w:line="276" w:lineRule="auto"/>
        <w:jc w:val="both"/>
        <w:rPr>
          <w:i/>
        </w:rPr>
      </w:pPr>
      <w:r w:rsidRPr="00AE5CD8">
        <w:rPr>
          <w:i/>
        </w:rPr>
        <w:t>[Les cadres des plannings à préparer et insérer dans le Dossier d’Appel d’Offres par le Maître d’Ouvrage]</w:t>
      </w:r>
    </w:p>
    <w:p w:rsidR="00C60533" w:rsidRPr="00AE5CD8" w:rsidRDefault="00C60533" w:rsidP="00C60533">
      <w:pPr>
        <w:widowControl w:val="0"/>
        <w:tabs>
          <w:tab w:val="left" w:pos="10480"/>
        </w:tabs>
        <w:autoSpaceDE w:val="0"/>
        <w:jc w:val="both"/>
      </w:pPr>
    </w:p>
    <w:p w:rsidR="00C60533" w:rsidRPr="00AE5CD8" w:rsidRDefault="00C60533" w:rsidP="00C60533">
      <w:pPr>
        <w:widowControl w:val="0"/>
        <w:tabs>
          <w:tab w:val="left" w:pos="10480"/>
        </w:tabs>
        <w:autoSpaceDE w:val="0"/>
        <w:jc w:val="both"/>
      </w:pPr>
    </w:p>
    <w:p w:rsidR="00C60533" w:rsidRPr="00AE5CD8" w:rsidRDefault="00C60533" w:rsidP="00C60533">
      <w:pPr>
        <w:widowControl w:val="0"/>
        <w:tabs>
          <w:tab w:val="left" w:pos="10480"/>
        </w:tabs>
        <w:autoSpaceDE w:val="0"/>
        <w:jc w:val="both"/>
      </w:pPr>
    </w:p>
    <w:p w:rsidR="00C60533" w:rsidRPr="00AE5CD8" w:rsidRDefault="00C60533" w:rsidP="009D2224">
      <w:pPr>
        <w:rPr>
          <w:b/>
        </w:rPr>
      </w:pPr>
    </w:p>
    <w:p w:rsidR="005854CF" w:rsidRPr="00AE5CD8" w:rsidRDefault="005854CF" w:rsidP="009D2224"/>
    <w:p w:rsidR="005854CF" w:rsidRPr="00AE5CD8" w:rsidRDefault="005854CF" w:rsidP="009D2224">
      <w:pPr>
        <w:rPr>
          <w:sz w:val="52"/>
          <w:szCs w:val="52"/>
        </w:rPr>
      </w:pPr>
    </w:p>
    <w:p w:rsidR="00CB6075" w:rsidRPr="00AE5CD8" w:rsidRDefault="00CB6075"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C60533" w:rsidRPr="00AE5CD8" w:rsidRDefault="00C60533" w:rsidP="009D2224">
      <w:pPr>
        <w:rPr>
          <w:sz w:val="52"/>
          <w:szCs w:val="52"/>
        </w:rPr>
      </w:pPr>
    </w:p>
    <w:p w:rsidR="002B46F3" w:rsidRPr="00AE5CD8" w:rsidRDefault="002B46F3" w:rsidP="009D2224">
      <w:pPr>
        <w:rPr>
          <w:sz w:val="52"/>
          <w:szCs w:val="52"/>
        </w:rPr>
      </w:pPr>
    </w:p>
    <w:p w:rsidR="002B46F3" w:rsidRPr="00AE5CD8" w:rsidRDefault="002B46F3" w:rsidP="009D2224">
      <w:pPr>
        <w:rPr>
          <w:sz w:val="52"/>
          <w:szCs w:val="52"/>
        </w:rPr>
      </w:pPr>
    </w:p>
    <w:p w:rsidR="00024854" w:rsidRPr="00AE5CD8" w:rsidRDefault="002003B2">
      <w:pPr>
        <w:jc w:val="center"/>
        <w:rPr>
          <w:b/>
          <w:sz w:val="40"/>
          <w:szCs w:val="40"/>
        </w:rPr>
      </w:pPr>
      <w:r w:rsidRPr="00AE5CD8">
        <w:rPr>
          <w:b/>
          <w:sz w:val="40"/>
          <w:szCs w:val="40"/>
        </w:rPr>
        <w:t>Pièce N° 11 :</w:t>
      </w:r>
    </w:p>
    <w:p w:rsidR="002003B2" w:rsidRPr="00AE5CD8" w:rsidRDefault="00B5459E">
      <w:pPr>
        <w:jc w:val="center"/>
        <w:rPr>
          <w:sz w:val="40"/>
          <w:szCs w:val="40"/>
        </w:rPr>
      </w:pPr>
      <w:r w:rsidRPr="00AE5CD8">
        <w:rPr>
          <w:noProof/>
          <w:sz w:val="40"/>
          <w:szCs w:val="40"/>
          <w:lang w:val="fr-FR"/>
        </w:rPr>
        <mc:AlternateContent>
          <mc:Choice Requires="wps">
            <w:drawing>
              <wp:anchor distT="0" distB="0" distL="114300" distR="114300" simplePos="0" relativeHeight="251710976" behindDoc="1" locked="0" layoutInCell="1" allowOverlap="1" wp14:anchorId="77E2C06E" wp14:editId="50FD308C">
                <wp:simplePos x="0" y="0"/>
                <wp:positionH relativeFrom="column">
                  <wp:posOffset>130629</wp:posOffset>
                </wp:positionH>
                <wp:positionV relativeFrom="paragraph">
                  <wp:posOffset>65553</wp:posOffset>
                </wp:positionV>
                <wp:extent cx="6139542" cy="1238250"/>
                <wp:effectExtent l="76200" t="76200" r="13970" b="19050"/>
                <wp:wrapNone/>
                <wp:docPr id="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542" cy="123825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7472A" w:rsidRDefault="00D7472A" w:rsidP="00B908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41" style="position:absolute;left:0;text-align:left;margin-left:10.3pt;margin-top:5.15pt;width:483.45pt;height:9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">
                <v:shadow on="t" opacity=".5" offset="-6pt,-6pt"/>
                <v:textbox>
                  <w:txbxContent>
                    <w:p w:rsidR="00D7472A" w:rsidRDefault="00D7472A" w:rsidP="00B9088A">
                      <w:pPr>
                        <w:jc w:val="center"/>
                      </w:pPr>
                    </w:p>
                  </w:txbxContent>
                </v:textbox>
              </v:roundrect>
            </w:pict>
          </mc:Fallback>
        </mc:AlternateContent>
      </w:r>
      <w:r w:rsidR="002003B2" w:rsidRPr="00AE5CD8">
        <w:rPr>
          <w:sz w:val="40"/>
          <w:szCs w:val="40"/>
        </w:rPr>
        <w:t xml:space="preserve"> </w:t>
      </w:r>
    </w:p>
    <w:p w:rsidR="00020EAB" w:rsidRPr="00D7472A" w:rsidRDefault="00020EAB" w:rsidP="00D7472A">
      <w:pPr>
        <w:pStyle w:val="Corpsdetexte"/>
        <w:jc w:val="center"/>
        <w:rPr>
          <w:bCs/>
          <w:iCs/>
          <w:szCs w:val="28"/>
        </w:rPr>
      </w:pPr>
      <w:r w:rsidRPr="00D7472A">
        <w:rPr>
          <w:bCs/>
          <w:iCs/>
          <w:szCs w:val="28"/>
        </w:rPr>
        <w:t>LISTE DES ETABLISSEMENTS BANCAIRES ET ORGANISMES</w:t>
      </w:r>
    </w:p>
    <w:p w:rsidR="00020EAB" w:rsidRPr="00D7472A" w:rsidRDefault="00020EAB" w:rsidP="00D7472A">
      <w:pPr>
        <w:pStyle w:val="Corpsdetexte"/>
        <w:ind w:left="720" w:firstLine="720"/>
        <w:jc w:val="center"/>
        <w:rPr>
          <w:bCs/>
          <w:iCs/>
          <w:szCs w:val="28"/>
        </w:rPr>
      </w:pPr>
      <w:r w:rsidRPr="00D7472A">
        <w:rPr>
          <w:bCs/>
          <w:iCs/>
          <w:szCs w:val="28"/>
        </w:rPr>
        <w:t>FINANCIERS DE 1</w:t>
      </w:r>
      <w:r w:rsidRPr="00D7472A">
        <w:rPr>
          <w:bCs/>
          <w:iCs/>
          <w:szCs w:val="28"/>
          <w:vertAlign w:val="superscript"/>
        </w:rPr>
        <w:t>ER</w:t>
      </w:r>
      <w:r w:rsidRPr="00D7472A">
        <w:rPr>
          <w:bCs/>
          <w:iCs/>
          <w:szCs w:val="28"/>
        </w:rPr>
        <w:t xml:space="preserve"> RANG AGREES PAR LE MINFI ET</w:t>
      </w:r>
    </w:p>
    <w:p w:rsidR="00020EAB" w:rsidRPr="00D7472A" w:rsidRDefault="00020EAB" w:rsidP="00D7472A">
      <w:pPr>
        <w:pStyle w:val="Corpsdetexte"/>
        <w:ind w:left="720" w:firstLine="720"/>
        <w:jc w:val="center"/>
        <w:rPr>
          <w:bCs/>
          <w:iCs/>
          <w:szCs w:val="28"/>
        </w:rPr>
      </w:pPr>
      <w:r w:rsidRPr="00D7472A">
        <w:rPr>
          <w:bCs/>
          <w:iCs/>
          <w:szCs w:val="28"/>
        </w:rPr>
        <w:t>AUTORISES A EMETTRE DES CAUTIONS DANS LE CADRE</w:t>
      </w:r>
    </w:p>
    <w:p w:rsidR="00020EAB" w:rsidRPr="00AE5CD8" w:rsidRDefault="00020EAB" w:rsidP="00D7472A">
      <w:pPr>
        <w:jc w:val="center"/>
        <w:rPr>
          <w:b/>
          <w:sz w:val="32"/>
          <w:szCs w:val="32"/>
        </w:rPr>
      </w:pPr>
      <w:r w:rsidRPr="00AE5CD8">
        <w:rPr>
          <w:b/>
          <w:bCs/>
          <w:iCs/>
          <w:sz w:val="28"/>
          <w:szCs w:val="28"/>
        </w:rPr>
        <w:t>DES MARCHES PUBLICS,</w:t>
      </w:r>
    </w:p>
    <w:p w:rsidR="002003B2" w:rsidRPr="00AE5CD8" w:rsidRDefault="002003B2">
      <w:pPr>
        <w:jc w:val="center"/>
        <w:rPr>
          <w:b/>
          <w:sz w:val="32"/>
          <w:szCs w:val="32"/>
        </w:rPr>
      </w:pPr>
    </w:p>
    <w:p w:rsidR="00024854" w:rsidRPr="00AE5CD8" w:rsidRDefault="00024854">
      <w:pPr>
        <w:jc w:val="center"/>
        <w:rPr>
          <w:b/>
          <w:sz w:val="32"/>
          <w:szCs w:val="32"/>
        </w:rPr>
      </w:pPr>
    </w:p>
    <w:p w:rsidR="00024854" w:rsidRPr="00AE5CD8" w:rsidRDefault="00024854" w:rsidP="00C60533">
      <w:pPr>
        <w:rPr>
          <w:b/>
          <w:sz w:val="32"/>
          <w:szCs w:val="32"/>
        </w:rPr>
      </w:pPr>
    </w:p>
    <w:p w:rsidR="00024854" w:rsidRPr="00AE5CD8" w:rsidRDefault="00024854">
      <w:pPr>
        <w:jc w:val="center"/>
        <w:rPr>
          <w:b/>
          <w:sz w:val="32"/>
          <w:szCs w:val="32"/>
        </w:rPr>
      </w:pPr>
    </w:p>
    <w:p w:rsidR="00024854" w:rsidRPr="00AE5CD8" w:rsidRDefault="00024854">
      <w:pPr>
        <w:jc w:val="center"/>
        <w:rPr>
          <w:b/>
          <w:sz w:val="32"/>
          <w:szCs w:val="32"/>
        </w:rPr>
      </w:pPr>
    </w:p>
    <w:p w:rsidR="00024854" w:rsidRPr="00AE5CD8" w:rsidRDefault="00024854">
      <w:pPr>
        <w:jc w:val="center"/>
        <w:rPr>
          <w:b/>
          <w:sz w:val="32"/>
          <w:szCs w:val="32"/>
        </w:rPr>
      </w:pPr>
    </w:p>
    <w:p w:rsidR="00024854" w:rsidRPr="00AE5CD8" w:rsidRDefault="00024854">
      <w:pPr>
        <w:jc w:val="center"/>
        <w:rPr>
          <w:b/>
          <w:sz w:val="32"/>
          <w:szCs w:val="32"/>
        </w:rPr>
      </w:pPr>
    </w:p>
    <w:p w:rsidR="00996410" w:rsidRPr="00AE5CD8" w:rsidRDefault="00996410">
      <w:pPr>
        <w:jc w:val="center"/>
        <w:rPr>
          <w:b/>
          <w:sz w:val="32"/>
          <w:szCs w:val="32"/>
        </w:rPr>
      </w:pPr>
    </w:p>
    <w:p w:rsidR="00996410" w:rsidRPr="00AE5CD8" w:rsidRDefault="00996410">
      <w:pPr>
        <w:jc w:val="center"/>
        <w:rPr>
          <w:b/>
          <w:sz w:val="32"/>
          <w:szCs w:val="32"/>
        </w:rPr>
      </w:pPr>
    </w:p>
    <w:p w:rsidR="00754F2A" w:rsidRPr="00AE5CD8" w:rsidRDefault="00754F2A">
      <w:pPr>
        <w:jc w:val="center"/>
        <w:rPr>
          <w:b/>
          <w:sz w:val="32"/>
          <w:szCs w:val="32"/>
        </w:rPr>
      </w:pPr>
    </w:p>
    <w:p w:rsidR="00754F2A" w:rsidRPr="00AE5CD8" w:rsidRDefault="00754F2A">
      <w:pPr>
        <w:jc w:val="center"/>
        <w:rPr>
          <w:b/>
          <w:sz w:val="32"/>
          <w:szCs w:val="32"/>
        </w:rPr>
      </w:pPr>
    </w:p>
    <w:p w:rsidR="00996410" w:rsidRDefault="00996410">
      <w:pPr>
        <w:jc w:val="center"/>
        <w:rPr>
          <w:b/>
          <w:sz w:val="32"/>
          <w:szCs w:val="32"/>
        </w:rPr>
      </w:pPr>
    </w:p>
    <w:p w:rsidR="00C57484" w:rsidRDefault="00C57484">
      <w:pPr>
        <w:jc w:val="center"/>
        <w:rPr>
          <w:b/>
          <w:sz w:val="32"/>
          <w:szCs w:val="32"/>
        </w:rPr>
      </w:pPr>
    </w:p>
    <w:p w:rsidR="00C57484" w:rsidRPr="00AE5CD8" w:rsidRDefault="00C57484">
      <w:pPr>
        <w:jc w:val="center"/>
        <w:rPr>
          <w:b/>
          <w:sz w:val="32"/>
          <w:szCs w:val="32"/>
        </w:rPr>
      </w:pPr>
    </w:p>
    <w:p w:rsidR="00C60533" w:rsidRPr="00AE5CD8" w:rsidRDefault="00C60533">
      <w:pPr>
        <w:jc w:val="center"/>
        <w:rPr>
          <w:b/>
          <w:sz w:val="32"/>
          <w:szCs w:val="32"/>
        </w:rPr>
      </w:pPr>
    </w:p>
    <w:p w:rsidR="00C60533" w:rsidRPr="00AE5CD8" w:rsidRDefault="00C60533">
      <w:pPr>
        <w:jc w:val="center"/>
        <w:rPr>
          <w:b/>
          <w:sz w:val="32"/>
          <w:szCs w:val="32"/>
        </w:rPr>
      </w:pPr>
    </w:p>
    <w:p w:rsidR="001A44C1" w:rsidRPr="00AE5CD8" w:rsidRDefault="001A44C1" w:rsidP="000C4668">
      <w:pPr>
        <w:rPr>
          <w:b/>
          <w:sz w:val="32"/>
          <w:szCs w:val="32"/>
        </w:rPr>
      </w:pPr>
    </w:p>
    <w:p w:rsidR="001A44C1" w:rsidRPr="00AE5CD8" w:rsidRDefault="001A44C1">
      <w:pPr>
        <w:jc w:val="center"/>
        <w:rPr>
          <w:b/>
        </w:rPr>
      </w:pPr>
    </w:p>
    <w:p w:rsidR="00630C84" w:rsidRPr="00AE5CD8" w:rsidRDefault="00630C84" w:rsidP="00630C84">
      <w:pPr>
        <w:pStyle w:val="Corpsdetexte"/>
        <w:jc w:val="center"/>
        <w:rPr>
          <w:bCs/>
          <w:iCs/>
          <w:szCs w:val="28"/>
        </w:rPr>
      </w:pPr>
      <w:r w:rsidRPr="00AE5CD8">
        <w:rPr>
          <w:bCs/>
          <w:iCs/>
          <w:szCs w:val="28"/>
        </w:rPr>
        <w:t xml:space="preserve">LISTE DES ETABLISSEMENTS BANCAIRES ET ORGANISMES </w:t>
      </w:r>
    </w:p>
    <w:p w:rsidR="00630C84" w:rsidRPr="00AE5CD8" w:rsidRDefault="00630C84" w:rsidP="00630C84">
      <w:pPr>
        <w:pStyle w:val="Corpsdetexte"/>
        <w:ind w:left="720" w:firstLine="720"/>
        <w:rPr>
          <w:bCs/>
          <w:iCs/>
          <w:szCs w:val="28"/>
        </w:rPr>
      </w:pPr>
      <w:r w:rsidRPr="00AE5CD8">
        <w:rPr>
          <w:bCs/>
          <w:iCs/>
          <w:szCs w:val="28"/>
        </w:rPr>
        <w:t>FINANCIERS DE 1</w:t>
      </w:r>
      <w:r w:rsidRPr="00AE5CD8">
        <w:rPr>
          <w:bCs/>
          <w:iCs/>
          <w:szCs w:val="28"/>
          <w:vertAlign w:val="superscript"/>
        </w:rPr>
        <w:t>ER</w:t>
      </w:r>
      <w:r w:rsidRPr="00AE5CD8">
        <w:rPr>
          <w:bCs/>
          <w:iCs/>
          <w:szCs w:val="28"/>
        </w:rPr>
        <w:t xml:space="preserve"> RANG AGREES PAR LE MINFI ET </w:t>
      </w:r>
    </w:p>
    <w:p w:rsidR="00630C84" w:rsidRPr="00AE5CD8" w:rsidRDefault="00630C84" w:rsidP="002B46F3">
      <w:pPr>
        <w:pStyle w:val="Corpsdetexte"/>
        <w:ind w:left="720" w:firstLine="720"/>
        <w:rPr>
          <w:bCs/>
          <w:iCs/>
          <w:szCs w:val="28"/>
        </w:rPr>
      </w:pPr>
      <w:r w:rsidRPr="00AE5CD8">
        <w:rPr>
          <w:bCs/>
          <w:iCs/>
          <w:szCs w:val="28"/>
        </w:rPr>
        <w:t>AUTORISES A EMETTRE DES CAUTIONS DANS LE CADRE</w:t>
      </w:r>
      <w:r w:rsidR="002B46F3" w:rsidRPr="00AE5CD8">
        <w:rPr>
          <w:bCs/>
          <w:iCs/>
          <w:szCs w:val="28"/>
        </w:rPr>
        <w:t xml:space="preserve"> </w:t>
      </w:r>
      <w:r w:rsidRPr="00AE5CD8">
        <w:rPr>
          <w:b w:val="0"/>
          <w:bCs/>
          <w:iCs/>
          <w:szCs w:val="28"/>
        </w:rPr>
        <w:t>DES MARCHES PUBLICS,</w:t>
      </w:r>
    </w:p>
    <w:p w:rsidR="00630C84" w:rsidRPr="00AE5CD8" w:rsidRDefault="00630C84" w:rsidP="00804B08">
      <w:pPr>
        <w:ind w:right="-540"/>
        <w:jc w:val="center"/>
        <w:rPr>
          <w:b/>
        </w:rPr>
      </w:pPr>
    </w:p>
    <w:p w:rsidR="002003B2" w:rsidRPr="00AE5CD8" w:rsidRDefault="002003B2" w:rsidP="00630C84"/>
    <w:tbl>
      <w:tblPr>
        <w:tblW w:w="9234" w:type="dxa"/>
        <w:tblLayout w:type="fixed"/>
        <w:tblLook w:val="01E0" w:firstRow="1" w:lastRow="1" w:firstColumn="1" w:lastColumn="1" w:noHBand="0" w:noVBand="0"/>
      </w:tblPr>
      <w:tblGrid>
        <w:gridCol w:w="9234"/>
      </w:tblGrid>
      <w:tr w:rsidR="00AF3CCE" w:rsidRPr="00564451" w:rsidTr="00D7472A">
        <w:tc>
          <w:tcPr>
            <w:tcW w:w="9234" w:type="dxa"/>
          </w:tcPr>
          <w:p w:rsidR="00AF3CCE" w:rsidRPr="00564451" w:rsidRDefault="00AF3CCE" w:rsidP="00D7472A">
            <w:pPr>
              <w:spacing w:before="120" w:line="276" w:lineRule="auto"/>
              <w:jc w:val="both"/>
              <w:rPr>
                <w:bCs/>
                <w:iCs/>
              </w:rPr>
            </w:pPr>
            <w:r w:rsidRPr="00564451">
              <w:rPr>
                <w:b/>
                <w:spacing w:val="30"/>
              </w:rPr>
              <w:t>BANQUES</w:t>
            </w:r>
          </w:p>
        </w:tc>
      </w:tr>
      <w:tr w:rsidR="00AF3CCE" w:rsidRPr="00564451" w:rsidTr="00D7472A">
        <w:tc>
          <w:tcPr>
            <w:tcW w:w="9234" w:type="dxa"/>
          </w:tcPr>
          <w:p w:rsidR="00AF3CCE" w:rsidRPr="00564451" w:rsidRDefault="00AF3CCE" w:rsidP="00D7472A">
            <w:pPr>
              <w:spacing w:line="276" w:lineRule="auto"/>
              <w:jc w:val="both"/>
              <w:rPr>
                <w:bCs/>
                <w:iCs/>
              </w:rPr>
            </w:pPr>
            <w:r w:rsidRPr="00564451">
              <w:rPr>
                <w:bCs/>
                <w:iCs/>
              </w:rPr>
              <w:t xml:space="preserve">1.  </w:t>
            </w:r>
            <w:proofErr w:type="spellStart"/>
            <w:r w:rsidRPr="00564451">
              <w:rPr>
                <w:bCs/>
                <w:iCs/>
              </w:rPr>
              <w:t>Afriland</w:t>
            </w:r>
            <w:proofErr w:type="spellEnd"/>
            <w:r w:rsidRPr="00564451">
              <w:rPr>
                <w:bCs/>
                <w:iCs/>
              </w:rPr>
              <w:t xml:space="preserve"> First Bank (AFB)</w:t>
            </w:r>
          </w:p>
        </w:tc>
      </w:tr>
      <w:tr w:rsidR="00AF3CCE" w:rsidRPr="00564451" w:rsidTr="00D7472A">
        <w:tc>
          <w:tcPr>
            <w:tcW w:w="9234" w:type="dxa"/>
          </w:tcPr>
          <w:p w:rsidR="00AF3CCE" w:rsidRPr="00564451" w:rsidRDefault="00AF3CCE" w:rsidP="00D7472A">
            <w:pPr>
              <w:spacing w:line="276" w:lineRule="auto"/>
              <w:jc w:val="both"/>
              <w:rPr>
                <w:bCs/>
                <w:iCs/>
                <w:lang w:val="fr-FR"/>
              </w:rPr>
            </w:pPr>
            <w:r w:rsidRPr="00564451">
              <w:rPr>
                <w:bCs/>
                <w:iCs/>
                <w:lang w:val="fr-FR"/>
              </w:rPr>
              <w:t>2. Banque Atlantique du Cameroun (BACM)</w:t>
            </w:r>
          </w:p>
        </w:tc>
      </w:tr>
      <w:tr w:rsidR="00AF3CCE" w:rsidRPr="00564451" w:rsidTr="00D7472A">
        <w:tc>
          <w:tcPr>
            <w:tcW w:w="9234" w:type="dxa"/>
          </w:tcPr>
          <w:p w:rsidR="00AF3CCE" w:rsidRPr="00564451" w:rsidRDefault="00AF3CCE" w:rsidP="00D7472A">
            <w:pPr>
              <w:spacing w:line="276" w:lineRule="auto"/>
              <w:jc w:val="both"/>
              <w:rPr>
                <w:bCs/>
                <w:iCs/>
                <w:lang w:val="fr-FR"/>
              </w:rPr>
            </w:pPr>
            <w:r w:rsidRPr="00564451">
              <w:rPr>
                <w:bCs/>
                <w:iCs/>
                <w:lang w:val="fr-FR"/>
              </w:rPr>
              <w:t>3. Banque Internationale du Cameroun pour l’Epargne et le Crédit (BICEC)</w:t>
            </w:r>
          </w:p>
          <w:p w:rsidR="00AF3CCE" w:rsidRPr="00564451" w:rsidRDefault="00AF3CCE" w:rsidP="00D7472A">
            <w:pPr>
              <w:spacing w:line="276" w:lineRule="auto"/>
              <w:jc w:val="both"/>
              <w:rPr>
                <w:bCs/>
                <w:iCs/>
                <w:lang w:val="fr-FR"/>
              </w:rPr>
            </w:pPr>
            <w:r w:rsidRPr="00564451">
              <w:rPr>
                <w:bCs/>
                <w:iCs/>
                <w:lang w:val="fr-FR"/>
              </w:rPr>
              <w:t>4. Banque Camerounaise des Petites et Moyennes Entreprises (BC-PME)</w:t>
            </w:r>
          </w:p>
          <w:p w:rsidR="00AF3CCE" w:rsidRPr="00564451" w:rsidRDefault="00AF3CCE" w:rsidP="00D7472A">
            <w:pPr>
              <w:spacing w:line="276" w:lineRule="auto"/>
              <w:jc w:val="both"/>
              <w:rPr>
                <w:bCs/>
                <w:iCs/>
                <w:lang w:val="fr-FR"/>
              </w:rPr>
            </w:pPr>
            <w:r w:rsidRPr="00564451">
              <w:rPr>
                <w:bCs/>
                <w:iCs/>
                <w:lang w:val="fr-FR"/>
              </w:rPr>
              <w:t>5. Banque Gabonaise pour le Financement International (BGFIBANK)</w:t>
            </w:r>
          </w:p>
          <w:p w:rsidR="00AF3CCE" w:rsidRPr="00564451" w:rsidRDefault="00AF3CCE" w:rsidP="00D7472A">
            <w:pPr>
              <w:spacing w:line="276" w:lineRule="auto"/>
              <w:jc w:val="both"/>
              <w:rPr>
                <w:bCs/>
                <w:iCs/>
                <w:lang w:val="en-GB"/>
              </w:rPr>
            </w:pPr>
            <w:r w:rsidRPr="00564451">
              <w:rPr>
                <w:bCs/>
                <w:iCs/>
                <w:lang w:val="en-GB"/>
              </w:rPr>
              <w:t>6. Bank of Africa Cameroon (BOA Cameroun)</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7. Citibank Cameroon (CITIGROUP)</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8. Commercial Bank of Cameroon (CBC)</w:t>
            </w:r>
          </w:p>
          <w:p w:rsidR="00AF3CCE" w:rsidRPr="00564451" w:rsidRDefault="00AF3CCE" w:rsidP="00D7472A">
            <w:pPr>
              <w:spacing w:line="276" w:lineRule="auto"/>
              <w:jc w:val="both"/>
              <w:rPr>
                <w:bCs/>
                <w:iCs/>
                <w:lang w:val="en-GB"/>
              </w:rPr>
            </w:pPr>
            <w:r w:rsidRPr="00564451">
              <w:rPr>
                <w:bCs/>
                <w:iCs/>
                <w:lang w:val="en-GB"/>
              </w:rPr>
              <w:t xml:space="preserve">9. Credit </w:t>
            </w:r>
            <w:proofErr w:type="spellStart"/>
            <w:r w:rsidRPr="00564451">
              <w:rPr>
                <w:bCs/>
                <w:iCs/>
                <w:lang w:val="en-GB"/>
              </w:rPr>
              <w:t>Communautaire</w:t>
            </w:r>
            <w:proofErr w:type="spellEnd"/>
            <w:r w:rsidRPr="00564451">
              <w:rPr>
                <w:bCs/>
                <w:iCs/>
                <w:lang w:val="en-GB"/>
              </w:rPr>
              <w:t xml:space="preserve"> </w:t>
            </w:r>
            <w:proofErr w:type="spellStart"/>
            <w:r w:rsidRPr="00564451">
              <w:rPr>
                <w:bCs/>
                <w:iCs/>
                <w:lang w:val="en-GB"/>
              </w:rPr>
              <w:t>d’Afrique</w:t>
            </w:r>
            <w:proofErr w:type="spellEnd"/>
            <w:r w:rsidRPr="00564451">
              <w:rPr>
                <w:bCs/>
                <w:iCs/>
                <w:lang w:val="en-GB"/>
              </w:rPr>
              <w:t>-Bank (CCA-Bank)</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10. Eco Bank Cameroun (</w:t>
            </w:r>
            <w:proofErr w:type="spellStart"/>
            <w:r w:rsidRPr="00564451">
              <w:rPr>
                <w:bCs/>
                <w:iCs/>
                <w:lang w:val="en-GB"/>
              </w:rPr>
              <w:t>EcoBank</w:t>
            </w:r>
            <w:proofErr w:type="spellEnd"/>
            <w:r w:rsidRPr="00564451">
              <w:rPr>
                <w:bCs/>
                <w:iCs/>
                <w:lang w:val="en-GB"/>
              </w:rPr>
              <w:t>)</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11. National Financial Credit Bank (NFC BANK)</w:t>
            </w:r>
          </w:p>
        </w:tc>
      </w:tr>
      <w:tr w:rsidR="00AF3CCE" w:rsidRPr="00564451" w:rsidTr="00D7472A">
        <w:tc>
          <w:tcPr>
            <w:tcW w:w="9234" w:type="dxa"/>
          </w:tcPr>
          <w:p w:rsidR="00AF3CCE" w:rsidRPr="00564451" w:rsidRDefault="00AF3CCE" w:rsidP="00D7472A">
            <w:pPr>
              <w:spacing w:line="276" w:lineRule="auto"/>
              <w:jc w:val="both"/>
              <w:rPr>
                <w:bCs/>
                <w:iCs/>
                <w:lang w:val="fr-FR"/>
              </w:rPr>
            </w:pPr>
            <w:r w:rsidRPr="00564451">
              <w:rPr>
                <w:bCs/>
                <w:iCs/>
                <w:lang w:val="fr-FR"/>
              </w:rPr>
              <w:t>12. Société Commerciale de Banques-Cameroun (SCB Cameroun)</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 xml:space="preserve">13. </w:t>
            </w:r>
            <w:proofErr w:type="spellStart"/>
            <w:r w:rsidRPr="00564451">
              <w:rPr>
                <w:bCs/>
                <w:iCs/>
                <w:lang w:val="en-GB"/>
              </w:rPr>
              <w:t>Société</w:t>
            </w:r>
            <w:proofErr w:type="spellEnd"/>
            <w:r w:rsidRPr="00564451">
              <w:rPr>
                <w:bCs/>
                <w:iCs/>
                <w:lang w:val="en-GB"/>
              </w:rPr>
              <w:t xml:space="preserve"> </w:t>
            </w:r>
            <w:proofErr w:type="spellStart"/>
            <w:r w:rsidRPr="00564451">
              <w:rPr>
                <w:bCs/>
                <w:iCs/>
                <w:lang w:val="en-GB"/>
              </w:rPr>
              <w:t>Générale</w:t>
            </w:r>
            <w:proofErr w:type="spellEnd"/>
            <w:r w:rsidRPr="00564451">
              <w:rPr>
                <w:bCs/>
                <w:iCs/>
                <w:lang w:val="en-GB"/>
              </w:rPr>
              <w:t xml:space="preserve"> Cameroun (SGC)</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14. Standard Chartered Bank Cameroon (SCBC)</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15. Union Bank of Cameroon (UBC)</w:t>
            </w:r>
          </w:p>
        </w:tc>
      </w:tr>
      <w:tr w:rsidR="00AF3CCE" w:rsidRPr="00564451" w:rsidTr="00D7472A">
        <w:tc>
          <w:tcPr>
            <w:tcW w:w="9234" w:type="dxa"/>
          </w:tcPr>
          <w:p w:rsidR="00AF3CCE" w:rsidRPr="00564451" w:rsidRDefault="00AF3CCE" w:rsidP="00D7472A">
            <w:pPr>
              <w:spacing w:line="276" w:lineRule="auto"/>
              <w:jc w:val="both"/>
              <w:rPr>
                <w:bCs/>
                <w:iCs/>
                <w:lang w:val="en-GB"/>
              </w:rPr>
            </w:pPr>
            <w:r w:rsidRPr="00564451">
              <w:rPr>
                <w:bCs/>
                <w:iCs/>
                <w:lang w:val="en-GB"/>
              </w:rPr>
              <w:t>16. United Bank for Africa (UBA)</w:t>
            </w:r>
          </w:p>
        </w:tc>
      </w:tr>
      <w:tr w:rsidR="00AF3CCE" w:rsidRPr="00564451" w:rsidTr="00D7472A">
        <w:tc>
          <w:tcPr>
            <w:tcW w:w="9234" w:type="dxa"/>
          </w:tcPr>
          <w:p w:rsidR="00AF3CCE" w:rsidRPr="00564451" w:rsidRDefault="00AF3CCE" w:rsidP="00D7472A">
            <w:pPr>
              <w:spacing w:before="120" w:line="276" w:lineRule="auto"/>
              <w:jc w:val="both"/>
              <w:rPr>
                <w:b/>
                <w:spacing w:val="30"/>
              </w:rPr>
            </w:pPr>
            <w:r w:rsidRPr="00564451">
              <w:rPr>
                <w:b/>
                <w:spacing w:val="30"/>
              </w:rPr>
              <w:t>COMPAGNIES D’ASSURANCES</w:t>
            </w:r>
          </w:p>
        </w:tc>
      </w:tr>
      <w:tr w:rsidR="00AF3CCE" w:rsidRPr="00AE3C09" w:rsidTr="00D7472A">
        <w:tc>
          <w:tcPr>
            <w:tcW w:w="9234" w:type="dxa"/>
          </w:tcPr>
          <w:p w:rsidR="00AF3CCE" w:rsidRPr="00564451" w:rsidRDefault="00AF3CCE" w:rsidP="00D7472A">
            <w:pPr>
              <w:spacing w:line="276" w:lineRule="auto"/>
              <w:jc w:val="both"/>
              <w:rPr>
                <w:bCs/>
                <w:iCs/>
                <w:lang w:val="fr-FR"/>
              </w:rPr>
            </w:pPr>
            <w:r w:rsidRPr="00564451">
              <w:rPr>
                <w:bCs/>
                <w:iCs/>
                <w:lang w:val="fr-FR"/>
              </w:rPr>
              <w:t>17. Activa Assurances</w:t>
            </w:r>
          </w:p>
          <w:p w:rsidR="00AF3CCE" w:rsidRPr="00564451" w:rsidRDefault="00AF3CCE" w:rsidP="00D7472A">
            <w:pPr>
              <w:spacing w:line="276" w:lineRule="auto"/>
              <w:jc w:val="both"/>
              <w:rPr>
                <w:bCs/>
                <w:iCs/>
                <w:lang w:val="fr-FR"/>
              </w:rPr>
            </w:pPr>
            <w:r w:rsidRPr="00564451">
              <w:rPr>
                <w:bCs/>
                <w:iCs/>
                <w:lang w:val="fr-FR"/>
              </w:rPr>
              <w:t>18. AREA Assurances SA</w:t>
            </w:r>
          </w:p>
          <w:p w:rsidR="00AF3CCE" w:rsidRPr="00564451" w:rsidRDefault="00AF3CCE" w:rsidP="00D7472A">
            <w:pPr>
              <w:spacing w:line="276" w:lineRule="auto"/>
              <w:jc w:val="both"/>
              <w:rPr>
                <w:bCs/>
                <w:iCs/>
                <w:lang w:val="fr-FR"/>
              </w:rPr>
            </w:pPr>
            <w:r w:rsidRPr="00564451">
              <w:rPr>
                <w:bCs/>
                <w:iCs/>
                <w:lang w:val="fr-FR"/>
              </w:rPr>
              <w:t>19. Atlantique Assurances SA</w:t>
            </w:r>
          </w:p>
          <w:p w:rsidR="00AF3CCE" w:rsidRPr="00564451" w:rsidRDefault="00AF3CCE" w:rsidP="00D7472A">
            <w:pPr>
              <w:spacing w:line="276" w:lineRule="auto"/>
              <w:jc w:val="both"/>
              <w:rPr>
                <w:bCs/>
                <w:iCs/>
                <w:lang w:val="fr-FR"/>
              </w:rPr>
            </w:pPr>
            <w:r w:rsidRPr="00564451">
              <w:rPr>
                <w:bCs/>
                <w:iCs/>
                <w:lang w:val="fr-FR"/>
              </w:rPr>
              <w:t xml:space="preserve">20. </w:t>
            </w:r>
            <w:proofErr w:type="spellStart"/>
            <w:r w:rsidRPr="00564451">
              <w:rPr>
                <w:bCs/>
                <w:iCs/>
                <w:lang w:val="fr-FR"/>
              </w:rPr>
              <w:t>Beneficial</w:t>
            </w:r>
            <w:proofErr w:type="spellEnd"/>
            <w:r w:rsidRPr="00564451">
              <w:rPr>
                <w:bCs/>
                <w:iCs/>
                <w:lang w:val="fr-FR"/>
              </w:rPr>
              <w:t xml:space="preserve"> General </w:t>
            </w:r>
            <w:proofErr w:type="spellStart"/>
            <w:r w:rsidRPr="00564451">
              <w:rPr>
                <w:bCs/>
                <w:iCs/>
                <w:lang w:val="fr-FR"/>
              </w:rPr>
              <w:t>Insurance</w:t>
            </w:r>
            <w:proofErr w:type="spellEnd"/>
            <w:r w:rsidRPr="00564451">
              <w:rPr>
                <w:bCs/>
                <w:iCs/>
                <w:lang w:val="fr-FR"/>
              </w:rPr>
              <w:t xml:space="preserve"> SA</w:t>
            </w:r>
          </w:p>
          <w:p w:rsidR="00AF3CCE" w:rsidRPr="00564451" w:rsidRDefault="00AF3CCE" w:rsidP="00D7472A">
            <w:pPr>
              <w:spacing w:line="276" w:lineRule="auto"/>
              <w:jc w:val="both"/>
              <w:rPr>
                <w:bCs/>
                <w:iCs/>
                <w:lang w:val="fr-FR"/>
              </w:rPr>
            </w:pPr>
            <w:r w:rsidRPr="00564451">
              <w:rPr>
                <w:bCs/>
                <w:iCs/>
                <w:lang w:val="fr-FR"/>
              </w:rPr>
              <w:t xml:space="preserve">21. </w:t>
            </w:r>
            <w:proofErr w:type="spellStart"/>
            <w:r w:rsidRPr="00564451">
              <w:rPr>
                <w:bCs/>
                <w:iCs/>
                <w:lang w:val="fr-FR"/>
              </w:rPr>
              <w:t>Chanas</w:t>
            </w:r>
            <w:proofErr w:type="spellEnd"/>
            <w:r w:rsidRPr="00564451">
              <w:rPr>
                <w:bCs/>
                <w:iCs/>
                <w:lang w:val="fr-FR"/>
              </w:rPr>
              <w:t xml:space="preserve"> Assurances SA</w:t>
            </w:r>
          </w:p>
          <w:p w:rsidR="00AF3CCE" w:rsidRPr="00564451" w:rsidRDefault="00AF3CCE" w:rsidP="00D7472A">
            <w:pPr>
              <w:spacing w:line="276" w:lineRule="auto"/>
              <w:jc w:val="both"/>
              <w:rPr>
                <w:bCs/>
                <w:iCs/>
                <w:lang w:val="fr-FR"/>
              </w:rPr>
            </w:pPr>
            <w:r w:rsidRPr="00564451">
              <w:rPr>
                <w:bCs/>
                <w:iCs/>
                <w:lang w:val="fr-FR"/>
              </w:rPr>
              <w:t>22. CPA SA</w:t>
            </w:r>
          </w:p>
          <w:p w:rsidR="00AF3CCE" w:rsidRPr="00564451" w:rsidRDefault="00AF3CCE" w:rsidP="00D7472A">
            <w:pPr>
              <w:spacing w:line="276" w:lineRule="auto"/>
              <w:jc w:val="both"/>
              <w:rPr>
                <w:bCs/>
                <w:iCs/>
                <w:lang w:val="fr-FR"/>
              </w:rPr>
            </w:pPr>
            <w:r w:rsidRPr="00564451">
              <w:rPr>
                <w:bCs/>
                <w:iCs/>
                <w:lang w:val="fr-FR"/>
              </w:rPr>
              <w:t>23. NSIA Assurances SA</w:t>
            </w:r>
          </w:p>
          <w:p w:rsidR="00AF3CCE" w:rsidRPr="00564451" w:rsidRDefault="00AF3CCE" w:rsidP="00D7472A">
            <w:pPr>
              <w:spacing w:line="276" w:lineRule="auto"/>
              <w:jc w:val="both"/>
              <w:rPr>
                <w:bCs/>
                <w:iCs/>
                <w:lang w:val="fr-FR"/>
              </w:rPr>
            </w:pPr>
            <w:r w:rsidRPr="00564451">
              <w:rPr>
                <w:bCs/>
                <w:iCs/>
                <w:lang w:val="fr-FR"/>
              </w:rPr>
              <w:t>24. Pro Assur SA</w:t>
            </w:r>
          </w:p>
          <w:p w:rsidR="00AF3CCE" w:rsidRPr="00564451" w:rsidRDefault="00AF3CCE" w:rsidP="00D7472A">
            <w:pPr>
              <w:spacing w:line="276" w:lineRule="auto"/>
              <w:jc w:val="both"/>
              <w:rPr>
                <w:bCs/>
                <w:iCs/>
                <w:lang w:val="fr-FR"/>
              </w:rPr>
            </w:pPr>
            <w:r w:rsidRPr="00564451">
              <w:rPr>
                <w:bCs/>
                <w:iCs/>
                <w:lang w:val="fr-FR"/>
              </w:rPr>
              <w:t>25. SAAR SA</w:t>
            </w:r>
          </w:p>
          <w:p w:rsidR="00AF3CCE" w:rsidRPr="00564451" w:rsidRDefault="00AF3CCE" w:rsidP="00D7472A">
            <w:pPr>
              <w:spacing w:line="276" w:lineRule="auto"/>
              <w:jc w:val="both"/>
              <w:rPr>
                <w:bCs/>
                <w:iCs/>
                <w:lang w:val="fr-FR"/>
              </w:rPr>
            </w:pPr>
            <w:r w:rsidRPr="00564451">
              <w:rPr>
                <w:bCs/>
                <w:iCs/>
                <w:lang w:val="fr-FR"/>
              </w:rPr>
              <w:t>26. SAHAM Assurances SA</w:t>
            </w:r>
          </w:p>
          <w:p w:rsidR="00AF3CCE" w:rsidRPr="00AE3C09" w:rsidRDefault="00AF3CCE" w:rsidP="00D7472A">
            <w:pPr>
              <w:spacing w:line="276" w:lineRule="auto"/>
              <w:jc w:val="both"/>
              <w:rPr>
                <w:bCs/>
                <w:iCs/>
                <w:lang w:val="fr-FR"/>
              </w:rPr>
            </w:pPr>
            <w:r w:rsidRPr="00564451">
              <w:rPr>
                <w:bCs/>
                <w:iCs/>
                <w:lang w:val="fr-FR"/>
              </w:rPr>
              <w:t xml:space="preserve">27. </w:t>
            </w:r>
            <w:proofErr w:type="spellStart"/>
            <w:r w:rsidRPr="00564451">
              <w:rPr>
                <w:bCs/>
                <w:iCs/>
                <w:lang w:val="fr-FR"/>
              </w:rPr>
              <w:t>Zenithe</w:t>
            </w:r>
            <w:proofErr w:type="spellEnd"/>
            <w:r w:rsidRPr="00564451">
              <w:rPr>
                <w:bCs/>
                <w:iCs/>
                <w:lang w:val="fr-FR"/>
              </w:rPr>
              <w:t xml:space="preserve"> Assurances SA</w:t>
            </w:r>
          </w:p>
        </w:tc>
      </w:tr>
    </w:tbl>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Pr="00AE5CD8" w:rsidRDefault="00C60533" w:rsidP="00D47C55">
      <w:pPr>
        <w:ind w:right="-540"/>
        <w:rPr>
          <w:lang w:val="fr-FR"/>
        </w:rPr>
      </w:pPr>
    </w:p>
    <w:p w:rsidR="00C60533" w:rsidRDefault="00C60533"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Default="00C1537D" w:rsidP="00C60533">
      <w:pPr>
        <w:widowControl w:val="0"/>
        <w:autoSpaceDE w:val="0"/>
        <w:jc w:val="both"/>
      </w:pPr>
    </w:p>
    <w:p w:rsidR="00C1537D" w:rsidRPr="00AE5CD8" w:rsidRDefault="00C1537D"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ind w:right="-540"/>
        <w:rPr>
          <w:lang w:val="fr-FR"/>
        </w:rPr>
      </w:pPr>
    </w:p>
    <w:p w:rsidR="00C60533" w:rsidRPr="00AE5CD8" w:rsidRDefault="00C60533" w:rsidP="00AF5420">
      <w:pPr>
        <w:jc w:val="center"/>
        <w:rPr>
          <w:b/>
          <w:sz w:val="40"/>
          <w:szCs w:val="40"/>
        </w:rPr>
      </w:pPr>
      <w:r w:rsidRPr="00AE5CD8">
        <w:rPr>
          <w:b/>
          <w:sz w:val="40"/>
          <w:szCs w:val="40"/>
        </w:rPr>
        <w:t>Pièce N° 12 :</w:t>
      </w:r>
    </w:p>
    <w:p w:rsidR="00C60533" w:rsidRPr="00AE5CD8" w:rsidRDefault="00C60533" w:rsidP="00C60533">
      <w:pPr>
        <w:widowControl w:val="0"/>
        <w:autoSpaceDE w:val="0"/>
        <w:jc w:val="both"/>
      </w:pPr>
    </w:p>
    <w:p w:rsidR="00C60533" w:rsidRPr="00AE5CD8" w:rsidRDefault="00B5459E" w:rsidP="00C60533">
      <w:pPr>
        <w:widowControl w:val="0"/>
        <w:autoSpaceDE w:val="0"/>
        <w:jc w:val="both"/>
      </w:pPr>
      <w:r w:rsidRPr="00AE5CD8">
        <w:rPr>
          <w:noProof/>
          <w:sz w:val="40"/>
          <w:szCs w:val="40"/>
          <w:lang w:val="fr-FR"/>
        </w:rPr>
        <mc:AlternateContent>
          <mc:Choice Requires="wps">
            <w:drawing>
              <wp:anchor distT="0" distB="0" distL="114300" distR="114300" simplePos="0" relativeHeight="251753984" behindDoc="1" locked="0" layoutInCell="1" allowOverlap="1" wp14:anchorId="1C3C5CFA" wp14:editId="52C7AECC">
                <wp:simplePos x="0" y="0"/>
                <wp:positionH relativeFrom="column">
                  <wp:posOffset>-23752</wp:posOffset>
                </wp:positionH>
                <wp:positionV relativeFrom="paragraph">
                  <wp:posOffset>2746</wp:posOffset>
                </wp:positionV>
                <wp:extent cx="6044541" cy="1531917"/>
                <wp:effectExtent l="76200" t="76200" r="13970" b="11430"/>
                <wp:wrapNone/>
                <wp:docPr id="2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41" cy="1531917"/>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D7472A" w:rsidRDefault="00D7472A" w:rsidP="00C60533">
                            <w:pPr>
                              <w:rPr>
                                <w:rFonts w:ascii="Gill Sans MT" w:hAnsi="Gill Sans MT"/>
                                <w:b/>
                                <w:sz w:val="40"/>
                                <w:szCs w:val="40"/>
                              </w:rPr>
                            </w:pPr>
                            <w:bookmarkStart w:id="116" w:name="_Toc390335372"/>
                            <w:bookmarkStart w:id="117" w:name="_Toc390418131"/>
                          </w:p>
                          <w:bookmarkEnd w:id="116"/>
                          <w:bookmarkEnd w:id="117"/>
                          <w:p w:rsidR="00D7472A" w:rsidRDefault="00D7472A" w:rsidP="00192D15">
                            <w:pPr>
                              <w:autoSpaceDE w:val="0"/>
                              <w:autoSpaceDN w:val="0"/>
                              <w:adjustRightInd w:val="0"/>
                              <w:jc w:val="center"/>
                              <w:rPr>
                                <w:b/>
                                <w:color w:val="231F20"/>
                                <w:sz w:val="28"/>
                                <w:szCs w:val="28"/>
                              </w:rPr>
                            </w:pPr>
                            <w:r w:rsidRPr="0074457E">
                              <w:rPr>
                                <w:b/>
                                <w:color w:val="231F20"/>
                                <w:sz w:val="28"/>
                                <w:szCs w:val="28"/>
                              </w:rPr>
                              <w:t>PROCÈS-VERBAL D’OUVERTURE PUBLIQUE DES OFFRES</w:t>
                            </w:r>
                            <w:r w:rsidR="00192D15">
                              <w:rPr>
                                <w:b/>
                                <w:color w:val="231F20"/>
                                <w:sz w:val="28"/>
                                <w:szCs w:val="28"/>
                              </w:rPr>
                              <w:t xml:space="preserve"> </w:t>
                            </w:r>
                            <w:r>
                              <w:rPr>
                                <w:b/>
                                <w:color w:val="231F20"/>
                                <w:sz w:val="28"/>
                                <w:szCs w:val="28"/>
                              </w:rPr>
                              <w:t xml:space="preserve">ET </w:t>
                            </w:r>
                            <w:r w:rsidRPr="0074457E">
                              <w:rPr>
                                <w:b/>
                                <w:color w:val="231F20"/>
                                <w:sz w:val="32"/>
                                <w:szCs w:val="32"/>
                              </w:rPr>
                              <w:t>RAPPORT D’ÉVALUATION DES OFFRES</w:t>
                            </w:r>
                          </w:p>
                          <w:p w:rsidR="00D7472A" w:rsidRPr="00C60533" w:rsidRDefault="00D7472A" w:rsidP="00C1537D">
                            <w:pPr>
                              <w:jc w:val="center"/>
                              <w:rPr>
                                <w:rFonts w:ascii="Gill Sans MT" w:hAnsi="Gill Sans MT"/>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42" style="position:absolute;left:0;text-align:left;margin-left:-1.85pt;margin-top:.2pt;width:475.95pt;height:120.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">
                <v:shadow on="t" opacity=".5" offset="-6pt,-6pt"/>
                <v:textbox>
                  <w:txbxContent>
                    <w:p w:rsidR="00D7472A" w:rsidRDefault="00D7472A" w:rsidP="00C60533">
                      <w:pPr>
                        <w:rPr>
                          <w:rFonts w:ascii="Gill Sans MT" w:hAnsi="Gill Sans MT"/>
                          <w:b/>
                          <w:sz w:val="40"/>
                          <w:szCs w:val="40"/>
                        </w:rPr>
                      </w:pPr>
                      <w:bookmarkStart w:id="118" w:name="_Toc390335372"/>
                      <w:bookmarkStart w:id="119" w:name="_Toc390418131"/>
                    </w:p>
                    <w:bookmarkEnd w:id="118"/>
                    <w:bookmarkEnd w:id="119"/>
                    <w:p w:rsidR="00D7472A" w:rsidRDefault="00D7472A" w:rsidP="00192D15">
                      <w:pPr>
                        <w:autoSpaceDE w:val="0"/>
                        <w:autoSpaceDN w:val="0"/>
                        <w:adjustRightInd w:val="0"/>
                        <w:jc w:val="center"/>
                        <w:rPr>
                          <w:b/>
                          <w:color w:val="231F20"/>
                          <w:sz w:val="28"/>
                          <w:szCs w:val="28"/>
                        </w:rPr>
                      </w:pPr>
                      <w:r w:rsidRPr="0074457E">
                        <w:rPr>
                          <w:b/>
                          <w:color w:val="231F20"/>
                          <w:sz w:val="28"/>
                          <w:szCs w:val="28"/>
                        </w:rPr>
                        <w:t>PROCÈS-VERBAL D’OUVERTURE PUBLIQUE DES OFFRES</w:t>
                      </w:r>
                      <w:r w:rsidR="00192D15">
                        <w:rPr>
                          <w:b/>
                          <w:color w:val="231F20"/>
                          <w:sz w:val="28"/>
                          <w:szCs w:val="28"/>
                        </w:rPr>
                        <w:t xml:space="preserve"> </w:t>
                      </w:r>
                      <w:r>
                        <w:rPr>
                          <w:b/>
                          <w:color w:val="231F20"/>
                          <w:sz w:val="28"/>
                          <w:szCs w:val="28"/>
                        </w:rPr>
                        <w:t xml:space="preserve">ET </w:t>
                      </w:r>
                      <w:r w:rsidRPr="0074457E">
                        <w:rPr>
                          <w:b/>
                          <w:color w:val="231F20"/>
                          <w:sz w:val="32"/>
                          <w:szCs w:val="32"/>
                        </w:rPr>
                        <w:t>RAPPORT D’ÉVALUATION DES OFFRES</w:t>
                      </w:r>
                    </w:p>
                    <w:p w:rsidR="00D7472A" w:rsidRPr="00C60533" w:rsidRDefault="00D7472A" w:rsidP="00C1537D">
                      <w:pPr>
                        <w:jc w:val="center"/>
                        <w:rPr>
                          <w:rFonts w:ascii="Gill Sans MT" w:hAnsi="Gill Sans MT"/>
                          <w:b/>
                          <w:sz w:val="40"/>
                          <w:szCs w:val="40"/>
                        </w:rPr>
                      </w:pPr>
                    </w:p>
                  </w:txbxContent>
                </v:textbox>
              </v:roundrect>
            </w:pict>
          </mc:Fallback>
        </mc:AlternateContent>
      </w: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pPr>
    </w:p>
    <w:p w:rsidR="00C60533" w:rsidRPr="00AE5CD8" w:rsidRDefault="00C60533" w:rsidP="00C60533">
      <w:pPr>
        <w:widowControl w:val="0"/>
        <w:autoSpaceDE w:val="0"/>
        <w:jc w:val="both"/>
        <w:rPr>
          <w:spacing w:val="39"/>
        </w:rPr>
      </w:pPr>
    </w:p>
    <w:p w:rsidR="00C60533" w:rsidRPr="00AE5CD8" w:rsidRDefault="00C60533" w:rsidP="00C60533">
      <w:pPr>
        <w:widowControl w:val="0"/>
        <w:autoSpaceDE w:val="0"/>
        <w:jc w:val="both"/>
        <w:rPr>
          <w:spacing w:val="39"/>
        </w:rPr>
      </w:pPr>
    </w:p>
    <w:p w:rsidR="00C60533" w:rsidRPr="00AE5CD8" w:rsidRDefault="00C60533" w:rsidP="00C60533">
      <w:pPr>
        <w:widowControl w:val="0"/>
        <w:autoSpaceDE w:val="0"/>
        <w:jc w:val="both"/>
        <w:rPr>
          <w:spacing w:val="39"/>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lang w:val="fr-FR"/>
        </w:rPr>
      </w:pPr>
    </w:p>
    <w:p w:rsidR="00C1537D" w:rsidRDefault="00C1537D" w:rsidP="00C1537D">
      <w:pPr>
        <w:autoSpaceDE w:val="0"/>
        <w:autoSpaceDN w:val="0"/>
        <w:adjustRightInd w:val="0"/>
        <w:jc w:val="center"/>
        <w:rPr>
          <w:b/>
          <w:color w:val="231F20"/>
          <w:sz w:val="28"/>
          <w:szCs w:val="28"/>
        </w:rPr>
      </w:pPr>
      <w:r>
        <w:rPr>
          <w:b/>
          <w:color w:val="231F20"/>
          <w:sz w:val="28"/>
          <w:szCs w:val="28"/>
        </w:rPr>
        <w:br w:type="page"/>
      </w:r>
      <w:r>
        <w:rPr>
          <w:b/>
          <w:color w:val="231F20"/>
          <w:sz w:val="32"/>
          <w:szCs w:val="32"/>
        </w:rPr>
        <w:lastRenderedPageBreak/>
        <w:t>H.1.</w:t>
      </w:r>
      <w:r w:rsidRPr="00E475E4">
        <w:rPr>
          <w:b/>
          <w:color w:val="231F20"/>
          <w:sz w:val="28"/>
          <w:szCs w:val="28"/>
        </w:rPr>
        <w:t xml:space="preserve"> </w:t>
      </w:r>
      <w:r w:rsidRPr="0074457E">
        <w:rPr>
          <w:b/>
          <w:color w:val="231F20"/>
          <w:sz w:val="28"/>
          <w:szCs w:val="28"/>
        </w:rPr>
        <w:t>PROCÈS-VERBAL D’OUVERTURE PUBLIQUE DES OFFRES</w:t>
      </w:r>
    </w:p>
    <w:p w:rsidR="00C1537D" w:rsidRPr="0074457E" w:rsidRDefault="00C1537D" w:rsidP="00C1537D">
      <w:pPr>
        <w:autoSpaceDE w:val="0"/>
        <w:autoSpaceDN w:val="0"/>
        <w:adjustRightInd w:val="0"/>
        <w:jc w:val="center"/>
        <w:rPr>
          <w:b/>
          <w:color w:val="231F20"/>
          <w:sz w:val="28"/>
          <w:szCs w:val="28"/>
        </w:rPr>
      </w:pPr>
    </w:p>
    <w:p w:rsidR="00C1537D" w:rsidRPr="0074457E" w:rsidRDefault="00C1537D" w:rsidP="00C1537D">
      <w:pPr>
        <w:autoSpaceDE w:val="0"/>
        <w:autoSpaceDN w:val="0"/>
        <w:adjustRightInd w:val="0"/>
        <w:jc w:val="both"/>
        <w:rPr>
          <w:b/>
          <w:color w:val="231F20"/>
        </w:rPr>
      </w:pPr>
    </w:p>
    <w:p w:rsidR="00C1537D" w:rsidRPr="0074457E" w:rsidRDefault="00C1537D" w:rsidP="00C1537D">
      <w:pPr>
        <w:jc w:val="both"/>
      </w:pPr>
      <w:r w:rsidRPr="0074457E">
        <w:rPr>
          <w:b/>
        </w:rPr>
        <w:t>Date:</w:t>
      </w:r>
      <w:r w:rsidRPr="0074457E">
        <w:t xml:space="preserve"> ______________________________</w:t>
      </w:r>
    </w:p>
    <w:p w:rsidR="00C1537D" w:rsidRPr="0074457E" w:rsidRDefault="00C1537D" w:rsidP="00C1537D">
      <w:pPr>
        <w:jc w:val="both"/>
      </w:pPr>
    </w:p>
    <w:p w:rsidR="00C1537D" w:rsidRPr="0074457E" w:rsidRDefault="00C1537D" w:rsidP="00C1537D">
      <w:pPr>
        <w:jc w:val="both"/>
      </w:pPr>
      <w:r w:rsidRPr="0074457E">
        <w:t>Heure: _____________________________</w:t>
      </w:r>
    </w:p>
    <w:p w:rsidR="00C1537D" w:rsidRPr="0074457E" w:rsidRDefault="00C1537D" w:rsidP="00C1537D">
      <w:pPr>
        <w:jc w:val="both"/>
      </w:pPr>
    </w:p>
    <w:p w:rsidR="00C1537D" w:rsidRPr="0074457E" w:rsidRDefault="00C1537D" w:rsidP="00C1537D">
      <w:pPr>
        <w:jc w:val="both"/>
      </w:pPr>
      <w:r w:rsidRPr="0074457E">
        <w:rPr>
          <w:b/>
        </w:rPr>
        <w:t>Objet:</w:t>
      </w:r>
      <w:r w:rsidRPr="0074457E">
        <w:tab/>
      </w:r>
      <w:r w:rsidRPr="0074457E">
        <w:rPr>
          <w:b/>
        </w:rPr>
        <w:t xml:space="preserve">Procédure </w:t>
      </w:r>
      <w:r w:rsidRPr="00586664">
        <w:rPr>
          <w:b/>
          <w:bCs/>
          <w:color w:val="000000"/>
        </w:rPr>
        <w:t>du Dossier d'Appel d'Offre</w:t>
      </w:r>
      <w:r w:rsidRPr="00586664">
        <w:rPr>
          <w:b/>
        </w:rPr>
        <w:t xml:space="preserve"> en vue d’exécuter </w:t>
      </w:r>
      <w:r w:rsidRPr="00586664">
        <w:rPr>
          <w:b/>
          <w:bCs/>
          <w:lang w:val="fr-FR"/>
        </w:rPr>
        <w:t xml:space="preserve">les travaux de construction </w:t>
      </w:r>
      <w:r w:rsidRPr="00586664">
        <w:rPr>
          <w:rStyle w:val="fontstyle01"/>
          <w:rFonts w:ascii="Times New Roman" w:hAnsi="Times New Roman"/>
          <w:b/>
          <w:sz w:val="24"/>
          <w:szCs w:val="28"/>
        </w:rPr>
        <w:t xml:space="preserve">d’une mini-centrale solaire à </w:t>
      </w:r>
      <w:proofErr w:type="spellStart"/>
      <w:r w:rsidRPr="00586664">
        <w:rPr>
          <w:rStyle w:val="fontstyle01"/>
          <w:rFonts w:ascii="Times New Roman" w:hAnsi="Times New Roman"/>
          <w:b/>
          <w:sz w:val="24"/>
          <w:szCs w:val="28"/>
        </w:rPr>
        <w:t>Gobo</w:t>
      </w:r>
      <w:proofErr w:type="spellEnd"/>
      <w:r w:rsidRPr="00586664">
        <w:rPr>
          <w:b/>
          <w:bCs/>
        </w:rPr>
        <w:t>, Département du Mayo-</w:t>
      </w:r>
      <w:proofErr w:type="spellStart"/>
      <w:r w:rsidRPr="00586664">
        <w:rPr>
          <w:b/>
          <w:bCs/>
        </w:rPr>
        <w:t>Danay</w:t>
      </w:r>
      <w:proofErr w:type="spellEnd"/>
      <w:r w:rsidRPr="00586664">
        <w:rPr>
          <w:b/>
          <w:bCs/>
        </w:rPr>
        <w:t>,  région de l’Extrême – Nord</w:t>
      </w:r>
      <w:r w:rsidRPr="00CE7918">
        <w:rPr>
          <w:bCs/>
        </w:rPr>
        <w:t xml:space="preserve">.  </w:t>
      </w:r>
    </w:p>
    <w:p w:rsidR="00C1537D" w:rsidRPr="0074457E" w:rsidRDefault="00C1537D" w:rsidP="00586664">
      <w:pPr>
        <w:jc w:val="center"/>
      </w:pPr>
    </w:p>
    <w:p w:rsidR="00C1537D" w:rsidRPr="0074457E" w:rsidRDefault="00C1537D" w:rsidP="00C1537D">
      <w:pPr>
        <w:jc w:val="both"/>
      </w:pPr>
      <w:r w:rsidRPr="0074457E">
        <w:rPr>
          <w:b/>
        </w:rPr>
        <w:t>DEPARTEMENT du</w:t>
      </w:r>
      <w:r w:rsidRPr="0074457E">
        <w:t>______________________</w:t>
      </w: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r w:rsidRPr="0074457E">
        <w:t xml:space="preserve">En présence du Président de la Commission Interne de Passation des Marchés auprès de la commune, et après avoir constaté le dépôt effectif des offres en conformité avec les dispositions des Instructions aux Soumissionnaires incluses dans le </w:t>
      </w:r>
      <w:r w:rsidR="00586664" w:rsidRPr="00586664">
        <w:rPr>
          <w:b/>
          <w:bCs/>
          <w:color w:val="000000"/>
        </w:rPr>
        <w:t>Dossier d'Appel d'Offre</w:t>
      </w:r>
      <w:r w:rsidR="00586664" w:rsidRPr="00586664">
        <w:rPr>
          <w:b/>
        </w:rPr>
        <w:t xml:space="preserve"> </w:t>
      </w:r>
      <w:r w:rsidRPr="0074457E">
        <w:t>relatif aux travaux cités en objet, il a été procédé à l'ouverture des cotations suivantes:</w:t>
      </w:r>
    </w:p>
    <w:p w:rsidR="00C1537D" w:rsidRPr="0074457E" w:rsidRDefault="00C1537D" w:rsidP="00C1537D">
      <w:pPr>
        <w:tabs>
          <w:tab w:val="left" w:pos="9765"/>
        </w:tabs>
        <w:jc w:val="both"/>
      </w:pPr>
      <w:r w:rsidRPr="0074457E">
        <w:tab/>
      </w:r>
    </w:p>
    <w:p w:rsidR="00C1537D" w:rsidRPr="0074457E" w:rsidRDefault="00C1537D" w:rsidP="00C1537D">
      <w:pPr>
        <w:tabs>
          <w:tab w:val="left" w:pos="9765"/>
        </w:tabs>
        <w:jc w:val="both"/>
      </w:pPr>
    </w:p>
    <w:tbl>
      <w:tblPr>
        <w:tblW w:w="5102" w:type="pct"/>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1106"/>
        <w:gridCol w:w="1013"/>
        <w:gridCol w:w="1104"/>
        <w:gridCol w:w="1062"/>
        <w:gridCol w:w="849"/>
        <w:gridCol w:w="730"/>
        <w:gridCol w:w="1058"/>
        <w:gridCol w:w="845"/>
        <w:gridCol w:w="859"/>
        <w:gridCol w:w="1027"/>
      </w:tblGrid>
      <w:tr w:rsidR="00C1537D" w:rsidRPr="0074457E" w:rsidTr="006F3C3A">
        <w:trPr>
          <w:cantSplit/>
          <w:trHeight w:val="3551"/>
          <w:jc w:val="center"/>
        </w:trPr>
        <w:tc>
          <w:tcPr>
            <w:tcW w:w="190" w:type="pct"/>
            <w:vAlign w:val="center"/>
          </w:tcPr>
          <w:p w:rsidR="00C1537D" w:rsidRPr="0074457E" w:rsidRDefault="00C1537D" w:rsidP="00D7472A">
            <w:pPr>
              <w:jc w:val="both"/>
              <w:rPr>
                <w:b/>
              </w:rPr>
            </w:pPr>
            <w:r w:rsidRPr="0074457E">
              <w:rPr>
                <w:b/>
              </w:rPr>
              <w:t xml:space="preserve">   N°</w:t>
            </w:r>
          </w:p>
        </w:tc>
        <w:tc>
          <w:tcPr>
            <w:tcW w:w="551" w:type="pct"/>
            <w:textDirection w:val="btLr"/>
            <w:vAlign w:val="center"/>
          </w:tcPr>
          <w:p w:rsidR="00C1537D" w:rsidRPr="003F5010" w:rsidRDefault="00C1537D" w:rsidP="00D7472A">
            <w:pPr>
              <w:ind w:left="113" w:right="113"/>
              <w:jc w:val="center"/>
              <w:rPr>
                <w:b/>
                <w:sz w:val="20"/>
                <w:szCs w:val="20"/>
              </w:rPr>
            </w:pPr>
            <w:r w:rsidRPr="003F5010">
              <w:rPr>
                <w:b/>
                <w:sz w:val="20"/>
                <w:szCs w:val="20"/>
              </w:rPr>
              <w:t>Firmes Soumissionnaires</w:t>
            </w:r>
          </w:p>
        </w:tc>
        <w:tc>
          <w:tcPr>
            <w:tcW w:w="505" w:type="pct"/>
            <w:textDirection w:val="btLr"/>
            <w:vAlign w:val="center"/>
          </w:tcPr>
          <w:p w:rsidR="00C1537D" w:rsidRPr="003F5010" w:rsidRDefault="00C1537D" w:rsidP="00D7472A">
            <w:pPr>
              <w:ind w:left="113" w:right="113"/>
              <w:jc w:val="center"/>
              <w:rPr>
                <w:b/>
                <w:sz w:val="20"/>
                <w:szCs w:val="20"/>
              </w:rPr>
            </w:pPr>
            <w:r w:rsidRPr="003F5010">
              <w:rPr>
                <w:b/>
                <w:sz w:val="20"/>
                <w:szCs w:val="20"/>
              </w:rPr>
              <w:t>Lettre de Cotation  timbrée suivant le modèle signée</w:t>
            </w:r>
          </w:p>
          <w:p w:rsidR="00C1537D" w:rsidRPr="003F5010" w:rsidRDefault="00C1537D" w:rsidP="00D7472A">
            <w:pPr>
              <w:ind w:left="113" w:right="113"/>
              <w:jc w:val="center"/>
              <w:rPr>
                <w:b/>
                <w:sz w:val="20"/>
                <w:szCs w:val="20"/>
              </w:rPr>
            </w:pPr>
            <w:r w:rsidRPr="003F5010">
              <w:rPr>
                <w:b/>
                <w:sz w:val="20"/>
                <w:szCs w:val="20"/>
              </w:rPr>
              <w:t>(Oui/</w:t>
            </w:r>
          </w:p>
          <w:p w:rsidR="00C1537D" w:rsidRPr="003F5010" w:rsidRDefault="00C1537D" w:rsidP="00D7472A">
            <w:pPr>
              <w:ind w:left="113" w:right="113"/>
              <w:jc w:val="center"/>
              <w:rPr>
                <w:b/>
                <w:sz w:val="20"/>
                <w:szCs w:val="20"/>
              </w:rPr>
            </w:pPr>
            <w:r w:rsidRPr="003F5010">
              <w:rPr>
                <w:b/>
                <w:sz w:val="20"/>
                <w:szCs w:val="20"/>
              </w:rPr>
              <w:t>Non)</w:t>
            </w:r>
          </w:p>
        </w:tc>
        <w:tc>
          <w:tcPr>
            <w:tcW w:w="550" w:type="pct"/>
            <w:textDirection w:val="btLr"/>
            <w:vAlign w:val="center"/>
          </w:tcPr>
          <w:p w:rsidR="00C1537D" w:rsidRPr="003F5010" w:rsidRDefault="00C1537D" w:rsidP="00D7472A">
            <w:pPr>
              <w:ind w:left="113" w:right="113"/>
              <w:jc w:val="center"/>
              <w:rPr>
                <w:b/>
                <w:sz w:val="20"/>
                <w:szCs w:val="20"/>
              </w:rPr>
            </w:pPr>
            <w:r w:rsidRPr="003F5010">
              <w:rPr>
                <w:b/>
                <w:sz w:val="20"/>
                <w:szCs w:val="20"/>
              </w:rPr>
              <w:t>Bordereau des PU signé selon le modèle, paraphé à chaque page, daté et signé</w:t>
            </w:r>
          </w:p>
          <w:p w:rsidR="00C1537D" w:rsidRPr="003F5010" w:rsidRDefault="00C1537D" w:rsidP="00D7472A">
            <w:pPr>
              <w:ind w:left="113" w:right="113"/>
              <w:jc w:val="center"/>
              <w:rPr>
                <w:b/>
                <w:sz w:val="20"/>
                <w:szCs w:val="20"/>
              </w:rPr>
            </w:pPr>
            <w:r w:rsidRPr="003F5010">
              <w:rPr>
                <w:b/>
                <w:sz w:val="20"/>
                <w:szCs w:val="20"/>
              </w:rPr>
              <w:t>(Oui/non)</w:t>
            </w:r>
          </w:p>
        </w:tc>
        <w:tc>
          <w:tcPr>
            <w:tcW w:w="529" w:type="pct"/>
            <w:textDirection w:val="btLr"/>
            <w:vAlign w:val="center"/>
          </w:tcPr>
          <w:p w:rsidR="00C1537D" w:rsidRPr="003F5010" w:rsidRDefault="00C1537D" w:rsidP="00D7472A">
            <w:pPr>
              <w:ind w:left="113" w:right="113"/>
              <w:jc w:val="center"/>
              <w:rPr>
                <w:b/>
                <w:sz w:val="20"/>
                <w:szCs w:val="20"/>
              </w:rPr>
            </w:pPr>
            <w:r w:rsidRPr="003F5010">
              <w:rPr>
                <w:b/>
                <w:sz w:val="20"/>
                <w:szCs w:val="20"/>
              </w:rPr>
              <w:t>Devis quantitatif et estimatif selon le modèle, paraphé à chaque page, daté et signé (oui/non)</w:t>
            </w:r>
          </w:p>
        </w:tc>
        <w:tc>
          <w:tcPr>
            <w:tcW w:w="423" w:type="pct"/>
            <w:textDirection w:val="btLr"/>
          </w:tcPr>
          <w:p w:rsidR="00C1537D" w:rsidRPr="003F5010" w:rsidRDefault="00C1537D" w:rsidP="00D7472A">
            <w:pPr>
              <w:ind w:left="113" w:right="113"/>
              <w:jc w:val="center"/>
              <w:rPr>
                <w:b/>
                <w:sz w:val="20"/>
                <w:szCs w:val="20"/>
              </w:rPr>
            </w:pPr>
            <w:r w:rsidRPr="003F5010">
              <w:rPr>
                <w:b/>
                <w:sz w:val="20"/>
                <w:szCs w:val="20"/>
              </w:rPr>
              <w:t xml:space="preserve">Sous détail </w:t>
            </w:r>
            <w:bookmarkStart w:id="120" w:name="_GoBack"/>
            <w:bookmarkEnd w:id="120"/>
            <w:r w:rsidRPr="003F5010">
              <w:rPr>
                <w:b/>
                <w:sz w:val="20"/>
                <w:szCs w:val="20"/>
              </w:rPr>
              <w:t>des prix complet paraphé à chaque page (oui/non)</w:t>
            </w:r>
          </w:p>
          <w:p w:rsidR="00C1537D" w:rsidRPr="003F5010" w:rsidRDefault="00C1537D" w:rsidP="00D7472A">
            <w:pPr>
              <w:ind w:left="113" w:right="113"/>
              <w:jc w:val="center"/>
              <w:rPr>
                <w:b/>
                <w:sz w:val="20"/>
                <w:szCs w:val="20"/>
              </w:rPr>
            </w:pPr>
          </w:p>
          <w:p w:rsidR="00C1537D" w:rsidRPr="003F5010" w:rsidRDefault="00C1537D" w:rsidP="00D7472A">
            <w:pPr>
              <w:ind w:left="113" w:right="113"/>
              <w:jc w:val="center"/>
              <w:rPr>
                <w:b/>
                <w:sz w:val="20"/>
                <w:szCs w:val="20"/>
              </w:rPr>
            </w:pPr>
          </w:p>
          <w:p w:rsidR="00C1537D" w:rsidRPr="003F5010" w:rsidRDefault="00C1537D" w:rsidP="00D7472A">
            <w:pPr>
              <w:ind w:left="113" w:right="113"/>
              <w:jc w:val="center"/>
              <w:rPr>
                <w:b/>
                <w:sz w:val="20"/>
                <w:szCs w:val="20"/>
              </w:rPr>
            </w:pPr>
          </w:p>
          <w:p w:rsidR="00C1537D" w:rsidRPr="003F5010" w:rsidRDefault="00C1537D" w:rsidP="00D7472A">
            <w:pPr>
              <w:ind w:left="113" w:right="113"/>
              <w:jc w:val="center"/>
              <w:rPr>
                <w:b/>
                <w:sz w:val="20"/>
                <w:szCs w:val="20"/>
              </w:rPr>
            </w:pPr>
            <w:r w:rsidRPr="003F5010">
              <w:rPr>
                <w:b/>
                <w:sz w:val="20"/>
                <w:szCs w:val="20"/>
              </w:rPr>
              <w:t>Sous détail des prix</w:t>
            </w:r>
          </w:p>
          <w:p w:rsidR="00C1537D" w:rsidRPr="003F5010" w:rsidRDefault="00C1537D" w:rsidP="00D7472A">
            <w:pPr>
              <w:ind w:left="113" w:right="113"/>
              <w:jc w:val="center"/>
              <w:rPr>
                <w:b/>
                <w:sz w:val="20"/>
                <w:szCs w:val="20"/>
              </w:rPr>
            </w:pPr>
            <w:r w:rsidRPr="003F5010">
              <w:rPr>
                <w:b/>
                <w:sz w:val="20"/>
                <w:szCs w:val="20"/>
              </w:rPr>
              <w:t>(Oui/</w:t>
            </w:r>
          </w:p>
          <w:p w:rsidR="00C1537D" w:rsidRPr="003F5010" w:rsidRDefault="00C1537D" w:rsidP="00D7472A">
            <w:pPr>
              <w:ind w:left="113" w:right="113"/>
              <w:jc w:val="center"/>
              <w:rPr>
                <w:b/>
                <w:sz w:val="20"/>
                <w:szCs w:val="20"/>
              </w:rPr>
            </w:pPr>
            <w:r w:rsidRPr="003F5010">
              <w:rPr>
                <w:b/>
                <w:sz w:val="20"/>
                <w:szCs w:val="20"/>
              </w:rPr>
              <w:t>non)</w:t>
            </w:r>
          </w:p>
        </w:tc>
        <w:tc>
          <w:tcPr>
            <w:tcW w:w="364" w:type="pct"/>
            <w:textDirection w:val="btLr"/>
            <w:vAlign w:val="center"/>
          </w:tcPr>
          <w:p w:rsidR="00C1537D" w:rsidRPr="003F5010" w:rsidRDefault="00C1537D" w:rsidP="00D7472A">
            <w:pPr>
              <w:ind w:left="113" w:right="113"/>
              <w:jc w:val="center"/>
              <w:rPr>
                <w:b/>
                <w:sz w:val="20"/>
                <w:szCs w:val="20"/>
              </w:rPr>
            </w:pPr>
            <w:r w:rsidRPr="003F5010">
              <w:rPr>
                <w:b/>
                <w:sz w:val="20"/>
                <w:szCs w:val="20"/>
              </w:rPr>
              <w:t>Montant TTC de la Cotation</w:t>
            </w:r>
          </w:p>
          <w:p w:rsidR="00C1537D" w:rsidRPr="003F5010" w:rsidRDefault="00C1537D" w:rsidP="00D7472A">
            <w:pPr>
              <w:ind w:left="113" w:right="113"/>
              <w:jc w:val="center"/>
              <w:rPr>
                <w:b/>
                <w:sz w:val="20"/>
                <w:szCs w:val="20"/>
              </w:rPr>
            </w:pPr>
            <w:r w:rsidRPr="003F5010">
              <w:rPr>
                <w:b/>
                <w:sz w:val="20"/>
                <w:szCs w:val="20"/>
              </w:rPr>
              <w:t>lu à haute voix en FCFA (oui/non)</w:t>
            </w:r>
          </w:p>
        </w:tc>
        <w:tc>
          <w:tcPr>
            <w:tcW w:w="527" w:type="pct"/>
            <w:textDirection w:val="btLr"/>
            <w:vAlign w:val="center"/>
          </w:tcPr>
          <w:p w:rsidR="00C1537D" w:rsidRPr="003F5010" w:rsidRDefault="00C1537D" w:rsidP="00D7472A">
            <w:pPr>
              <w:ind w:left="113" w:right="113"/>
              <w:jc w:val="center"/>
              <w:rPr>
                <w:b/>
                <w:sz w:val="20"/>
                <w:szCs w:val="20"/>
              </w:rPr>
            </w:pPr>
            <w:r w:rsidRPr="003F5010">
              <w:rPr>
                <w:b/>
                <w:sz w:val="20"/>
                <w:szCs w:val="20"/>
              </w:rPr>
              <w:t>Projet de la lettre de commande paraphé à chaque page  selon le modèle (oui/non)</w:t>
            </w:r>
          </w:p>
        </w:tc>
        <w:tc>
          <w:tcPr>
            <w:tcW w:w="421" w:type="pct"/>
            <w:textDirection w:val="btLr"/>
            <w:vAlign w:val="center"/>
          </w:tcPr>
          <w:p w:rsidR="00C1537D" w:rsidRPr="003F5010" w:rsidRDefault="00C1537D" w:rsidP="00D7472A">
            <w:pPr>
              <w:ind w:left="113" w:right="113"/>
              <w:jc w:val="center"/>
              <w:rPr>
                <w:b/>
                <w:sz w:val="20"/>
                <w:szCs w:val="20"/>
              </w:rPr>
            </w:pPr>
            <w:r w:rsidRPr="003F5010">
              <w:rPr>
                <w:b/>
                <w:sz w:val="20"/>
                <w:szCs w:val="20"/>
              </w:rPr>
              <w:t xml:space="preserve">Prospectus </w:t>
            </w:r>
            <w:proofErr w:type="spellStart"/>
            <w:r w:rsidRPr="003F5010">
              <w:rPr>
                <w:b/>
                <w:sz w:val="20"/>
                <w:szCs w:val="20"/>
              </w:rPr>
              <w:t>etfiches</w:t>
            </w:r>
            <w:proofErr w:type="spellEnd"/>
            <w:r w:rsidRPr="003F5010">
              <w:rPr>
                <w:b/>
                <w:sz w:val="20"/>
                <w:szCs w:val="20"/>
              </w:rPr>
              <w:t xml:space="preserve"> techniques (oui/non)</w:t>
            </w:r>
          </w:p>
        </w:tc>
        <w:tc>
          <w:tcPr>
            <w:tcW w:w="428" w:type="pct"/>
            <w:textDirection w:val="btLr"/>
          </w:tcPr>
          <w:p w:rsidR="00C1537D" w:rsidRPr="003F5010" w:rsidRDefault="00C1537D" w:rsidP="00D7472A">
            <w:pPr>
              <w:ind w:left="113" w:right="113"/>
              <w:jc w:val="center"/>
              <w:rPr>
                <w:b/>
                <w:sz w:val="20"/>
                <w:szCs w:val="20"/>
              </w:rPr>
            </w:pPr>
            <w:r w:rsidRPr="003F5010">
              <w:rPr>
                <w:b/>
                <w:sz w:val="20"/>
                <w:szCs w:val="20"/>
              </w:rPr>
              <w:t>Pièces administratives complètes (oui/non)</w:t>
            </w:r>
          </w:p>
        </w:tc>
        <w:tc>
          <w:tcPr>
            <w:tcW w:w="512" w:type="pct"/>
            <w:textDirection w:val="btLr"/>
            <w:vAlign w:val="center"/>
          </w:tcPr>
          <w:p w:rsidR="00C1537D" w:rsidRPr="003F5010" w:rsidRDefault="00C1537D" w:rsidP="00D7472A">
            <w:pPr>
              <w:ind w:left="113" w:right="113"/>
              <w:jc w:val="center"/>
              <w:rPr>
                <w:b/>
                <w:sz w:val="20"/>
                <w:szCs w:val="20"/>
              </w:rPr>
            </w:pPr>
            <w:r w:rsidRPr="003F5010">
              <w:rPr>
                <w:b/>
                <w:sz w:val="20"/>
                <w:szCs w:val="20"/>
              </w:rPr>
              <w:t>Signature du Soumissionnaire présent</w:t>
            </w:r>
          </w:p>
        </w:tc>
      </w:tr>
      <w:tr w:rsidR="00C1537D" w:rsidRPr="0074457E" w:rsidTr="006F3C3A">
        <w:trPr>
          <w:jc w:val="center"/>
        </w:trPr>
        <w:tc>
          <w:tcPr>
            <w:tcW w:w="190" w:type="pct"/>
          </w:tcPr>
          <w:p w:rsidR="00C1537D" w:rsidRPr="0074457E" w:rsidRDefault="00C1537D" w:rsidP="00D7472A">
            <w:pPr>
              <w:spacing w:before="60" w:after="60" w:line="480" w:lineRule="auto"/>
              <w:jc w:val="center"/>
            </w:pPr>
            <w:r w:rsidRPr="0074457E">
              <w:t>1</w:t>
            </w:r>
          </w:p>
        </w:tc>
        <w:tc>
          <w:tcPr>
            <w:tcW w:w="551" w:type="pct"/>
          </w:tcPr>
          <w:p w:rsidR="00C1537D" w:rsidRPr="0074457E" w:rsidRDefault="00C1537D" w:rsidP="00D7472A">
            <w:pPr>
              <w:spacing w:before="60" w:after="60" w:line="480" w:lineRule="auto"/>
              <w:jc w:val="both"/>
            </w:pPr>
          </w:p>
        </w:tc>
        <w:tc>
          <w:tcPr>
            <w:tcW w:w="505" w:type="pct"/>
          </w:tcPr>
          <w:p w:rsidR="00C1537D" w:rsidRPr="0074457E" w:rsidRDefault="00C1537D" w:rsidP="00D7472A">
            <w:pPr>
              <w:spacing w:before="60" w:after="60" w:line="480" w:lineRule="auto"/>
              <w:jc w:val="both"/>
            </w:pPr>
          </w:p>
        </w:tc>
        <w:tc>
          <w:tcPr>
            <w:tcW w:w="550" w:type="pct"/>
          </w:tcPr>
          <w:p w:rsidR="00C1537D" w:rsidRPr="0074457E" w:rsidRDefault="00C1537D" w:rsidP="00D7472A">
            <w:pPr>
              <w:spacing w:before="60" w:after="60" w:line="480" w:lineRule="auto"/>
              <w:jc w:val="both"/>
            </w:pPr>
          </w:p>
        </w:tc>
        <w:tc>
          <w:tcPr>
            <w:tcW w:w="529" w:type="pct"/>
          </w:tcPr>
          <w:p w:rsidR="00C1537D" w:rsidRPr="0074457E" w:rsidRDefault="00C1537D" w:rsidP="00D7472A">
            <w:pPr>
              <w:spacing w:before="60" w:after="60" w:line="480" w:lineRule="auto"/>
              <w:jc w:val="both"/>
            </w:pPr>
          </w:p>
        </w:tc>
        <w:tc>
          <w:tcPr>
            <w:tcW w:w="423" w:type="pct"/>
          </w:tcPr>
          <w:p w:rsidR="00C1537D" w:rsidRPr="0074457E" w:rsidRDefault="00C1537D" w:rsidP="00D7472A">
            <w:pPr>
              <w:spacing w:before="60" w:after="60" w:line="480" w:lineRule="auto"/>
              <w:jc w:val="both"/>
            </w:pPr>
          </w:p>
        </w:tc>
        <w:tc>
          <w:tcPr>
            <w:tcW w:w="364" w:type="pct"/>
          </w:tcPr>
          <w:p w:rsidR="00C1537D" w:rsidRPr="0074457E" w:rsidRDefault="00C1537D" w:rsidP="00D7472A">
            <w:pPr>
              <w:spacing w:before="60" w:after="60" w:line="480" w:lineRule="auto"/>
              <w:jc w:val="both"/>
            </w:pPr>
          </w:p>
        </w:tc>
        <w:tc>
          <w:tcPr>
            <w:tcW w:w="527" w:type="pct"/>
          </w:tcPr>
          <w:p w:rsidR="00C1537D" w:rsidRPr="0074457E" w:rsidRDefault="00C1537D" w:rsidP="00D7472A">
            <w:pPr>
              <w:spacing w:before="60" w:after="60" w:line="480" w:lineRule="auto"/>
              <w:jc w:val="both"/>
            </w:pPr>
          </w:p>
        </w:tc>
        <w:tc>
          <w:tcPr>
            <w:tcW w:w="421" w:type="pct"/>
          </w:tcPr>
          <w:p w:rsidR="00C1537D" w:rsidRPr="0074457E" w:rsidRDefault="00C1537D" w:rsidP="00D7472A">
            <w:pPr>
              <w:spacing w:before="60" w:after="60" w:line="480" w:lineRule="auto"/>
              <w:jc w:val="both"/>
            </w:pPr>
          </w:p>
        </w:tc>
        <w:tc>
          <w:tcPr>
            <w:tcW w:w="428" w:type="pct"/>
          </w:tcPr>
          <w:p w:rsidR="00C1537D" w:rsidRPr="0074457E" w:rsidRDefault="00C1537D" w:rsidP="00D7472A">
            <w:pPr>
              <w:spacing w:before="60" w:after="60" w:line="480" w:lineRule="auto"/>
              <w:jc w:val="both"/>
            </w:pPr>
          </w:p>
        </w:tc>
        <w:tc>
          <w:tcPr>
            <w:tcW w:w="512" w:type="pct"/>
          </w:tcPr>
          <w:p w:rsidR="00C1537D" w:rsidRPr="0074457E" w:rsidRDefault="00C1537D" w:rsidP="00D7472A">
            <w:pPr>
              <w:spacing w:before="60" w:after="60" w:line="480" w:lineRule="auto"/>
              <w:jc w:val="both"/>
            </w:pPr>
          </w:p>
        </w:tc>
      </w:tr>
      <w:tr w:rsidR="00C1537D" w:rsidRPr="0074457E" w:rsidTr="006F3C3A">
        <w:trPr>
          <w:jc w:val="center"/>
        </w:trPr>
        <w:tc>
          <w:tcPr>
            <w:tcW w:w="190" w:type="pct"/>
          </w:tcPr>
          <w:p w:rsidR="00C1537D" w:rsidRPr="0074457E" w:rsidRDefault="00C1537D" w:rsidP="00D7472A">
            <w:pPr>
              <w:spacing w:before="60" w:after="60" w:line="480" w:lineRule="auto"/>
              <w:jc w:val="center"/>
            </w:pPr>
            <w:r w:rsidRPr="0074457E">
              <w:t>2</w:t>
            </w:r>
          </w:p>
        </w:tc>
        <w:tc>
          <w:tcPr>
            <w:tcW w:w="551" w:type="pct"/>
          </w:tcPr>
          <w:p w:rsidR="00C1537D" w:rsidRPr="0074457E" w:rsidRDefault="00C1537D" w:rsidP="00D7472A">
            <w:pPr>
              <w:spacing w:before="60" w:after="60" w:line="480" w:lineRule="auto"/>
              <w:jc w:val="both"/>
            </w:pPr>
          </w:p>
        </w:tc>
        <w:tc>
          <w:tcPr>
            <w:tcW w:w="505" w:type="pct"/>
          </w:tcPr>
          <w:p w:rsidR="00C1537D" w:rsidRPr="0074457E" w:rsidRDefault="00C1537D" w:rsidP="00D7472A">
            <w:pPr>
              <w:spacing w:before="60" w:after="60" w:line="480" w:lineRule="auto"/>
              <w:jc w:val="both"/>
            </w:pPr>
          </w:p>
        </w:tc>
        <w:tc>
          <w:tcPr>
            <w:tcW w:w="550" w:type="pct"/>
          </w:tcPr>
          <w:p w:rsidR="00C1537D" w:rsidRPr="0074457E" w:rsidRDefault="00C1537D" w:rsidP="00D7472A">
            <w:pPr>
              <w:spacing w:before="60" w:after="60" w:line="480" w:lineRule="auto"/>
              <w:jc w:val="both"/>
            </w:pPr>
          </w:p>
        </w:tc>
        <w:tc>
          <w:tcPr>
            <w:tcW w:w="529" w:type="pct"/>
          </w:tcPr>
          <w:p w:rsidR="00C1537D" w:rsidRPr="0074457E" w:rsidRDefault="00C1537D" w:rsidP="00D7472A">
            <w:pPr>
              <w:spacing w:before="60" w:after="60" w:line="480" w:lineRule="auto"/>
              <w:jc w:val="both"/>
            </w:pPr>
          </w:p>
        </w:tc>
        <w:tc>
          <w:tcPr>
            <w:tcW w:w="423" w:type="pct"/>
          </w:tcPr>
          <w:p w:rsidR="00C1537D" w:rsidRPr="0074457E" w:rsidRDefault="00C1537D" w:rsidP="00D7472A">
            <w:pPr>
              <w:spacing w:before="60" w:after="60" w:line="480" w:lineRule="auto"/>
              <w:jc w:val="both"/>
            </w:pPr>
          </w:p>
        </w:tc>
        <w:tc>
          <w:tcPr>
            <w:tcW w:w="364" w:type="pct"/>
          </w:tcPr>
          <w:p w:rsidR="00C1537D" w:rsidRPr="0074457E" w:rsidRDefault="00C1537D" w:rsidP="00D7472A">
            <w:pPr>
              <w:spacing w:before="60" w:after="60" w:line="480" w:lineRule="auto"/>
              <w:jc w:val="both"/>
            </w:pPr>
          </w:p>
        </w:tc>
        <w:tc>
          <w:tcPr>
            <w:tcW w:w="527" w:type="pct"/>
          </w:tcPr>
          <w:p w:rsidR="00C1537D" w:rsidRPr="0074457E" w:rsidRDefault="00C1537D" w:rsidP="00D7472A">
            <w:pPr>
              <w:spacing w:before="60" w:after="60" w:line="480" w:lineRule="auto"/>
              <w:jc w:val="both"/>
            </w:pPr>
          </w:p>
        </w:tc>
        <w:tc>
          <w:tcPr>
            <w:tcW w:w="421" w:type="pct"/>
          </w:tcPr>
          <w:p w:rsidR="00C1537D" w:rsidRPr="0074457E" w:rsidRDefault="00C1537D" w:rsidP="00D7472A">
            <w:pPr>
              <w:spacing w:before="60" w:after="60" w:line="480" w:lineRule="auto"/>
              <w:jc w:val="both"/>
            </w:pPr>
          </w:p>
        </w:tc>
        <w:tc>
          <w:tcPr>
            <w:tcW w:w="428" w:type="pct"/>
          </w:tcPr>
          <w:p w:rsidR="00C1537D" w:rsidRPr="0074457E" w:rsidRDefault="00C1537D" w:rsidP="00D7472A">
            <w:pPr>
              <w:spacing w:before="60" w:after="60" w:line="480" w:lineRule="auto"/>
              <w:jc w:val="both"/>
            </w:pPr>
          </w:p>
        </w:tc>
        <w:tc>
          <w:tcPr>
            <w:tcW w:w="512" w:type="pct"/>
          </w:tcPr>
          <w:p w:rsidR="00C1537D" w:rsidRPr="0074457E" w:rsidRDefault="00C1537D" w:rsidP="00D7472A">
            <w:pPr>
              <w:spacing w:before="60" w:after="60" w:line="480" w:lineRule="auto"/>
              <w:jc w:val="both"/>
            </w:pPr>
          </w:p>
        </w:tc>
      </w:tr>
      <w:tr w:rsidR="00C1537D" w:rsidRPr="0074457E" w:rsidTr="006F3C3A">
        <w:trPr>
          <w:jc w:val="center"/>
        </w:trPr>
        <w:tc>
          <w:tcPr>
            <w:tcW w:w="190" w:type="pct"/>
          </w:tcPr>
          <w:p w:rsidR="00C1537D" w:rsidRPr="0074457E" w:rsidRDefault="00C1537D" w:rsidP="00D7472A">
            <w:pPr>
              <w:spacing w:before="60" w:after="60" w:line="480" w:lineRule="auto"/>
              <w:jc w:val="center"/>
            </w:pPr>
            <w:r w:rsidRPr="0074457E">
              <w:t>3</w:t>
            </w:r>
          </w:p>
        </w:tc>
        <w:tc>
          <w:tcPr>
            <w:tcW w:w="551" w:type="pct"/>
          </w:tcPr>
          <w:p w:rsidR="00C1537D" w:rsidRPr="0074457E" w:rsidRDefault="00C1537D" w:rsidP="00D7472A">
            <w:pPr>
              <w:spacing w:before="60" w:after="60" w:line="480" w:lineRule="auto"/>
              <w:jc w:val="both"/>
            </w:pPr>
          </w:p>
        </w:tc>
        <w:tc>
          <w:tcPr>
            <w:tcW w:w="505" w:type="pct"/>
          </w:tcPr>
          <w:p w:rsidR="00C1537D" w:rsidRPr="0074457E" w:rsidRDefault="00C1537D" w:rsidP="00D7472A">
            <w:pPr>
              <w:spacing w:before="60" w:after="60" w:line="480" w:lineRule="auto"/>
              <w:jc w:val="both"/>
            </w:pPr>
          </w:p>
        </w:tc>
        <w:tc>
          <w:tcPr>
            <w:tcW w:w="550" w:type="pct"/>
          </w:tcPr>
          <w:p w:rsidR="00C1537D" w:rsidRPr="0074457E" w:rsidRDefault="00C1537D" w:rsidP="00D7472A">
            <w:pPr>
              <w:spacing w:before="60" w:after="60" w:line="480" w:lineRule="auto"/>
              <w:jc w:val="both"/>
            </w:pPr>
          </w:p>
        </w:tc>
        <w:tc>
          <w:tcPr>
            <w:tcW w:w="529" w:type="pct"/>
          </w:tcPr>
          <w:p w:rsidR="00C1537D" w:rsidRPr="0074457E" w:rsidRDefault="00C1537D" w:rsidP="00D7472A">
            <w:pPr>
              <w:spacing w:before="60" w:after="60" w:line="480" w:lineRule="auto"/>
              <w:jc w:val="both"/>
            </w:pPr>
          </w:p>
        </w:tc>
        <w:tc>
          <w:tcPr>
            <w:tcW w:w="423" w:type="pct"/>
          </w:tcPr>
          <w:p w:rsidR="00C1537D" w:rsidRPr="0074457E" w:rsidRDefault="00C1537D" w:rsidP="00D7472A">
            <w:pPr>
              <w:spacing w:before="60" w:after="60" w:line="480" w:lineRule="auto"/>
              <w:jc w:val="both"/>
            </w:pPr>
          </w:p>
        </w:tc>
        <w:tc>
          <w:tcPr>
            <w:tcW w:w="364" w:type="pct"/>
          </w:tcPr>
          <w:p w:rsidR="00C1537D" w:rsidRPr="0074457E" w:rsidRDefault="00C1537D" w:rsidP="00D7472A">
            <w:pPr>
              <w:spacing w:before="60" w:after="60" w:line="480" w:lineRule="auto"/>
              <w:jc w:val="both"/>
            </w:pPr>
          </w:p>
        </w:tc>
        <w:tc>
          <w:tcPr>
            <w:tcW w:w="527" w:type="pct"/>
          </w:tcPr>
          <w:p w:rsidR="00C1537D" w:rsidRPr="0074457E" w:rsidRDefault="00C1537D" w:rsidP="00D7472A">
            <w:pPr>
              <w:spacing w:before="60" w:after="60" w:line="480" w:lineRule="auto"/>
              <w:jc w:val="both"/>
            </w:pPr>
          </w:p>
        </w:tc>
        <w:tc>
          <w:tcPr>
            <w:tcW w:w="421" w:type="pct"/>
          </w:tcPr>
          <w:p w:rsidR="00C1537D" w:rsidRPr="0074457E" w:rsidRDefault="00C1537D" w:rsidP="00D7472A">
            <w:pPr>
              <w:spacing w:before="60" w:after="60" w:line="480" w:lineRule="auto"/>
              <w:jc w:val="both"/>
            </w:pPr>
          </w:p>
        </w:tc>
        <w:tc>
          <w:tcPr>
            <w:tcW w:w="428" w:type="pct"/>
          </w:tcPr>
          <w:p w:rsidR="00C1537D" w:rsidRPr="0074457E" w:rsidRDefault="00C1537D" w:rsidP="00D7472A">
            <w:pPr>
              <w:spacing w:before="60" w:after="60" w:line="480" w:lineRule="auto"/>
              <w:jc w:val="both"/>
            </w:pPr>
          </w:p>
        </w:tc>
        <w:tc>
          <w:tcPr>
            <w:tcW w:w="512" w:type="pct"/>
          </w:tcPr>
          <w:p w:rsidR="00C1537D" w:rsidRPr="0074457E" w:rsidRDefault="00C1537D" w:rsidP="00D7472A">
            <w:pPr>
              <w:spacing w:before="60" w:after="60" w:line="480" w:lineRule="auto"/>
              <w:jc w:val="both"/>
            </w:pPr>
          </w:p>
        </w:tc>
      </w:tr>
      <w:tr w:rsidR="00C1537D" w:rsidRPr="0074457E" w:rsidTr="006F3C3A">
        <w:trPr>
          <w:jc w:val="center"/>
        </w:trPr>
        <w:tc>
          <w:tcPr>
            <w:tcW w:w="190" w:type="pct"/>
          </w:tcPr>
          <w:p w:rsidR="00C1537D" w:rsidRPr="0074457E" w:rsidRDefault="00C1537D" w:rsidP="00D7472A">
            <w:pPr>
              <w:spacing w:before="60" w:after="60" w:line="480" w:lineRule="auto"/>
              <w:jc w:val="center"/>
            </w:pPr>
            <w:r w:rsidRPr="0074457E">
              <w:t>4</w:t>
            </w:r>
          </w:p>
        </w:tc>
        <w:tc>
          <w:tcPr>
            <w:tcW w:w="551" w:type="pct"/>
          </w:tcPr>
          <w:p w:rsidR="00C1537D" w:rsidRPr="0074457E" w:rsidRDefault="00C1537D" w:rsidP="00D7472A">
            <w:pPr>
              <w:spacing w:before="60" w:after="60" w:line="480" w:lineRule="auto"/>
              <w:jc w:val="both"/>
            </w:pPr>
          </w:p>
        </w:tc>
        <w:tc>
          <w:tcPr>
            <w:tcW w:w="505" w:type="pct"/>
          </w:tcPr>
          <w:p w:rsidR="00C1537D" w:rsidRPr="0074457E" w:rsidRDefault="00C1537D" w:rsidP="00D7472A">
            <w:pPr>
              <w:spacing w:before="60" w:after="60" w:line="480" w:lineRule="auto"/>
              <w:jc w:val="both"/>
            </w:pPr>
          </w:p>
        </w:tc>
        <w:tc>
          <w:tcPr>
            <w:tcW w:w="550" w:type="pct"/>
          </w:tcPr>
          <w:p w:rsidR="00C1537D" w:rsidRPr="0074457E" w:rsidRDefault="00C1537D" w:rsidP="00D7472A">
            <w:pPr>
              <w:spacing w:before="60" w:after="60" w:line="480" w:lineRule="auto"/>
              <w:jc w:val="both"/>
            </w:pPr>
          </w:p>
        </w:tc>
        <w:tc>
          <w:tcPr>
            <w:tcW w:w="529" w:type="pct"/>
          </w:tcPr>
          <w:p w:rsidR="00C1537D" w:rsidRPr="0074457E" w:rsidRDefault="00C1537D" w:rsidP="00D7472A">
            <w:pPr>
              <w:spacing w:before="60" w:after="60" w:line="480" w:lineRule="auto"/>
              <w:jc w:val="both"/>
            </w:pPr>
          </w:p>
        </w:tc>
        <w:tc>
          <w:tcPr>
            <w:tcW w:w="423" w:type="pct"/>
          </w:tcPr>
          <w:p w:rsidR="00C1537D" w:rsidRPr="0074457E" w:rsidRDefault="00C1537D" w:rsidP="00D7472A">
            <w:pPr>
              <w:spacing w:before="60" w:after="60" w:line="480" w:lineRule="auto"/>
              <w:jc w:val="both"/>
            </w:pPr>
          </w:p>
        </w:tc>
        <w:tc>
          <w:tcPr>
            <w:tcW w:w="364" w:type="pct"/>
          </w:tcPr>
          <w:p w:rsidR="00C1537D" w:rsidRPr="0074457E" w:rsidRDefault="00C1537D" w:rsidP="00D7472A">
            <w:pPr>
              <w:spacing w:before="60" w:after="60" w:line="480" w:lineRule="auto"/>
              <w:jc w:val="both"/>
            </w:pPr>
          </w:p>
        </w:tc>
        <w:tc>
          <w:tcPr>
            <w:tcW w:w="527" w:type="pct"/>
          </w:tcPr>
          <w:p w:rsidR="00C1537D" w:rsidRPr="0074457E" w:rsidRDefault="00C1537D" w:rsidP="00D7472A">
            <w:pPr>
              <w:spacing w:before="60" w:after="60" w:line="480" w:lineRule="auto"/>
              <w:jc w:val="both"/>
            </w:pPr>
          </w:p>
        </w:tc>
        <w:tc>
          <w:tcPr>
            <w:tcW w:w="421" w:type="pct"/>
          </w:tcPr>
          <w:p w:rsidR="00C1537D" w:rsidRPr="0074457E" w:rsidRDefault="00C1537D" w:rsidP="00D7472A">
            <w:pPr>
              <w:spacing w:before="60" w:after="60" w:line="480" w:lineRule="auto"/>
              <w:jc w:val="both"/>
            </w:pPr>
          </w:p>
        </w:tc>
        <w:tc>
          <w:tcPr>
            <w:tcW w:w="428" w:type="pct"/>
          </w:tcPr>
          <w:p w:rsidR="00C1537D" w:rsidRPr="0074457E" w:rsidRDefault="00C1537D" w:rsidP="00D7472A">
            <w:pPr>
              <w:spacing w:before="60" w:after="60" w:line="480" w:lineRule="auto"/>
              <w:jc w:val="both"/>
            </w:pPr>
          </w:p>
        </w:tc>
        <w:tc>
          <w:tcPr>
            <w:tcW w:w="512" w:type="pct"/>
          </w:tcPr>
          <w:p w:rsidR="00C1537D" w:rsidRPr="0074457E" w:rsidRDefault="00C1537D" w:rsidP="00D7472A">
            <w:pPr>
              <w:spacing w:before="60" w:after="60" w:line="480" w:lineRule="auto"/>
              <w:jc w:val="both"/>
            </w:pPr>
          </w:p>
        </w:tc>
      </w:tr>
      <w:tr w:rsidR="00C1537D" w:rsidRPr="0074457E" w:rsidTr="006F3C3A">
        <w:trPr>
          <w:jc w:val="center"/>
        </w:trPr>
        <w:tc>
          <w:tcPr>
            <w:tcW w:w="190" w:type="pct"/>
          </w:tcPr>
          <w:p w:rsidR="00C1537D" w:rsidRPr="0074457E" w:rsidRDefault="00C1537D" w:rsidP="00D7472A">
            <w:pPr>
              <w:spacing w:before="60" w:after="60" w:line="480" w:lineRule="auto"/>
              <w:jc w:val="center"/>
            </w:pPr>
            <w:r w:rsidRPr="0074457E">
              <w:t>5</w:t>
            </w:r>
          </w:p>
        </w:tc>
        <w:tc>
          <w:tcPr>
            <w:tcW w:w="551" w:type="pct"/>
          </w:tcPr>
          <w:p w:rsidR="00C1537D" w:rsidRPr="0074457E" w:rsidRDefault="00C1537D" w:rsidP="00D7472A">
            <w:pPr>
              <w:spacing w:before="60" w:after="60" w:line="480" w:lineRule="auto"/>
              <w:jc w:val="both"/>
            </w:pPr>
          </w:p>
        </w:tc>
        <w:tc>
          <w:tcPr>
            <w:tcW w:w="505" w:type="pct"/>
          </w:tcPr>
          <w:p w:rsidR="00C1537D" w:rsidRPr="0074457E" w:rsidRDefault="00C1537D" w:rsidP="00D7472A">
            <w:pPr>
              <w:spacing w:before="60" w:after="60" w:line="480" w:lineRule="auto"/>
              <w:jc w:val="both"/>
            </w:pPr>
          </w:p>
        </w:tc>
        <w:tc>
          <w:tcPr>
            <w:tcW w:w="550" w:type="pct"/>
          </w:tcPr>
          <w:p w:rsidR="00C1537D" w:rsidRPr="0074457E" w:rsidRDefault="00C1537D" w:rsidP="00D7472A">
            <w:pPr>
              <w:spacing w:before="60" w:after="60" w:line="480" w:lineRule="auto"/>
              <w:jc w:val="both"/>
            </w:pPr>
          </w:p>
        </w:tc>
        <w:tc>
          <w:tcPr>
            <w:tcW w:w="529" w:type="pct"/>
          </w:tcPr>
          <w:p w:rsidR="00C1537D" w:rsidRPr="0074457E" w:rsidRDefault="00C1537D" w:rsidP="00D7472A">
            <w:pPr>
              <w:spacing w:before="60" w:after="60" w:line="480" w:lineRule="auto"/>
              <w:jc w:val="both"/>
            </w:pPr>
          </w:p>
        </w:tc>
        <w:tc>
          <w:tcPr>
            <w:tcW w:w="423" w:type="pct"/>
          </w:tcPr>
          <w:p w:rsidR="00C1537D" w:rsidRPr="0074457E" w:rsidRDefault="00C1537D" w:rsidP="00D7472A">
            <w:pPr>
              <w:spacing w:before="60" w:after="60" w:line="480" w:lineRule="auto"/>
              <w:jc w:val="both"/>
            </w:pPr>
          </w:p>
        </w:tc>
        <w:tc>
          <w:tcPr>
            <w:tcW w:w="364" w:type="pct"/>
          </w:tcPr>
          <w:p w:rsidR="00C1537D" w:rsidRPr="0074457E" w:rsidRDefault="00C1537D" w:rsidP="00D7472A">
            <w:pPr>
              <w:spacing w:before="60" w:after="60" w:line="480" w:lineRule="auto"/>
              <w:jc w:val="both"/>
            </w:pPr>
          </w:p>
        </w:tc>
        <w:tc>
          <w:tcPr>
            <w:tcW w:w="527" w:type="pct"/>
          </w:tcPr>
          <w:p w:rsidR="00C1537D" w:rsidRPr="0074457E" w:rsidRDefault="00C1537D" w:rsidP="00D7472A">
            <w:pPr>
              <w:spacing w:before="60" w:after="60" w:line="480" w:lineRule="auto"/>
              <w:jc w:val="both"/>
            </w:pPr>
          </w:p>
        </w:tc>
        <w:tc>
          <w:tcPr>
            <w:tcW w:w="421" w:type="pct"/>
          </w:tcPr>
          <w:p w:rsidR="00C1537D" w:rsidRPr="0074457E" w:rsidRDefault="00C1537D" w:rsidP="00D7472A">
            <w:pPr>
              <w:spacing w:before="60" w:after="60" w:line="480" w:lineRule="auto"/>
              <w:jc w:val="both"/>
            </w:pPr>
          </w:p>
        </w:tc>
        <w:tc>
          <w:tcPr>
            <w:tcW w:w="428" w:type="pct"/>
          </w:tcPr>
          <w:p w:rsidR="00C1537D" w:rsidRPr="0074457E" w:rsidRDefault="00C1537D" w:rsidP="00D7472A">
            <w:pPr>
              <w:spacing w:before="60" w:after="60" w:line="480" w:lineRule="auto"/>
              <w:jc w:val="both"/>
            </w:pPr>
          </w:p>
        </w:tc>
        <w:tc>
          <w:tcPr>
            <w:tcW w:w="512" w:type="pct"/>
          </w:tcPr>
          <w:p w:rsidR="00C1537D" w:rsidRPr="0074457E" w:rsidRDefault="00C1537D" w:rsidP="00D7472A">
            <w:pPr>
              <w:spacing w:before="60" w:after="60" w:line="480" w:lineRule="auto"/>
              <w:jc w:val="both"/>
            </w:pPr>
          </w:p>
        </w:tc>
      </w:tr>
    </w:tbl>
    <w:p w:rsidR="00C1537D" w:rsidRPr="0074457E" w:rsidRDefault="00C1537D" w:rsidP="00C1537D">
      <w:pPr>
        <w:jc w:val="both"/>
      </w:pPr>
    </w:p>
    <w:p w:rsidR="00C1537D" w:rsidRPr="0074457E" w:rsidRDefault="00C1537D" w:rsidP="00C1537D">
      <w:pPr>
        <w:jc w:val="both"/>
      </w:pPr>
      <w:r w:rsidRPr="0074457E">
        <w:t xml:space="preserve">Après avoir constaté que tous les soumissionnaires sont des entreprises effectivement aptes en tant que firme qualifiée à participer à cette procédure relative aux travaux en objet, il est rappelé à </w:t>
      </w:r>
      <w:r w:rsidRPr="0074457E">
        <w:lastRenderedPageBreak/>
        <w:t>l'assistance que sauf, erreur arithmétique de la part du soumissionnaire dans le bordereau annexé à sa Lettre de Cotation, l'offre moins-</w:t>
      </w:r>
      <w:proofErr w:type="spellStart"/>
      <w:r w:rsidRPr="0074457E">
        <w:t>disante</w:t>
      </w:r>
      <w:proofErr w:type="spellEnd"/>
      <w:r w:rsidRPr="0074457E">
        <w:t xml:space="preserve"> sera retenue comme adjudicataire.</w:t>
      </w:r>
    </w:p>
    <w:p w:rsidR="00C1537D" w:rsidRPr="0074457E" w:rsidRDefault="00C1537D" w:rsidP="00C1537D">
      <w:pPr>
        <w:jc w:val="both"/>
      </w:pPr>
    </w:p>
    <w:p w:rsidR="00C1537D" w:rsidRPr="0074457E" w:rsidRDefault="00C1537D" w:rsidP="00C1537D">
      <w:pPr>
        <w:jc w:val="both"/>
      </w:pPr>
      <w:r w:rsidRPr="0074457E">
        <w:t xml:space="preserve">Les soumissionnaires présents sont invités à signer le Tableau des montants de cotations lus en séance, en face du montant de la cotation de leur propre firme. </w:t>
      </w:r>
    </w:p>
    <w:p w:rsidR="00C1537D" w:rsidRPr="0074457E" w:rsidRDefault="00C1537D" w:rsidP="00C1537D">
      <w:pPr>
        <w:jc w:val="both"/>
      </w:pPr>
    </w:p>
    <w:p w:rsidR="00C1537D" w:rsidRPr="0074457E" w:rsidRDefault="00C1537D" w:rsidP="00C1537D">
      <w:pPr>
        <w:jc w:val="both"/>
      </w:pPr>
      <w:r w:rsidRPr="0074457E">
        <w:rPr>
          <w:b/>
        </w:rPr>
        <w:t>L’absence d’une des pièces énoncées dans le tableau ci-dessus entraîne le rejet de l’offre du soumissionnaire concerné</w:t>
      </w:r>
      <w:r w:rsidRPr="0074457E">
        <w:t>.</w:t>
      </w:r>
    </w:p>
    <w:p w:rsidR="00C1537D" w:rsidRPr="0074457E" w:rsidRDefault="00C1537D" w:rsidP="00C1537D">
      <w:pPr>
        <w:jc w:val="both"/>
      </w:pPr>
    </w:p>
    <w:p w:rsidR="00C1537D" w:rsidRPr="0074457E" w:rsidRDefault="00C1537D" w:rsidP="00C1537D">
      <w:pPr>
        <w:jc w:val="both"/>
      </w:pPr>
      <w:r w:rsidRPr="0074457E">
        <w:t>Autres observations exprimées par l'assistance en séance (barrez transversalement si pas applicable):</w:t>
      </w:r>
    </w:p>
    <w:p w:rsidR="00C1537D" w:rsidRPr="0074457E" w:rsidRDefault="00C1537D" w:rsidP="00C1537D">
      <w:pPr>
        <w:jc w:val="both"/>
      </w:pPr>
    </w:p>
    <w:p w:rsidR="00C1537D" w:rsidRPr="0074457E" w:rsidRDefault="00C1537D" w:rsidP="00C1537D">
      <w:pPr>
        <w:jc w:val="both"/>
      </w:pPr>
      <w:r w:rsidRPr="0074457E">
        <w:t>___________________________________________________________________________</w:t>
      </w:r>
    </w:p>
    <w:p w:rsidR="00C1537D" w:rsidRPr="0074457E" w:rsidRDefault="00C1537D" w:rsidP="00C1537D">
      <w:pPr>
        <w:jc w:val="both"/>
      </w:pPr>
    </w:p>
    <w:p w:rsidR="00C1537D" w:rsidRPr="0074457E" w:rsidRDefault="00C1537D" w:rsidP="00C1537D">
      <w:pPr>
        <w:jc w:val="both"/>
      </w:pPr>
      <w:r w:rsidRPr="0074457E">
        <w:t>___________________________________________________________________________</w:t>
      </w:r>
    </w:p>
    <w:p w:rsidR="00C1537D" w:rsidRPr="0074457E" w:rsidRDefault="00C1537D" w:rsidP="00C1537D">
      <w:pPr>
        <w:jc w:val="both"/>
      </w:pPr>
    </w:p>
    <w:p w:rsidR="00C1537D" w:rsidRPr="0074457E" w:rsidRDefault="00C1537D" w:rsidP="00C1537D">
      <w:pPr>
        <w:jc w:val="both"/>
      </w:pPr>
      <w:r w:rsidRPr="0074457E">
        <w:t>___________________________________________________________________________</w:t>
      </w:r>
    </w:p>
    <w:p w:rsidR="00C1537D" w:rsidRPr="0074457E" w:rsidRDefault="00C1537D" w:rsidP="00C1537D">
      <w:pPr>
        <w:jc w:val="both"/>
      </w:pPr>
    </w:p>
    <w:p w:rsidR="00C1537D" w:rsidRPr="0074457E" w:rsidRDefault="00C1537D" w:rsidP="00C1537D">
      <w:pPr>
        <w:jc w:val="both"/>
      </w:pPr>
      <w:r w:rsidRPr="0074457E">
        <w:t>___________________________________________________________________________</w:t>
      </w:r>
    </w:p>
    <w:p w:rsidR="00C1537D" w:rsidRPr="0074457E" w:rsidRDefault="00C1537D" w:rsidP="00C1537D">
      <w:pPr>
        <w:jc w:val="both"/>
      </w:pPr>
    </w:p>
    <w:p w:rsidR="00C1537D" w:rsidRPr="0074457E" w:rsidRDefault="00C1537D" w:rsidP="00C1537D">
      <w:pPr>
        <w:jc w:val="both"/>
      </w:pPr>
      <w:r w:rsidRPr="0074457E">
        <w:t>___________________________________________________________________________</w:t>
      </w:r>
    </w:p>
    <w:p w:rsidR="00C1537D" w:rsidRPr="0074457E" w:rsidRDefault="00C1537D" w:rsidP="00C1537D">
      <w:pPr>
        <w:jc w:val="both"/>
      </w:pPr>
    </w:p>
    <w:p w:rsidR="00C1537D" w:rsidRPr="0074457E" w:rsidRDefault="00C1537D" w:rsidP="00C1537D">
      <w:pPr>
        <w:jc w:val="both"/>
      </w:pPr>
      <w:r w:rsidRPr="0074457E">
        <w:t>___________________________________________________________________________</w:t>
      </w: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r w:rsidRPr="0074457E">
        <w:t>La séance est clôturée à __________ heures _______ minutes.</w:t>
      </w: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r w:rsidRPr="0074457E">
        <w:t>_____________________________</w:t>
      </w:r>
    </w:p>
    <w:p w:rsidR="00C1537D" w:rsidRPr="0074457E" w:rsidRDefault="00C1537D" w:rsidP="00C1537D">
      <w:pPr>
        <w:jc w:val="both"/>
      </w:pPr>
      <w:r w:rsidRPr="0074457E">
        <w:t>Président de séance</w:t>
      </w: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r w:rsidRPr="0074457E">
        <w:t>Note: une photocopie du présent procès-verbal d'ouverture pourra être remise aux soumissionnaires qui en expriment la demande.</w:t>
      </w:r>
    </w:p>
    <w:p w:rsidR="00C1537D" w:rsidRPr="0074457E" w:rsidRDefault="00C1537D" w:rsidP="00C1537D">
      <w:pPr>
        <w:autoSpaceDE w:val="0"/>
        <w:autoSpaceDN w:val="0"/>
        <w:adjustRightInd w:val="0"/>
        <w:jc w:val="both"/>
        <w:rPr>
          <w:color w:val="231F20"/>
        </w:rPr>
      </w:pPr>
      <w:r w:rsidRPr="0074457E">
        <w:br w:type="page"/>
      </w:r>
    </w:p>
    <w:p w:rsidR="00C1537D" w:rsidRPr="0074457E" w:rsidRDefault="00C1537D" w:rsidP="00C1537D">
      <w:pPr>
        <w:autoSpaceDE w:val="0"/>
        <w:autoSpaceDN w:val="0"/>
        <w:adjustRightInd w:val="0"/>
        <w:ind w:left="1440"/>
        <w:rPr>
          <w:b/>
          <w:color w:val="231F20"/>
          <w:sz w:val="32"/>
          <w:szCs w:val="32"/>
        </w:rPr>
      </w:pPr>
      <w:r>
        <w:rPr>
          <w:b/>
          <w:color w:val="231F20"/>
          <w:sz w:val="32"/>
          <w:szCs w:val="32"/>
        </w:rPr>
        <w:lastRenderedPageBreak/>
        <w:t>H.2.</w:t>
      </w:r>
      <w:r w:rsidRPr="0074457E">
        <w:rPr>
          <w:b/>
          <w:color w:val="231F20"/>
          <w:sz w:val="32"/>
          <w:szCs w:val="32"/>
        </w:rPr>
        <w:t>RAPPORT D’ÉVALUATION DES OFFRES</w:t>
      </w:r>
    </w:p>
    <w:p w:rsidR="00C1537D" w:rsidRPr="0074457E" w:rsidRDefault="00C1537D" w:rsidP="00C1537D">
      <w:pPr>
        <w:autoSpaceDE w:val="0"/>
        <w:autoSpaceDN w:val="0"/>
        <w:adjustRightInd w:val="0"/>
        <w:jc w:val="both"/>
        <w:rPr>
          <w:color w:val="231F20"/>
        </w:rPr>
      </w:pPr>
    </w:p>
    <w:p w:rsidR="00C1537D" w:rsidRPr="0074457E" w:rsidRDefault="00C1537D" w:rsidP="00C1537D">
      <w:pPr>
        <w:jc w:val="both"/>
      </w:pPr>
      <w:r w:rsidRPr="0074457E">
        <w:rPr>
          <w:b/>
        </w:rPr>
        <w:t>Date:</w:t>
      </w:r>
      <w:r w:rsidRPr="0074457E">
        <w:t xml:space="preserve"> ______________________________</w:t>
      </w:r>
    </w:p>
    <w:p w:rsidR="00C1537D" w:rsidRPr="0074457E" w:rsidRDefault="00C1537D" w:rsidP="00C1537D">
      <w:pPr>
        <w:jc w:val="both"/>
      </w:pPr>
    </w:p>
    <w:p w:rsidR="00C1537D" w:rsidRPr="0074457E" w:rsidRDefault="00C1537D" w:rsidP="00C1537D">
      <w:pPr>
        <w:jc w:val="both"/>
      </w:pPr>
      <w:r w:rsidRPr="0074457E">
        <w:t>Heure: _____________________________</w:t>
      </w:r>
    </w:p>
    <w:p w:rsidR="00C1537D" w:rsidRPr="0074457E" w:rsidRDefault="00C1537D" w:rsidP="00C1537D">
      <w:pPr>
        <w:jc w:val="both"/>
      </w:pPr>
    </w:p>
    <w:p w:rsidR="00C1537D" w:rsidRPr="00CE7918" w:rsidRDefault="00C1537D" w:rsidP="00C1537D">
      <w:pPr>
        <w:jc w:val="both"/>
        <w:rPr>
          <w:bCs/>
        </w:rPr>
      </w:pPr>
      <w:r w:rsidRPr="0074457E">
        <w:rPr>
          <w:b/>
        </w:rPr>
        <w:t xml:space="preserve">Objet: Procédure </w:t>
      </w:r>
      <w:r w:rsidR="00586664" w:rsidRPr="00586664">
        <w:rPr>
          <w:b/>
          <w:bCs/>
          <w:color w:val="000000"/>
        </w:rPr>
        <w:t>du Dossier d'Appel d'Offre</w:t>
      </w:r>
      <w:r w:rsidR="00586664" w:rsidRPr="00586664">
        <w:rPr>
          <w:b/>
        </w:rPr>
        <w:t xml:space="preserve"> en vue d’exécuter </w:t>
      </w:r>
      <w:r w:rsidR="00586664" w:rsidRPr="00586664">
        <w:rPr>
          <w:b/>
          <w:bCs/>
          <w:lang w:val="fr-FR"/>
        </w:rPr>
        <w:t xml:space="preserve">les travaux de construction </w:t>
      </w:r>
      <w:r w:rsidR="00586664" w:rsidRPr="00586664">
        <w:rPr>
          <w:rStyle w:val="fontstyle01"/>
          <w:rFonts w:ascii="Times New Roman" w:hAnsi="Times New Roman"/>
          <w:b/>
          <w:sz w:val="24"/>
          <w:szCs w:val="28"/>
        </w:rPr>
        <w:t xml:space="preserve">d’une mini-centrale solaire à </w:t>
      </w:r>
      <w:proofErr w:type="spellStart"/>
      <w:r w:rsidR="00586664" w:rsidRPr="00586664">
        <w:rPr>
          <w:rStyle w:val="fontstyle01"/>
          <w:rFonts w:ascii="Times New Roman" w:hAnsi="Times New Roman"/>
          <w:b/>
          <w:sz w:val="24"/>
          <w:szCs w:val="28"/>
        </w:rPr>
        <w:t>Gobo</w:t>
      </w:r>
      <w:proofErr w:type="spellEnd"/>
      <w:r w:rsidR="00586664" w:rsidRPr="00586664">
        <w:rPr>
          <w:b/>
          <w:bCs/>
        </w:rPr>
        <w:t>, Département du Mayo-</w:t>
      </w:r>
      <w:proofErr w:type="spellStart"/>
      <w:r w:rsidR="00586664" w:rsidRPr="00586664">
        <w:rPr>
          <w:b/>
          <w:bCs/>
        </w:rPr>
        <w:t>Danay</w:t>
      </w:r>
      <w:proofErr w:type="spellEnd"/>
      <w:r w:rsidR="00586664" w:rsidRPr="00586664">
        <w:rPr>
          <w:b/>
          <w:bCs/>
        </w:rPr>
        <w:t>,  région de l’Extrême – Nord</w:t>
      </w:r>
      <w:r w:rsidRPr="00CE7918">
        <w:rPr>
          <w:bCs/>
        </w:rPr>
        <w:t xml:space="preserve">.  </w:t>
      </w:r>
    </w:p>
    <w:p w:rsidR="00C1537D" w:rsidRPr="00CE7918" w:rsidRDefault="00C1537D" w:rsidP="00C1537D">
      <w:pPr>
        <w:jc w:val="both"/>
      </w:pPr>
    </w:p>
    <w:p w:rsidR="00C1537D" w:rsidRPr="0074457E" w:rsidRDefault="00C1537D" w:rsidP="00C1537D">
      <w:pPr>
        <w:jc w:val="both"/>
      </w:pPr>
      <w:r w:rsidRPr="0074457E">
        <w:rPr>
          <w:b/>
        </w:rPr>
        <w:t>Commune de </w:t>
      </w:r>
      <w:proofErr w:type="gramStart"/>
      <w:r w:rsidRPr="0074457E">
        <w:rPr>
          <w:b/>
        </w:rPr>
        <w:t>:</w:t>
      </w:r>
      <w:r>
        <w:rPr>
          <w:b/>
        </w:rPr>
        <w:t>GOBO</w:t>
      </w:r>
      <w:proofErr w:type="gramEnd"/>
    </w:p>
    <w:p w:rsidR="00C1537D" w:rsidRPr="0074457E" w:rsidRDefault="00C1537D" w:rsidP="00C1537D">
      <w:pPr>
        <w:jc w:val="both"/>
      </w:pPr>
    </w:p>
    <w:p w:rsidR="00C1537D" w:rsidRPr="0074457E" w:rsidRDefault="00C1537D" w:rsidP="00C1537D">
      <w:pPr>
        <w:jc w:val="both"/>
      </w:pPr>
      <w:r w:rsidRPr="0074457E">
        <w:t>Faisant suite à l'ouverture des offres relatives à la procédure citée en objet, les membres de la Commission Interne de Passation des Marchés se sont réunis après constat de leur quorum atteint pour pouvoir délibérer.</w:t>
      </w:r>
    </w:p>
    <w:p w:rsidR="00C1537D" w:rsidRPr="0074457E" w:rsidRDefault="00C1537D" w:rsidP="00C1537D">
      <w:pPr>
        <w:jc w:val="both"/>
      </w:pPr>
    </w:p>
    <w:p w:rsidR="00C1537D" w:rsidRPr="0074457E" w:rsidRDefault="00C1537D" w:rsidP="00C1537D">
      <w:pPr>
        <w:jc w:val="both"/>
      </w:pPr>
      <w:r w:rsidRPr="0074457E">
        <w:t xml:space="preserve">Les offres reçues et lues en séance d'ouverture, de la part des </w:t>
      </w:r>
      <w:r w:rsidRPr="0074457E">
        <w:rPr>
          <w:u w:val="single"/>
        </w:rPr>
        <w:t>firmes aptes</w:t>
      </w:r>
      <w:r w:rsidRPr="0074457E">
        <w:t xml:space="preserve"> à exécuter les travaux en objet, sont les suivantes:</w:t>
      </w:r>
    </w:p>
    <w:p w:rsidR="00C1537D" w:rsidRPr="0074457E" w:rsidRDefault="00C1537D" w:rsidP="00C1537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819"/>
        <w:gridCol w:w="5481"/>
      </w:tblGrid>
      <w:tr w:rsidR="00C1537D" w:rsidRPr="0074457E" w:rsidTr="00D7472A">
        <w:tc>
          <w:tcPr>
            <w:tcW w:w="271" w:type="pct"/>
            <w:vAlign w:val="center"/>
          </w:tcPr>
          <w:p w:rsidR="00C1537D" w:rsidRPr="0074457E" w:rsidRDefault="00C1537D" w:rsidP="00D7472A">
            <w:pPr>
              <w:jc w:val="both"/>
              <w:rPr>
                <w:b/>
              </w:rPr>
            </w:pPr>
          </w:p>
        </w:tc>
        <w:tc>
          <w:tcPr>
            <w:tcW w:w="1942" w:type="pct"/>
            <w:vAlign w:val="center"/>
          </w:tcPr>
          <w:p w:rsidR="00C1537D" w:rsidRPr="0074457E" w:rsidRDefault="00C1537D" w:rsidP="00D7472A">
            <w:pPr>
              <w:rPr>
                <w:b/>
              </w:rPr>
            </w:pPr>
            <w:r w:rsidRPr="0074457E">
              <w:rPr>
                <w:b/>
              </w:rPr>
              <w:t xml:space="preserve">Firmes Soumissionnaires </w:t>
            </w:r>
          </w:p>
        </w:tc>
        <w:tc>
          <w:tcPr>
            <w:tcW w:w="2787" w:type="pct"/>
            <w:vAlign w:val="center"/>
          </w:tcPr>
          <w:p w:rsidR="00C1537D" w:rsidRPr="0074457E" w:rsidRDefault="00C1537D" w:rsidP="00D7472A">
            <w:pPr>
              <w:jc w:val="center"/>
              <w:rPr>
                <w:b/>
              </w:rPr>
            </w:pPr>
            <w:r w:rsidRPr="0074457E">
              <w:rPr>
                <w:b/>
              </w:rPr>
              <w:t>Montant TTC de la Cotation</w:t>
            </w:r>
          </w:p>
          <w:p w:rsidR="00C1537D" w:rsidRPr="0074457E" w:rsidRDefault="00C1537D" w:rsidP="00D7472A">
            <w:pPr>
              <w:jc w:val="center"/>
              <w:rPr>
                <w:b/>
              </w:rPr>
            </w:pPr>
            <w:r w:rsidRPr="0074457E">
              <w:rPr>
                <w:b/>
              </w:rPr>
              <w:t>lu à haute voix en FCFA</w:t>
            </w:r>
          </w:p>
        </w:tc>
      </w:tr>
      <w:tr w:rsidR="00C1537D" w:rsidRPr="0074457E" w:rsidTr="00D7472A">
        <w:tc>
          <w:tcPr>
            <w:tcW w:w="271" w:type="pct"/>
          </w:tcPr>
          <w:p w:rsidR="00C1537D" w:rsidRPr="0074457E" w:rsidRDefault="00C1537D" w:rsidP="00D7472A">
            <w:pPr>
              <w:spacing w:before="60" w:after="60" w:line="480" w:lineRule="auto"/>
              <w:jc w:val="both"/>
              <w:rPr>
                <w:b/>
              </w:rPr>
            </w:pPr>
            <w:r w:rsidRPr="0074457E">
              <w:rPr>
                <w:b/>
              </w:rPr>
              <w:t>1</w:t>
            </w:r>
          </w:p>
        </w:tc>
        <w:tc>
          <w:tcPr>
            <w:tcW w:w="1942" w:type="pct"/>
          </w:tcPr>
          <w:p w:rsidR="00C1537D" w:rsidRPr="0074457E" w:rsidRDefault="00C1537D" w:rsidP="00D7472A">
            <w:pPr>
              <w:spacing w:before="60" w:after="60" w:line="480" w:lineRule="auto"/>
              <w:jc w:val="both"/>
            </w:pPr>
          </w:p>
        </w:tc>
        <w:tc>
          <w:tcPr>
            <w:tcW w:w="2787" w:type="pct"/>
          </w:tcPr>
          <w:p w:rsidR="00C1537D" w:rsidRPr="0074457E" w:rsidRDefault="00C1537D" w:rsidP="00D7472A">
            <w:pPr>
              <w:spacing w:before="60" w:after="60" w:line="480" w:lineRule="auto"/>
              <w:jc w:val="both"/>
            </w:pPr>
          </w:p>
        </w:tc>
      </w:tr>
      <w:tr w:rsidR="00C1537D" w:rsidRPr="0074457E" w:rsidTr="00D7472A">
        <w:tc>
          <w:tcPr>
            <w:tcW w:w="271" w:type="pct"/>
          </w:tcPr>
          <w:p w:rsidR="00C1537D" w:rsidRPr="0074457E" w:rsidRDefault="00C1537D" w:rsidP="00D7472A">
            <w:pPr>
              <w:spacing w:before="60" w:after="60" w:line="480" w:lineRule="auto"/>
              <w:jc w:val="both"/>
              <w:rPr>
                <w:b/>
              </w:rPr>
            </w:pPr>
            <w:r w:rsidRPr="0074457E">
              <w:rPr>
                <w:b/>
              </w:rPr>
              <w:t>2</w:t>
            </w:r>
          </w:p>
        </w:tc>
        <w:tc>
          <w:tcPr>
            <w:tcW w:w="1942" w:type="pct"/>
          </w:tcPr>
          <w:p w:rsidR="00C1537D" w:rsidRPr="0074457E" w:rsidRDefault="00C1537D" w:rsidP="00D7472A">
            <w:pPr>
              <w:spacing w:before="60" w:after="60" w:line="480" w:lineRule="auto"/>
              <w:jc w:val="both"/>
            </w:pPr>
          </w:p>
        </w:tc>
        <w:tc>
          <w:tcPr>
            <w:tcW w:w="2787" w:type="pct"/>
          </w:tcPr>
          <w:p w:rsidR="00C1537D" w:rsidRPr="0074457E" w:rsidRDefault="00C1537D" w:rsidP="00D7472A">
            <w:pPr>
              <w:spacing w:before="60" w:after="60" w:line="480" w:lineRule="auto"/>
              <w:jc w:val="both"/>
            </w:pPr>
          </w:p>
        </w:tc>
      </w:tr>
      <w:tr w:rsidR="00C1537D" w:rsidRPr="0074457E" w:rsidTr="00D7472A">
        <w:tc>
          <w:tcPr>
            <w:tcW w:w="271" w:type="pct"/>
          </w:tcPr>
          <w:p w:rsidR="00C1537D" w:rsidRPr="0074457E" w:rsidRDefault="00C1537D" w:rsidP="00D7472A">
            <w:pPr>
              <w:spacing w:before="60" w:after="60" w:line="480" w:lineRule="auto"/>
              <w:jc w:val="both"/>
              <w:rPr>
                <w:b/>
              </w:rPr>
            </w:pPr>
            <w:r w:rsidRPr="0074457E">
              <w:rPr>
                <w:b/>
              </w:rPr>
              <w:t>3</w:t>
            </w:r>
          </w:p>
        </w:tc>
        <w:tc>
          <w:tcPr>
            <w:tcW w:w="1942" w:type="pct"/>
          </w:tcPr>
          <w:p w:rsidR="00C1537D" w:rsidRPr="0074457E" w:rsidRDefault="00C1537D" w:rsidP="00D7472A">
            <w:pPr>
              <w:spacing w:before="60" w:after="60" w:line="480" w:lineRule="auto"/>
              <w:jc w:val="both"/>
            </w:pPr>
          </w:p>
        </w:tc>
        <w:tc>
          <w:tcPr>
            <w:tcW w:w="2787" w:type="pct"/>
          </w:tcPr>
          <w:p w:rsidR="00C1537D" w:rsidRPr="0074457E" w:rsidRDefault="00C1537D" w:rsidP="00D7472A">
            <w:pPr>
              <w:spacing w:before="60" w:after="60" w:line="480" w:lineRule="auto"/>
              <w:jc w:val="both"/>
            </w:pPr>
          </w:p>
        </w:tc>
      </w:tr>
      <w:tr w:rsidR="00C1537D" w:rsidRPr="0074457E" w:rsidTr="00D7472A">
        <w:tc>
          <w:tcPr>
            <w:tcW w:w="271" w:type="pct"/>
          </w:tcPr>
          <w:p w:rsidR="00C1537D" w:rsidRPr="0074457E" w:rsidRDefault="00C1537D" w:rsidP="00D7472A">
            <w:pPr>
              <w:spacing w:before="60" w:after="60" w:line="480" w:lineRule="auto"/>
              <w:jc w:val="both"/>
              <w:rPr>
                <w:b/>
              </w:rPr>
            </w:pPr>
            <w:r w:rsidRPr="0074457E">
              <w:rPr>
                <w:b/>
              </w:rPr>
              <w:t>4</w:t>
            </w:r>
          </w:p>
        </w:tc>
        <w:tc>
          <w:tcPr>
            <w:tcW w:w="1942" w:type="pct"/>
          </w:tcPr>
          <w:p w:rsidR="00C1537D" w:rsidRPr="0074457E" w:rsidRDefault="00C1537D" w:rsidP="00D7472A">
            <w:pPr>
              <w:spacing w:before="60" w:after="60" w:line="480" w:lineRule="auto"/>
              <w:jc w:val="both"/>
            </w:pPr>
          </w:p>
        </w:tc>
        <w:tc>
          <w:tcPr>
            <w:tcW w:w="2787" w:type="pct"/>
          </w:tcPr>
          <w:p w:rsidR="00C1537D" w:rsidRPr="0074457E" w:rsidRDefault="00C1537D" w:rsidP="00D7472A">
            <w:pPr>
              <w:spacing w:before="60" w:after="60" w:line="480" w:lineRule="auto"/>
              <w:jc w:val="both"/>
            </w:pPr>
          </w:p>
        </w:tc>
      </w:tr>
    </w:tbl>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r w:rsidRPr="0074457E">
        <w:t>La Commission a alors procédé à :</w:t>
      </w:r>
    </w:p>
    <w:p w:rsidR="00C1537D" w:rsidRPr="0074457E" w:rsidRDefault="00C1537D" w:rsidP="00C1537D">
      <w:pPr>
        <w:jc w:val="both"/>
      </w:pPr>
      <w:r w:rsidRPr="0074457E">
        <w:t>- un contrôle arithmétique des opérations du bordereau quantitatif et estimatif inclus dans la cotation, et conduisant au montant total présenté sur la Lettre de Cotation et lu en séance d'ouverture.</w:t>
      </w:r>
    </w:p>
    <w:p w:rsidR="00C1537D" w:rsidRPr="0074457E" w:rsidRDefault="00C1537D" w:rsidP="00C1537D">
      <w:pPr>
        <w:jc w:val="both"/>
      </w:pPr>
    </w:p>
    <w:p w:rsidR="00C1537D" w:rsidRPr="0074457E" w:rsidRDefault="00C1537D" w:rsidP="00C1537D">
      <w:pPr>
        <w:jc w:val="both"/>
      </w:pPr>
      <w:r w:rsidRPr="0074457E">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498"/>
        <w:gridCol w:w="1701"/>
        <w:gridCol w:w="1703"/>
        <w:gridCol w:w="1701"/>
        <w:gridCol w:w="1703"/>
      </w:tblGrid>
      <w:tr w:rsidR="00C1537D" w:rsidRPr="0074457E" w:rsidTr="00D7472A">
        <w:tc>
          <w:tcPr>
            <w:tcW w:w="268" w:type="pct"/>
            <w:vAlign w:val="center"/>
          </w:tcPr>
          <w:p w:rsidR="00C1537D" w:rsidRPr="0074457E" w:rsidRDefault="00C1537D" w:rsidP="00D7472A">
            <w:pPr>
              <w:jc w:val="both"/>
              <w:rPr>
                <w:b/>
              </w:rPr>
            </w:pPr>
          </w:p>
        </w:tc>
        <w:tc>
          <w:tcPr>
            <w:tcW w:w="1270" w:type="pct"/>
            <w:vAlign w:val="center"/>
          </w:tcPr>
          <w:p w:rsidR="00C1537D" w:rsidRPr="0074457E" w:rsidRDefault="00C1537D" w:rsidP="00D7472A">
            <w:pPr>
              <w:jc w:val="both"/>
              <w:rPr>
                <w:b/>
              </w:rPr>
            </w:pPr>
            <w:r w:rsidRPr="0074457E">
              <w:rPr>
                <w:b/>
              </w:rPr>
              <w:t xml:space="preserve">Soumissionnaires </w:t>
            </w:r>
          </w:p>
        </w:tc>
        <w:tc>
          <w:tcPr>
            <w:tcW w:w="865" w:type="pct"/>
            <w:shd w:val="clear" w:color="auto" w:fill="auto"/>
            <w:vAlign w:val="center"/>
          </w:tcPr>
          <w:p w:rsidR="00C1537D" w:rsidRPr="0074457E" w:rsidRDefault="00C1537D" w:rsidP="00D7472A">
            <w:pPr>
              <w:jc w:val="center"/>
              <w:rPr>
                <w:b/>
              </w:rPr>
            </w:pPr>
            <w:r w:rsidRPr="0074457E">
              <w:rPr>
                <w:b/>
              </w:rPr>
              <w:t>Montant TTC</w:t>
            </w:r>
          </w:p>
          <w:p w:rsidR="00C1537D" w:rsidRPr="0074457E" w:rsidRDefault="00C1537D" w:rsidP="00D7472A">
            <w:pPr>
              <w:jc w:val="center"/>
              <w:rPr>
                <w:b/>
              </w:rPr>
            </w:pPr>
            <w:r w:rsidRPr="0074457E">
              <w:rPr>
                <w:b/>
              </w:rPr>
              <w:t>à l'ouverture</w:t>
            </w:r>
          </w:p>
        </w:tc>
        <w:tc>
          <w:tcPr>
            <w:tcW w:w="866" w:type="pct"/>
          </w:tcPr>
          <w:p w:rsidR="00C1537D" w:rsidRPr="0074457E" w:rsidRDefault="00C1537D" w:rsidP="00D7472A">
            <w:pPr>
              <w:jc w:val="center"/>
              <w:rPr>
                <w:b/>
              </w:rPr>
            </w:pPr>
            <w:r w:rsidRPr="0074457E">
              <w:rPr>
                <w:b/>
              </w:rPr>
              <w:t>Montant HT du devis de la cotation</w:t>
            </w:r>
          </w:p>
        </w:tc>
        <w:tc>
          <w:tcPr>
            <w:tcW w:w="865" w:type="pct"/>
            <w:shd w:val="clear" w:color="auto" w:fill="auto"/>
            <w:vAlign w:val="center"/>
          </w:tcPr>
          <w:p w:rsidR="00C1537D" w:rsidRPr="0074457E" w:rsidRDefault="00C1537D" w:rsidP="00D7472A">
            <w:pPr>
              <w:jc w:val="center"/>
              <w:rPr>
                <w:b/>
              </w:rPr>
            </w:pPr>
            <w:r w:rsidRPr="0074457E">
              <w:rPr>
                <w:b/>
              </w:rPr>
              <w:t>Correction arithmétique</w:t>
            </w:r>
          </w:p>
        </w:tc>
        <w:tc>
          <w:tcPr>
            <w:tcW w:w="866" w:type="pct"/>
            <w:shd w:val="clear" w:color="auto" w:fill="auto"/>
            <w:vAlign w:val="center"/>
          </w:tcPr>
          <w:p w:rsidR="00C1537D" w:rsidRPr="0074457E" w:rsidRDefault="00C1537D" w:rsidP="00D7472A">
            <w:pPr>
              <w:jc w:val="center"/>
              <w:rPr>
                <w:b/>
              </w:rPr>
            </w:pPr>
            <w:r w:rsidRPr="0074457E">
              <w:rPr>
                <w:b/>
              </w:rPr>
              <w:t>Montant HT corrigé</w:t>
            </w:r>
          </w:p>
        </w:tc>
      </w:tr>
      <w:tr w:rsidR="00C1537D" w:rsidRPr="0074457E" w:rsidTr="00D7472A">
        <w:tc>
          <w:tcPr>
            <w:tcW w:w="268" w:type="pct"/>
          </w:tcPr>
          <w:p w:rsidR="00C1537D" w:rsidRPr="0074457E" w:rsidRDefault="00C1537D" w:rsidP="00D7472A">
            <w:pPr>
              <w:spacing w:before="60" w:after="60" w:line="480" w:lineRule="auto"/>
              <w:jc w:val="both"/>
              <w:rPr>
                <w:b/>
              </w:rPr>
            </w:pPr>
            <w:r w:rsidRPr="0074457E">
              <w:rPr>
                <w:b/>
              </w:rPr>
              <w:t>1</w:t>
            </w:r>
          </w:p>
        </w:tc>
        <w:tc>
          <w:tcPr>
            <w:tcW w:w="1270" w:type="pct"/>
          </w:tcPr>
          <w:p w:rsidR="00C1537D" w:rsidRPr="0074457E" w:rsidRDefault="00C1537D" w:rsidP="00D7472A">
            <w:pPr>
              <w:spacing w:before="60" w:after="60" w:line="480" w:lineRule="auto"/>
              <w:jc w:val="both"/>
            </w:pPr>
          </w:p>
        </w:tc>
        <w:tc>
          <w:tcPr>
            <w:tcW w:w="865" w:type="pct"/>
            <w:shd w:val="clear" w:color="auto" w:fill="auto"/>
          </w:tcPr>
          <w:p w:rsidR="00C1537D" w:rsidRPr="0074457E" w:rsidRDefault="00C1537D" w:rsidP="00D7472A">
            <w:pPr>
              <w:spacing w:before="60" w:after="60" w:line="480" w:lineRule="auto"/>
              <w:jc w:val="both"/>
            </w:pPr>
          </w:p>
        </w:tc>
        <w:tc>
          <w:tcPr>
            <w:tcW w:w="866" w:type="pct"/>
          </w:tcPr>
          <w:p w:rsidR="00C1537D" w:rsidRPr="0074457E" w:rsidRDefault="00C1537D" w:rsidP="00D7472A">
            <w:pPr>
              <w:spacing w:before="60" w:after="60" w:line="480" w:lineRule="auto"/>
              <w:jc w:val="both"/>
            </w:pPr>
          </w:p>
        </w:tc>
        <w:tc>
          <w:tcPr>
            <w:tcW w:w="865" w:type="pct"/>
            <w:shd w:val="clear" w:color="auto" w:fill="auto"/>
          </w:tcPr>
          <w:p w:rsidR="00C1537D" w:rsidRPr="0074457E" w:rsidRDefault="00C1537D" w:rsidP="00D7472A">
            <w:pPr>
              <w:spacing w:before="60" w:after="60" w:line="480" w:lineRule="auto"/>
              <w:jc w:val="both"/>
            </w:pPr>
          </w:p>
        </w:tc>
        <w:tc>
          <w:tcPr>
            <w:tcW w:w="866" w:type="pct"/>
            <w:shd w:val="clear" w:color="auto" w:fill="auto"/>
          </w:tcPr>
          <w:p w:rsidR="00C1537D" w:rsidRPr="0074457E" w:rsidRDefault="00C1537D" w:rsidP="00D7472A">
            <w:pPr>
              <w:spacing w:before="60" w:after="60" w:line="480" w:lineRule="auto"/>
              <w:jc w:val="both"/>
            </w:pPr>
          </w:p>
        </w:tc>
      </w:tr>
      <w:tr w:rsidR="00C1537D" w:rsidRPr="0074457E" w:rsidTr="00D7472A">
        <w:tc>
          <w:tcPr>
            <w:tcW w:w="268" w:type="pct"/>
          </w:tcPr>
          <w:p w:rsidR="00C1537D" w:rsidRPr="0074457E" w:rsidRDefault="00C1537D" w:rsidP="00D7472A">
            <w:pPr>
              <w:spacing w:before="60" w:after="60" w:line="480" w:lineRule="auto"/>
              <w:jc w:val="both"/>
              <w:rPr>
                <w:b/>
              </w:rPr>
            </w:pPr>
            <w:r w:rsidRPr="0074457E">
              <w:rPr>
                <w:b/>
              </w:rPr>
              <w:t>2</w:t>
            </w:r>
          </w:p>
        </w:tc>
        <w:tc>
          <w:tcPr>
            <w:tcW w:w="1270" w:type="pct"/>
          </w:tcPr>
          <w:p w:rsidR="00C1537D" w:rsidRPr="0074457E" w:rsidRDefault="00C1537D" w:rsidP="00D7472A">
            <w:pPr>
              <w:spacing w:before="60" w:after="60" w:line="480" w:lineRule="auto"/>
              <w:jc w:val="both"/>
            </w:pPr>
          </w:p>
        </w:tc>
        <w:tc>
          <w:tcPr>
            <w:tcW w:w="865" w:type="pct"/>
            <w:shd w:val="clear" w:color="auto" w:fill="auto"/>
          </w:tcPr>
          <w:p w:rsidR="00C1537D" w:rsidRPr="0074457E" w:rsidRDefault="00C1537D" w:rsidP="00D7472A">
            <w:pPr>
              <w:spacing w:before="60" w:after="60" w:line="480" w:lineRule="auto"/>
              <w:jc w:val="both"/>
            </w:pPr>
          </w:p>
        </w:tc>
        <w:tc>
          <w:tcPr>
            <w:tcW w:w="866" w:type="pct"/>
          </w:tcPr>
          <w:p w:rsidR="00C1537D" w:rsidRPr="0074457E" w:rsidRDefault="00C1537D" w:rsidP="00D7472A">
            <w:pPr>
              <w:spacing w:before="60" w:after="60" w:line="480" w:lineRule="auto"/>
              <w:jc w:val="both"/>
            </w:pPr>
          </w:p>
        </w:tc>
        <w:tc>
          <w:tcPr>
            <w:tcW w:w="865" w:type="pct"/>
            <w:shd w:val="clear" w:color="auto" w:fill="auto"/>
          </w:tcPr>
          <w:p w:rsidR="00C1537D" w:rsidRPr="0074457E" w:rsidRDefault="00C1537D" w:rsidP="00D7472A">
            <w:pPr>
              <w:spacing w:before="60" w:after="60" w:line="480" w:lineRule="auto"/>
              <w:jc w:val="both"/>
            </w:pPr>
          </w:p>
        </w:tc>
        <w:tc>
          <w:tcPr>
            <w:tcW w:w="866" w:type="pct"/>
            <w:shd w:val="clear" w:color="auto" w:fill="auto"/>
          </w:tcPr>
          <w:p w:rsidR="00C1537D" w:rsidRPr="0074457E" w:rsidRDefault="00C1537D" w:rsidP="00D7472A">
            <w:pPr>
              <w:spacing w:before="60" w:after="60" w:line="480" w:lineRule="auto"/>
              <w:jc w:val="both"/>
            </w:pPr>
          </w:p>
        </w:tc>
      </w:tr>
      <w:tr w:rsidR="00C1537D" w:rsidRPr="0074457E" w:rsidTr="00D7472A">
        <w:tc>
          <w:tcPr>
            <w:tcW w:w="268" w:type="pct"/>
          </w:tcPr>
          <w:p w:rsidR="00C1537D" w:rsidRPr="0074457E" w:rsidRDefault="00C1537D" w:rsidP="00D7472A">
            <w:pPr>
              <w:spacing w:before="60" w:after="60" w:line="480" w:lineRule="auto"/>
              <w:jc w:val="both"/>
              <w:rPr>
                <w:b/>
              </w:rPr>
            </w:pPr>
            <w:r w:rsidRPr="0074457E">
              <w:rPr>
                <w:b/>
              </w:rPr>
              <w:lastRenderedPageBreak/>
              <w:t>3</w:t>
            </w:r>
          </w:p>
        </w:tc>
        <w:tc>
          <w:tcPr>
            <w:tcW w:w="1270" w:type="pct"/>
          </w:tcPr>
          <w:p w:rsidR="00C1537D" w:rsidRPr="0074457E" w:rsidRDefault="00C1537D" w:rsidP="00D7472A">
            <w:pPr>
              <w:spacing w:before="60" w:after="60" w:line="480" w:lineRule="auto"/>
              <w:jc w:val="both"/>
            </w:pPr>
          </w:p>
        </w:tc>
        <w:tc>
          <w:tcPr>
            <w:tcW w:w="865" w:type="pct"/>
            <w:shd w:val="clear" w:color="auto" w:fill="auto"/>
          </w:tcPr>
          <w:p w:rsidR="00C1537D" w:rsidRPr="0074457E" w:rsidRDefault="00C1537D" w:rsidP="00D7472A">
            <w:pPr>
              <w:spacing w:before="60" w:after="60" w:line="480" w:lineRule="auto"/>
              <w:jc w:val="both"/>
            </w:pPr>
          </w:p>
        </w:tc>
        <w:tc>
          <w:tcPr>
            <w:tcW w:w="866" w:type="pct"/>
          </w:tcPr>
          <w:p w:rsidR="00C1537D" w:rsidRPr="0074457E" w:rsidRDefault="00C1537D" w:rsidP="00D7472A">
            <w:pPr>
              <w:spacing w:before="60" w:after="60" w:line="480" w:lineRule="auto"/>
              <w:jc w:val="both"/>
            </w:pPr>
          </w:p>
        </w:tc>
        <w:tc>
          <w:tcPr>
            <w:tcW w:w="865" w:type="pct"/>
            <w:shd w:val="clear" w:color="auto" w:fill="auto"/>
          </w:tcPr>
          <w:p w:rsidR="00C1537D" w:rsidRPr="0074457E" w:rsidRDefault="00C1537D" w:rsidP="00D7472A">
            <w:pPr>
              <w:spacing w:before="60" w:after="60" w:line="480" w:lineRule="auto"/>
              <w:jc w:val="both"/>
            </w:pPr>
          </w:p>
        </w:tc>
        <w:tc>
          <w:tcPr>
            <w:tcW w:w="866" w:type="pct"/>
            <w:shd w:val="clear" w:color="auto" w:fill="auto"/>
          </w:tcPr>
          <w:p w:rsidR="00C1537D" w:rsidRPr="0074457E" w:rsidRDefault="00C1537D" w:rsidP="00D7472A">
            <w:pPr>
              <w:spacing w:before="60" w:after="60" w:line="480" w:lineRule="auto"/>
              <w:jc w:val="both"/>
            </w:pPr>
          </w:p>
        </w:tc>
      </w:tr>
    </w:tbl>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pPr>
    </w:p>
    <w:p w:rsidR="00C1537D" w:rsidRPr="0074457E" w:rsidRDefault="00C1537D" w:rsidP="00C1537D">
      <w:pPr>
        <w:jc w:val="both"/>
        <w:rPr>
          <w:i/>
        </w:rPr>
      </w:pPr>
    </w:p>
    <w:p w:rsidR="00C1537D" w:rsidRPr="0074457E" w:rsidRDefault="00C1537D" w:rsidP="00C1537D">
      <w:pPr>
        <w:jc w:val="both"/>
      </w:pPr>
      <w:r w:rsidRPr="0074457E">
        <w:t xml:space="preserve">Nous avons vérifié les déclarations de qualification présentées dans sa cotation et les reconnaissons satisfaisant les critères établis dans </w:t>
      </w:r>
      <w:r w:rsidR="00586664">
        <w:t xml:space="preserve">le </w:t>
      </w:r>
      <w:r w:rsidR="00586664" w:rsidRPr="00586664">
        <w:rPr>
          <w:b/>
          <w:bCs/>
          <w:color w:val="000000"/>
        </w:rPr>
        <w:t>Dossier d'Appel d'Offre</w:t>
      </w:r>
      <w:r w:rsidRPr="0074457E">
        <w:t xml:space="preserve">. </w:t>
      </w:r>
    </w:p>
    <w:p w:rsidR="00C1537D" w:rsidRPr="0074457E" w:rsidRDefault="00C1537D" w:rsidP="00C1537D">
      <w:pPr>
        <w:jc w:val="both"/>
      </w:pPr>
    </w:p>
    <w:p w:rsidR="00C1537D" w:rsidRPr="0074457E" w:rsidRDefault="00C1537D" w:rsidP="00C1537D">
      <w:pPr>
        <w:jc w:val="both"/>
      </w:pPr>
      <w:r w:rsidRPr="0074457E">
        <w:t xml:space="preserve">En vertu de quoi, la Commission de Passation des Marchés, recommande l'attribution du marché </w:t>
      </w:r>
    </w:p>
    <w:p w:rsidR="00C1537D" w:rsidRPr="0074457E" w:rsidRDefault="00C1537D" w:rsidP="00C1537D">
      <w:pPr>
        <w:jc w:val="both"/>
      </w:pPr>
    </w:p>
    <w:p w:rsidR="00C1537D" w:rsidRPr="0074457E" w:rsidRDefault="00C1537D" w:rsidP="00C1537D">
      <w:pPr>
        <w:jc w:val="both"/>
      </w:pPr>
      <w:proofErr w:type="gramStart"/>
      <w:r w:rsidRPr="0074457E">
        <w:t>à</w:t>
      </w:r>
      <w:proofErr w:type="gramEnd"/>
      <w:r w:rsidRPr="0074457E">
        <w:t xml:space="preserve"> la firme ____________________________________________________________________, ayant présenté la cotation moins </w:t>
      </w:r>
      <w:proofErr w:type="spellStart"/>
      <w:r w:rsidRPr="0074457E">
        <w:t>disante</w:t>
      </w:r>
      <w:proofErr w:type="spellEnd"/>
      <w:r w:rsidRPr="0074457E">
        <w:t xml:space="preserve"> avec un montant HT de:</w:t>
      </w:r>
    </w:p>
    <w:p w:rsidR="00C1537D" w:rsidRPr="0074457E" w:rsidRDefault="00C1537D" w:rsidP="00C1537D">
      <w:pPr>
        <w:jc w:val="both"/>
      </w:pPr>
      <w:r w:rsidRPr="0074457E">
        <w:t>____________________________________________________________ F CFA</w:t>
      </w:r>
    </w:p>
    <w:p w:rsidR="00C1537D" w:rsidRPr="0074457E" w:rsidRDefault="00C1537D" w:rsidP="00C1537D">
      <w:pPr>
        <w:jc w:val="both"/>
      </w:pPr>
      <w:proofErr w:type="gramStart"/>
      <w:r w:rsidRPr="0074457E">
        <w:t>et</w:t>
      </w:r>
      <w:proofErr w:type="gramEnd"/>
      <w:r w:rsidRPr="0074457E">
        <w:t xml:space="preserve"> reconnue par nous comme conforme aux dispositions imposées dans le Dossier de Demande de Cotation. </w:t>
      </w:r>
    </w:p>
    <w:p w:rsidR="00C1537D" w:rsidRPr="0074457E" w:rsidRDefault="00C1537D" w:rsidP="00C1537D">
      <w:pPr>
        <w:jc w:val="both"/>
      </w:pPr>
    </w:p>
    <w:p w:rsidR="00C1537D" w:rsidRPr="0074457E" w:rsidRDefault="00C1537D" w:rsidP="00C1537D">
      <w:pPr>
        <w:jc w:val="both"/>
        <w:rPr>
          <w:b/>
        </w:rPr>
      </w:pPr>
      <w:r w:rsidRPr="0074457E">
        <w:rPr>
          <w:b/>
        </w:rPr>
        <w:t>Les membres de la C</w:t>
      </w:r>
      <w:r>
        <w:rPr>
          <w:b/>
        </w:rPr>
        <w:t>I</w:t>
      </w:r>
      <w:r w:rsidRPr="0074457E">
        <w:rPr>
          <w:b/>
        </w:rPr>
        <w:t>PM:</w:t>
      </w:r>
    </w:p>
    <w:p w:rsidR="00C1537D" w:rsidRPr="0074457E" w:rsidRDefault="00C1537D" w:rsidP="00C1537D">
      <w:pPr>
        <w:jc w:val="both"/>
        <w:rPr>
          <w:b/>
        </w:rPr>
      </w:pPr>
    </w:p>
    <w:p w:rsidR="00C1537D" w:rsidRPr="0074457E" w:rsidRDefault="00C1537D" w:rsidP="00C1537D">
      <w:pPr>
        <w:jc w:val="both"/>
      </w:pPr>
      <w:r w:rsidRPr="0074457E">
        <w:t>______________________________</w:t>
      </w:r>
      <w:r w:rsidRPr="0074457E">
        <w:tab/>
        <w:t>___________________________________</w:t>
      </w:r>
    </w:p>
    <w:p w:rsidR="00C1537D" w:rsidRPr="0074457E" w:rsidRDefault="00C1537D" w:rsidP="00C1537D">
      <w:pPr>
        <w:jc w:val="both"/>
      </w:pPr>
      <w:r w:rsidRPr="0074457E">
        <w:t>Président</w:t>
      </w:r>
      <w:r w:rsidRPr="0074457E">
        <w:tab/>
      </w:r>
      <w:r w:rsidRPr="0074457E">
        <w:tab/>
      </w:r>
      <w:r w:rsidRPr="0074457E">
        <w:tab/>
      </w:r>
      <w:r w:rsidRPr="0074457E">
        <w:tab/>
      </w:r>
      <w:r w:rsidRPr="0074457E">
        <w:tab/>
      </w:r>
      <w:r w:rsidRPr="0074457E">
        <w:tab/>
        <w:t>Secrétaire</w:t>
      </w:r>
    </w:p>
    <w:p w:rsidR="00C1537D" w:rsidRPr="0074457E" w:rsidRDefault="00C1537D" w:rsidP="00C1537D">
      <w:pPr>
        <w:jc w:val="both"/>
      </w:pPr>
    </w:p>
    <w:p w:rsidR="00C1537D" w:rsidRPr="0074457E" w:rsidRDefault="00C1537D" w:rsidP="00C1537D">
      <w:pPr>
        <w:jc w:val="both"/>
      </w:pPr>
      <w:r w:rsidRPr="0074457E">
        <w:t>___________________________</w:t>
      </w:r>
      <w:r w:rsidRPr="0074457E">
        <w:tab/>
        <w:t>___________________________________</w:t>
      </w:r>
    </w:p>
    <w:p w:rsidR="00C1537D" w:rsidRPr="0074457E" w:rsidRDefault="00C1537D" w:rsidP="00C1537D">
      <w:pPr>
        <w:jc w:val="both"/>
      </w:pPr>
      <w:r w:rsidRPr="0074457E">
        <w:t>Membre</w:t>
      </w:r>
      <w:r w:rsidRPr="0074457E">
        <w:tab/>
      </w:r>
      <w:r w:rsidRPr="0074457E">
        <w:tab/>
      </w:r>
      <w:r w:rsidRPr="0074457E">
        <w:tab/>
      </w:r>
      <w:r w:rsidRPr="0074457E">
        <w:tab/>
      </w:r>
      <w:r w:rsidRPr="0074457E">
        <w:tab/>
      </w:r>
      <w:r w:rsidRPr="0074457E">
        <w:tab/>
      </w:r>
      <w:proofErr w:type="spellStart"/>
      <w:r w:rsidRPr="0074457E">
        <w:t>Membre</w:t>
      </w:r>
      <w:proofErr w:type="spellEnd"/>
    </w:p>
    <w:p w:rsidR="00C1537D" w:rsidRPr="0074457E" w:rsidRDefault="00C1537D" w:rsidP="00C1537D">
      <w:pPr>
        <w:jc w:val="both"/>
      </w:pPr>
    </w:p>
    <w:p w:rsidR="00C1537D" w:rsidRPr="0074457E" w:rsidRDefault="00C1537D" w:rsidP="00C1537D">
      <w:pPr>
        <w:jc w:val="both"/>
      </w:pPr>
      <w:r w:rsidRPr="0074457E">
        <w:t>_______________</w:t>
      </w:r>
      <w:r w:rsidRPr="0074457E">
        <w:tab/>
        <w:t>___________________________________</w:t>
      </w:r>
    </w:p>
    <w:p w:rsidR="00C1537D" w:rsidRPr="0074457E" w:rsidRDefault="00C1537D" w:rsidP="00C1537D">
      <w:pPr>
        <w:jc w:val="both"/>
      </w:pPr>
      <w:r w:rsidRPr="0074457E">
        <w:t>Membre</w:t>
      </w:r>
      <w:r w:rsidRPr="0074457E">
        <w:tab/>
      </w:r>
      <w:r w:rsidRPr="0074457E">
        <w:tab/>
      </w:r>
      <w:r w:rsidRPr="0074457E">
        <w:tab/>
      </w:r>
      <w:r w:rsidRPr="0074457E">
        <w:tab/>
      </w:r>
      <w:r w:rsidRPr="0074457E">
        <w:tab/>
      </w:r>
      <w:r w:rsidRPr="0074457E">
        <w:tab/>
      </w:r>
      <w:proofErr w:type="spellStart"/>
      <w:r w:rsidRPr="0074457E">
        <w:t>Membre</w:t>
      </w:r>
      <w:proofErr w:type="spellEnd"/>
    </w:p>
    <w:p w:rsidR="003B7248" w:rsidRPr="003B7248" w:rsidRDefault="003B7248" w:rsidP="003B7248">
      <w:pPr>
        <w:rPr>
          <w:lang w:val="fr-FR"/>
        </w:rPr>
      </w:pPr>
      <w:r>
        <w:rPr>
          <w:b/>
          <w:bCs/>
          <w:color w:val="000000"/>
          <w:u w:val="single"/>
          <w:lang w:val="fr-FR"/>
        </w:rPr>
        <w:br w:type="page"/>
      </w: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A11737" w:rsidRDefault="00A11737"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Default="003B7248" w:rsidP="003B7248">
      <w:pPr>
        <w:jc w:val="center"/>
        <w:rPr>
          <w:b/>
          <w:bCs/>
          <w:color w:val="000000"/>
          <w:u w:val="single"/>
          <w:lang w:val="fr-FR"/>
        </w:rPr>
      </w:pPr>
    </w:p>
    <w:p w:rsidR="003B7248" w:rsidRPr="00AE5CD8" w:rsidRDefault="003B7248" w:rsidP="003B7248">
      <w:pPr>
        <w:jc w:val="center"/>
        <w:rPr>
          <w:b/>
          <w:sz w:val="40"/>
          <w:szCs w:val="40"/>
        </w:rPr>
      </w:pPr>
      <w:r>
        <w:rPr>
          <w:b/>
          <w:sz w:val="40"/>
          <w:szCs w:val="40"/>
        </w:rPr>
        <w:t>Pièce N° 13</w:t>
      </w:r>
      <w:r w:rsidRPr="00AE5CD8">
        <w:rPr>
          <w:b/>
          <w:sz w:val="40"/>
          <w:szCs w:val="40"/>
        </w:rPr>
        <w:t xml:space="preserve"> :</w:t>
      </w:r>
    </w:p>
    <w:p w:rsidR="003B7248" w:rsidRDefault="003B7248" w:rsidP="003B7248">
      <w:pPr>
        <w:widowControl w:val="0"/>
        <w:autoSpaceDE w:val="0"/>
        <w:jc w:val="both"/>
      </w:pPr>
    </w:p>
    <w:p w:rsidR="003B7248" w:rsidRPr="00AE5CD8" w:rsidRDefault="003B7248" w:rsidP="003B7248">
      <w:pPr>
        <w:widowControl w:val="0"/>
        <w:autoSpaceDE w:val="0"/>
        <w:jc w:val="both"/>
      </w:pPr>
    </w:p>
    <w:p w:rsidR="003B7248" w:rsidRPr="00AE5CD8" w:rsidRDefault="003B7248" w:rsidP="003B7248">
      <w:pPr>
        <w:widowControl w:val="0"/>
        <w:autoSpaceDE w:val="0"/>
        <w:jc w:val="both"/>
      </w:pPr>
      <w:r w:rsidRPr="00AE5CD8">
        <w:rPr>
          <w:noProof/>
          <w:sz w:val="40"/>
          <w:szCs w:val="40"/>
          <w:lang w:val="fr-FR"/>
        </w:rPr>
        <mc:AlternateContent>
          <mc:Choice Requires="wps">
            <w:drawing>
              <wp:anchor distT="0" distB="0" distL="114300" distR="114300" simplePos="0" relativeHeight="251821568" behindDoc="1" locked="0" layoutInCell="1" allowOverlap="1" wp14:anchorId="263E7644" wp14:editId="454BD536">
                <wp:simplePos x="0" y="0"/>
                <wp:positionH relativeFrom="column">
                  <wp:posOffset>-23752</wp:posOffset>
                </wp:positionH>
                <wp:positionV relativeFrom="paragraph">
                  <wp:posOffset>2746</wp:posOffset>
                </wp:positionV>
                <wp:extent cx="6044541" cy="1531917"/>
                <wp:effectExtent l="76200" t="76200" r="13970" b="11430"/>
                <wp:wrapNone/>
                <wp:docPr id="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41" cy="1531917"/>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3B7248" w:rsidRDefault="003B7248" w:rsidP="003B7248">
                            <w:pPr>
                              <w:rPr>
                                <w:rFonts w:ascii="Gill Sans MT" w:hAnsi="Gill Sans MT"/>
                                <w:b/>
                                <w:sz w:val="40"/>
                                <w:szCs w:val="40"/>
                              </w:rPr>
                            </w:pPr>
                          </w:p>
                          <w:p w:rsidR="003B7248" w:rsidRPr="003B7248" w:rsidRDefault="003B7248" w:rsidP="003B7248">
                            <w:pPr>
                              <w:jc w:val="center"/>
                              <w:rPr>
                                <w:rFonts w:ascii="Gill Sans MT" w:hAnsi="Gill Sans MT"/>
                                <w:b/>
                                <w:sz w:val="48"/>
                                <w:szCs w:val="40"/>
                              </w:rPr>
                            </w:pPr>
                            <w:r w:rsidRPr="003B7248">
                              <w:rPr>
                                <w:b/>
                                <w:bCs/>
                                <w:color w:val="000000"/>
                                <w:sz w:val="32"/>
                                <w:u w:val="single"/>
                                <w:lang w:val="fr-FR"/>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3" style="position:absolute;left:0;text-align:left;margin-left:-1.85pt;margin-top:.2pt;width:475.95pt;height:120.6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">
                <v:shadow on="t" opacity=".5" offset="-6pt,-6pt"/>
                <v:textbox>
                  <w:txbxContent>
                    <w:p w:rsidR="003B7248" w:rsidRDefault="003B7248" w:rsidP="003B7248">
                      <w:pPr>
                        <w:rPr>
                          <w:rFonts w:ascii="Gill Sans MT" w:hAnsi="Gill Sans MT"/>
                          <w:b/>
                          <w:sz w:val="40"/>
                          <w:szCs w:val="40"/>
                        </w:rPr>
                      </w:pPr>
                    </w:p>
                    <w:p w:rsidR="003B7248" w:rsidRPr="003B7248" w:rsidRDefault="003B7248" w:rsidP="003B7248">
                      <w:pPr>
                        <w:jc w:val="center"/>
                        <w:rPr>
                          <w:rFonts w:ascii="Gill Sans MT" w:hAnsi="Gill Sans MT"/>
                          <w:b/>
                          <w:sz w:val="48"/>
                          <w:szCs w:val="40"/>
                        </w:rPr>
                      </w:pPr>
                      <w:r w:rsidRPr="003B7248">
                        <w:rPr>
                          <w:b/>
                          <w:bCs/>
                          <w:color w:val="000000"/>
                          <w:sz w:val="32"/>
                          <w:u w:val="single"/>
                          <w:lang w:val="fr-FR"/>
                        </w:rPr>
                        <w:t>GRILLE D’EVALUATION DES OFFRES</w:t>
                      </w:r>
                    </w:p>
                  </w:txbxContent>
                </v:textbox>
              </v:roundrect>
            </w:pict>
          </mc:Fallback>
        </mc:AlternateContent>
      </w:r>
    </w:p>
    <w:p w:rsidR="003B7248" w:rsidRPr="00AE5CD8" w:rsidRDefault="003B7248" w:rsidP="003B7248">
      <w:pPr>
        <w:widowControl w:val="0"/>
        <w:autoSpaceDE w:val="0"/>
        <w:jc w:val="both"/>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3B7248" w:rsidRDefault="003B7248">
      <w:pPr>
        <w:rPr>
          <w:b/>
          <w:bCs/>
          <w:color w:val="000000"/>
          <w:u w:val="single"/>
          <w:lang w:val="fr-FR"/>
        </w:rPr>
      </w:pPr>
    </w:p>
    <w:p w:rsidR="000C68C0" w:rsidRPr="00FB1669" w:rsidRDefault="000C68C0" w:rsidP="000C68C0">
      <w:pPr>
        <w:jc w:val="center"/>
        <w:rPr>
          <w:b/>
          <w:bCs/>
          <w:color w:val="000000"/>
          <w:lang w:val="fr-FR"/>
        </w:rPr>
      </w:pPr>
      <w:r w:rsidRPr="00FB1669">
        <w:rPr>
          <w:b/>
          <w:bCs/>
          <w:color w:val="000000"/>
          <w:u w:val="single"/>
          <w:lang w:val="fr-FR"/>
        </w:rPr>
        <w:lastRenderedPageBreak/>
        <w:t xml:space="preserve">GRILLE D’EVALUATION DES OFFRES TECHNIQUES DUDOSSIER D’APPEL D’OFFRES NATIONAL OUVERT POUR L’EXECUTION DES TRAVAUX DE </w:t>
      </w:r>
      <w:r w:rsidRPr="00586664">
        <w:rPr>
          <w:b/>
          <w:bCs/>
          <w:lang w:val="fr-FR"/>
        </w:rPr>
        <w:t xml:space="preserve">CONSTRUCTION </w:t>
      </w:r>
      <w:r w:rsidRPr="00586664">
        <w:rPr>
          <w:rStyle w:val="fontstyle01"/>
          <w:rFonts w:ascii="Times New Roman" w:hAnsi="Times New Roman"/>
          <w:b/>
          <w:sz w:val="24"/>
          <w:szCs w:val="28"/>
        </w:rPr>
        <w:t>D’UNE MINI-CENTRALE SOLAIRE À GOBO</w:t>
      </w:r>
      <w:r w:rsidRPr="00FB1669">
        <w:rPr>
          <w:b/>
          <w:bCs/>
          <w:color w:val="000000"/>
          <w:u w:val="single"/>
          <w:lang w:val="fr-FR"/>
        </w:rPr>
        <w:t>,  DEPARTEMENT  DU MAYO-DANAY,REGION DE L’EXTREME-NORD , LOT N°</w:t>
      </w:r>
    </w:p>
    <w:p w:rsidR="000C68C0" w:rsidRPr="00FB1669" w:rsidRDefault="000C68C0" w:rsidP="000C68C0">
      <w:pPr>
        <w:jc w:val="both"/>
        <w:rPr>
          <w:b/>
          <w:bCs/>
          <w:color w:val="000000"/>
          <w:lang w:val="fr-FR"/>
        </w:rPr>
      </w:pPr>
      <w:r w:rsidRPr="00FB1669">
        <w:rPr>
          <w:b/>
          <w:bCs/>
          <w:color w:val="000000"/>
          <w:lang w:val="fr-FR"/>
        </w:rPr>
        <w:t xml:space="preserve">ENTREPRISE : _____________________________________________________________ </w:t>
      </w:r>
    </w:p>
    <w:p w:rsidR="000C68C0" w:rsidRPr="00FB1669" w:rsidRDefault="000C68C0" w:rsidP="000C68C0">
      <w:pPr>
        <w:pStyle w:val="Corpsdetexte"/>
        <w:ind w:left="1002" w:hanging="576"/>
        <w:jc w:val="both"/>
        <w:rPr>
          <w:b w:val="0"/>
          <w:bCs/>
          <w:i/>
          <w:iCs/>
          <w:color w:val="000000"/>
          <w:u w:val="single"/>
          <w:lang w:val="fr-FR"/>
        </w:rPr>
      </w:pPr>
    </w:p>
    <w:p w:rsidR="000C68C0" w:rsidRPr="00FB1669" w:rsidRDefault="000C68C0" w:rsidP="000C68C0">
      <w:pPr>
        <w:pStyle w:val="Corpsdetexte"/>
        <w:ind w:left="1002" w:hanging="576"/>
        <w:jc w:val="both"/>
        <w:rPr>
          <w:b w:val="0"/>
          <w:bCs/>
          <w:i/>
          <w:iCs/>
          <w:color w:val="000000"/>
          <w:u w:val="single"/>
          <w:lang w:val="fr-FR"/>
        </w:rPr>
      </w:pPr>
      <w:r w:rsidRPr="00FB1669">
        <w:rPr>
          <w:b w:val="0"/>
          <w:bCs/>
          <w:i/>
          <w:iCs/>
          <w:color w:val="000000"/>
          <w:u w:val="single"/>
          <w:lang w:val="fr-FR"/>
        </w:rPr>
        <w:t>Critères éliminatoires :</w:t>
      </w:r>
    </w:p>
    <w:p w:rsidR="000C68C0" w:rsidRPr="00FB1669" w:rsidRDefault="000C68C0" w:rsidP="000C68C0">
      <w:pPr>
        <w:pStyle w:val="Corpsdetexte"/>
        <w:ind w:left="1002" w:hanging="576"/>
        <w:jc w:val="both"/>
        <w:rPr>
          <w:b w:val="0"/>
          <w:bCs/>
          <w:i/>
          <w:iCs/>
          <w:color w:val="000000"/>
          <w:u w:val="single"/>
          <w:lang w:val="fr-FR"/>
        </w:rPr>
      </w:pPr>
    </w:p>
    <w:p w:rsidR="000C68C0" w:rsidRPr="00FB1669" w:rsidRDefault="000C68C0" w:rsidP="000C68C0">
      <w:pPr>
        <w:pStyle w:val="Corpsdetexte"/>
        <w:ind w:left="1002" w:hanging="576"/>
        <w:jc w:val="both"/>
        <w:rPr>
          <w:i/>
          <w:color w:val="000000"/>
          <w:lang w:val="fr-FR"/>
        </w:rPr>
      </w:pPr>
      <w:r w:rsidRPr="00FB1669">
        <w:rPr>
          <w:b w:val="0"/>
          <w:i/>
          <w:color w:val="000000"/>
          <w:u w:val="single"/>
          <w:lang w:val="fr-FR"/>
        </w:rPr>
        <w:t>Pièces administratives</w:t>
      </w:r>
      <w:r w:rsidRPr="00FB1669">
        <w:rPr>
          <w:i/>
          <w:color w:val="000000"/>
          <w:lang w:val="fr-FR"/>
        </w:rPr>
        <w:t> :</w:t>
      </w:r>
    </w:p>
    <w:p w:rsidR="000C68C0" w:rsidRPr="00FB1669" w:rsidRDefault="000C68C0" w:rsidP="00DB0350">
      <w:pPr>
        <w:pStyle w:val="Corpsdetexte"/>
        <w:numPr>
          <w:ilvl w:val="0"/>
          <w:numId w:val="55"/>
        </w:numPr>
        <w:spacing w:line="360" w:lineRule="auto"/>
        <w:ind w:left="993" w:hanging="284"/>
        <w:jc w:val="both"/>
        <w:rPr>
          <w:bCs/>
          <w:color w:val="000000"/>
          <w:lang w:val="fr-FR"/>
        </w:rPr>
      </w:pPr>
      <w:r w:rsidRPr="00FB1669">
        <w:rPr>
          <w:bCs/>
          <w:lang w:val="fr-FR"/>
        </w:rPr>
        <w:t>Dossier incomplet ou pièces non conformes (et non régularisées dans les 48 heures après le dépouillement),</w:t>
      </w:r>
    </w:p>
    <w:p w:rsidR="000C68C0" w:rsidRPr="00FB1669" w:rsidRDefault="000C68C0" w:rsidP="00DB0350">
      <w:pPr>
        <w:pStyle w:val="Corpsdetexte"/>
        <w:numPr>
          <w:ilvl w:val="0"/>
          <w:numId w:val="55"/>
        </w:numPr>
        <w:spacing w:line="360" w:lineRule="auto"/>
        <w:ind w:left="993" w:hanging="284"/>
        <w:jc w:val="both"/>
        <w:rPr>
          <w:bCs/>
          <w:color w:val="000000"/>
          <w:lang w:val="fr-FR"/>
        </w:rPr>
      </w:pPr>
      <w:r w:rsidRPr="00FB1669">
        <w:rPr>
          <w:bCs/>
          <w:color w:val="000000"/>
          <w:lang w:val="fr-FR"/>
        </w:rPr>
        <w:t xml:space="preserve">Pièce falsifiée ou non authentique, </w:t>
      </w:r>
    </w:p>
    <w:p w:rsidR="000C68C0" w:rsidRPr="00FB1669" w:rsidRDefault="000C68C0" w:rsidP="00DB0350">
      <w:pPr>
        <w:pStyle w:val="Corpsdetexte"/>
        <w:numPr>
          <w:ilvl w:val="0"/>
          <w:numId w:val="55"/>
        </w:numPr>
        <w:spacing w:line="360" w:lineRule="auto"/>
        <w:ind w:left="993" w:hanging="284"/>
        <w:jc w:val="both"/>
        <w:rPr>
          <w:bCs/>
          <w:color w:val="000000"/>
          <w:lang w:val="fr-FR"/>
        </w:rPr>
      </w:pPr>
      <w:r w:rsidRPr="00FB1669">
        <w:rPr>
          <w:bCs/>
          <w:color w:val="000000"/>
          <w:lang w:val="fr-FR"/>
        </w:rPr>
        <w:t>Absence de caution</w:t>
      </w:r>
    </w:p>
    <w:p w:rsidR="000C68C0" w:rsidRPr="00FB1669" w:rsidRDefault="000C68C0" w:rsidP="000C68C0">
      <w:pPr>
        <w:pStyle w:val="Corpsdetexte"/>
        <w:ind w:left="1002" w:hanging="576"/>
        <w:jc w:val="both"/>
        <w:rPr>
          <w:i/>
          <w:color w:val="000000"/>
          <w:lang w:val="fr-FR"/>
        </w:rPr>
      </w:pPr>
      <w:r w:rsidRPr="00FB1669">
        <w:rPr>
          <w:b w:val="0"/>
          <w:i/>
          <w:color w:val="000000"/>
          <w:u w:val="single"/>
          <w:lang w:val="fr-FR"/>
        </w:rPr>
        <w:t>Offre technique</w:t>
      </w:r>
      <w:r w:rsidRPr="00FB1669">
        <w:rPr>
          <w:i/>
          <w:color w:val="000000"/>
          <w:lang w:val="fr-FR"/>
        </w:rPr>
        <w:t>:</w:t>
      </w:r>
    </w:p>
    <w:p w:rsidR="000C68C0" w:rsidRPr="00FB1669" w:rsidRDefault="000C68C0" w:rsidP="000C68C0">
      <w:pPr>
        <w:pStyle w:val="Corpsdetexte"/>
        <w:spacing w:line="360" w:lineRule="auto"/>
        <w:ind w:left="927"/>
        <w:jc w:val="both"/>
        <w:rPr>
          <w:bCs/>
          <w:lang w:val="fr-FR"/>
        </w:rPr>
      </w:pPr>
      <w:r w:rsidRPr="00FB1669">
        <w:rPr>
          <w:bCs/>
          <w:lang w:val="fr-FR"/>
        </w:rPr>
        <w:t>a) Fausse déclaration, documents falsifiées ou scannés ;</w:t>
      </w:r>
    </w:p>
    <w:p w:rsidR="000C68C0" w:rsidRPr="00FB1669" w:rsidRDefault="000C68C0" w:rsidP="000C68C0">
      <w:pPr>
        <w:pStyle w:val="Corpsdetexte"/>
        <w:spacing w:line="360" w:lineRule="auto"/>
        <w:ind w:left="993"/>
        <w:jc w:val="both"/>
        <w:rPr>
          <w:bCs/>
          <w:lang w:val="fr-FR"/>
        </w:rPr>
      </w:pPr>
      <w:r w:rsidRPr="00FB1669">
        <w:rPr>
          <w:bCs/>
          <w:lang w:val="fr-FR"/>
        </w:rPr>
        <w:t xml:space="preserve">b) N’avoir pas justifié de la réalisation au cours des trois dernières années, comme entrepreneur principal, d’un chantier de construction de Bâtiments </w:t>
      </w:r>
    </w:p>
    <w:p w:rsidR="000C68C0" w:rsidRPr="00FB1669" w:rsidRDefault="000C68C0" w:rsidP="000C68C0">
      <w:pPr>
        <w:pStyle w:val="Corpsdetexte"/>
        <w:spacing w:line="360" w:lineRule="auto"/>
        <w:ind w:left="927"/>
        <w:jc w:val="both"/>
        <w:rPr>
          <w:bCs/>
          <w:lang w:val="fr-FR"/>
        </w:rPr>
      </w:pPr>
      <w:r w:rsidRPr="00FB1669">
        <w:rPr>
          <w:bCs/>
          <w:lang w:val="fr-FR"/>
        </w:rPr>
        <w:t>c) Non existence dans l’offre technique de la rubrique « organisation, méthodologie et planning » ;</w:t>
      </w:r>
    </w:p>
    <w:p w:rsidR="000C68C0" w:rsidRPr="00FB1669" w:rsidRDefault="000C68C0" w:rsidP="000C68C0">
      <w:pPr>
        <w:pStyle w:val="Corpsdetexte"/>
        <w:spacing w:line="360" w:lineRule="auto"/>
        <w:ind w:left="927"/>
        <w:jc w:val="both"/>
        <w:rPr>
          <w:bCs/>
          <w:lang w:val="fr-FR"/>
        </w:rPr>
      </w:pPr>
      <w:r w:rsidRPr="00FB1669">
        <w:rPr>
          <w:bCs/>
          <w:lang w:val="fr-FR"/>
        </w:rPr>
        <w:t xml:space="preserve">d) </w:t>
      </w:r>
      <w:r w:rsidRPr="00FB1669">
        <w:rPr>
          <w:lang w:val="fr-FR"/>
        </w:rPr>
        <w:t>Avoir présenté le même chef de chantier pour les projets concernés ;</w:t>
      </w:r>
    </w:p>
    <w:p w:rsidR="000C68C0" w:rsidRPr="00FB1669" w:rsidRDefault="000C68C0" w:rsidP="000C68C0">
      <w:pPr>
        <w:pStyle w:val="Corpsdetexte"/>
        <w:spacing w:line="360" w:lineRule="auto"/>
        <w:ind w:left="927"/>
        <w:jc w:val="both"/>
        <w:rPr>
          <w:bCs/>
          <w:lang w:val="fr-FR"/>
        </w:rPr>
      </w:pPr>
      <w:r w:rsidRPr="00FB1669">
        <w:rPr>
          <w:bCs/>
          <w:lang w:val="fr-FR"/>
        </w:rPr>
        <w:t>e) Non satisfaction, au moins, à vingt-quatre (24) critères essentiels sur </w:t>
      </w:r>
      <w:r w:rsidR="00D80772">
        <w:rPr>
          <w:bCs/>
          <w:lang w:val="fr-FR"/>
        </w:rPr>
        <w:t>quarante</w:t>
      </w:r>
      <w:r w:rsidRPr="00FB1669">
        <w:rPr>
          <w:bCs/>
          <w:lang w:val="fr-FR"/>
        </w:rPr>
        <w:t xml:space="preserve"> (</w:t>
      </w:r>
      <w:r w:rsidR="00D80772">
        <w:rPr>
          <w:bCs/>
          <w:lang w:val="fr-FR"/>
        </w:rPr>
        <w:t>40</w:t>
      </w:r>
      <w:r w:rsidRPr="00FB1669">
        <w:rPr>
          <w:bCs/>
          <w:lang w:val="fr-FR"/>
        </w:rPr>
        <w:t xml:space="preserve">). </w:t>
      </w:r>
    </w:p>
    <w:p w:rsidR="000C68C0" w:rsidRPr="00FB1669" w:rsidRDefault="000C68C0" w:rsidP="000C68C0">
      <w:pPr>
        <w:pStyle w:val="Corpsdetexte"/>
        <w:spacing w:before="120"/>
        <w:ind w:left="1002" w:hanging="576"/>
        <w:jc w:val="both"/>
        <w:rPr>
          <w:i/>
          <w:color w:val="000000"/>
        </w:rPr>
      </w:pPr>
      <w:r w:rsidRPr="00FB1669">
        <w:rPr>
          <w:b w:val="0"/>
          <w:i/>
          <w:color w:val="000000"/>
          <w:u w:val="single"/>
        </w:rPr>
        <w:t>Offre financière</w:t>
      </w:r>
      <w:r w:rsidRPr="00FB1669">
        <w:rPr>
          <w:i/>
          <w:color w:val="000000"/>
        </w:rPr>
        <w:t> :</w:t>
      </w:r>
    </w:p>
    <w:p w:rsidR="000C68C0" w:rsidRPr="00FB1669" w:rsidRDefault="000C68C0" w:rsidP="00DB0350">
      <w:pPr>
        <w:pStyle w:val="Corpsdetexte"/>
        <w:numPr>
          <w:ilvl w:val="0"/>
          <w:numId w:val="56"/>
        </w:numPr>
        <w:spacing w:line="360" w:lineRule="auto"/>
        <w:jc w:val="both"/>
        <w:rPr>
          <w:bCs/>
          <w:color w:val="000000"/>
        </w:rPr>
      </w:pPr>
      <w:r w:rsidRPr="00FB1669">
        <w:rPr>
          <w:bCs/>
          <w:color w:val="000000"/>
        </w:rPr>
        <w:t>Offre financière incomplète ;</w:t>
      </w:r>
    </w:p>
    <w:p w:rsidR="000C68C0" w:rsidRPr="00FB1669" w:rsidRDefault="000C68C0" w:rsidP="00DB0350">
      <w:pPr>
        <w:pStyle w:val="Corpsdetexte"/>
        <w:numPr>
          <w:ilvl w:val="0"/>
          <w:numId w:val="56"/>
        </w:numPr>
        <w:spacing w:line="360" w:lineRule="auto"/>
        <w:jc w:val="both"/>
        <w:rPr>
          <w:bCs/>
          <w:color w:val="000000"/>
        </w:rPr>
      </w:pPr>
      <w:r w:rsidRPr="00FB1669">
        <w:rPr>
          <w:bCs/>
          <w:color w:val="000000"/>
        </w:rPr>
        <w:t>Pièces non conformes ;</w:t>
      </w:r>
    </w:p>
    <w:p w:rsidR="000C68C0" w:rsidRPr="00FB1669" w:rsidRDefault="000C68C0" w:rsidP="00DB0350">
      <w:pPr>
        <w:pStyle w:val="Corpsdetexte"/>
        <w:numPr>
          <w:ilvl w:val="0"/>
          <w:numId w:val="56"/>
        </w:numPr>
        <w:spacing w:line="360" w:lineRule="auto"/>
        <w:jc w:val="both"/>
        <w:rPr>
          <w:bCs/>
          <w:color w:val="000000"/>
          <w:lang w:val="fr-FR"/>
        </w:rPr>
      </w:pPr>
      <w:r w:rsidRPr="00FB1669">
        <w:rPr>
          <w:bCs/>
          <w:color w:val="000000"/>
          <w:lang w:val="fr-FR"/>
        </w:rPr>
        <w:t>Omission dans l’offre financière, d’un prix unitaire quantifié ;</w:t>
      </w:r>
    </w:p>
    <w:p w:rsidR="000C68C0" w:rsidRPr="00FB1669" w:rsidRDefault="000C68C0" w:rsidP="00DB0350">
      <w:pPr>
        <w:pStyle w:val="Corpsdetexte"/>
        <w:numPr>
          <w:ilvl w:val="0"/>
          <w:numId w:val="56"/>
        </w:numPr>
        <w:spacing w:line="360" w:lineRule="auto"/>
        <w:jc w:val="both"/>
        <w:rPr>
          <w:bCs/>
          <w:color w:val="000000"/>
          <w:lang w:val="fr-FR"/>
        </w:rPr>
      </w:pPr>
      <w:r w:rsidRPr="00FB1669">
        <w:rPr>
          <w:bCs/>
          <w:color w:val="000000"/>
          <w:lang w:val="fr-FR"/>
        </w:rPr>
        <w:t>Absence d’un Sous-Détail des prix ;</w:t>
      </w:r>
    </w:p>
    <w:p w:rsidR="000C68C0" w:rsidRPr="00FB1669" w:rsidRDefault="000C68C0" w:rsidP="00DB0350">
      <w:pPr>
        <w:pStyle w:val="Corpsdetexte"/>
        <w:numPr>
          <w:ilvl w:val="0"/>
          <w:numId w:val="56"/>
        </w:numPr>
        <w:spacing w:line="360" w:lineRule="auto"/>
        <w:jc w:val="both"/>
        <w:rPr>
          <w:bCs/>
          <w:color w:val="000000"/>
          <w:lang w:val="fr-FR"/>
        </w:rPr>
      </w:pPr>
      <w:r w:rsidRPr="00FB1669">
        <w:rPr>
          <w:bCs/>
          <w:color w:val="000000"/>
          <w:lang w:val="fr-FR"/>
        </w:rPr>
        <w:t>Sous-détail des prix irréaliste et erroné.</w:t>
      </w:r>
    </w:p>
    <w:p w:rsidR="000C68C0" w:rsidRPr="00FB1669" w:rsidRDefault="000C68C0" w:rsidP="000C68C0">
      <w:pPr>
        <w:pStyle w:val="Corpsdetexte"/>
        <w:spacing w:line="360" w:lineRule="auto"/>
        <w:ind w:left="1287"/>
        <w:jc w:val="both"/>
        <w:rPr>
          <w:bCs/>
          <w:color w:val="000000"/>
          <w:lang w:val="fr-FR"/>
        </w:rPr>
      </w:pPr>
    </w:p>
    <w:p w:rsidR="000C68C0" w:rsidRPr="00FB1669" w:rsidRDefault="000C68C0" w:rsidP="000C68C0">
      <w:pPr>
        <w:shd w:val="clear" w:color="auto" w:fill="FFFFFF"/>
        <w:jc w:val="both"/>
        <w:rPr>
          <w:b/>
          <w:bCs/>
          <w:color w:val="000000"/>
          <w:lang w:val="fr-FR"/>
        </w:rPr>
      </w:pPr>
      <w:r w:rsidRPr="00FB1669">
        <w:rPr>
          <w:b/>
          <w:bCs/>
          <w:color w:val="000000"/>
          <w:highlight w:val="lightGray"/>
          <w:lang w:val="fr-FR"/>
        </w:rPr>
        <w:t>I – PRESENTATION DE L’OFFRE</w:t>
      </w:r>
    </w:p>
    <w:p w:rsidR="000C68C0" w:rsidRPr="00FB1669" w:rsidRDefault="000C68C0" w:rsidP="000C68C0">
      <w:pPr>
        <w:spacing w:before="120"/>
        <w:jc w:val="both"/>
        <w:rPr>
          <w:b/>
          <w:bCs/>
          <w:color w:val="000000"/>
          <w:lang w:val="fr-FR"/>
        </w:rPr>
      </w:pPr>
      <w:r w:rsidRPr="00FB1669">
        <w:rPr>
          <w:b/>
          <w:bCs/>
          <w:color w:val="000000"/>
          <w:lang w:val="fr-FR"/>
        </w:rPr>
        <w:t>(03 critères)</w:t>
      </w:r>
    </w:p>
    <w:p w:rsidR="000C68C0" w:rsidRPr="00FB1669" w:rsidRDefault="000C68C0" w:rsidP="000C68C0">
      <w:pPr>
        <w:jc w:val="both"/>
        <w:rPr>
          <w:b/>
          <w:bCs/>
          <w:color w:val="000000"/>
          <w:lang w:val="fr-FR"/>
        </w:rPr>
      </w:pPr>
    </w:p>
    <w:tbl>
      <w:tblPr>
        <w:tblW w:w="10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993"/>
        <w:gridCol w:w="992"/>
        <w:gridCol w:w="1985"/>
      </w:tblGrid>
      <w:tr w:rsidR="000C68C0" w:rsidRPr="00FB1669" w:rsidTr="00D7472A">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Pertinence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OBSERVATIONS</w:t>
            </w:r>
          </w:p>
        </w:tc>
      </w:tr>
      <w:tr w:rsidR="000C68C0" w:rsidRPr="00FB1669" w:rsidTr="00D7472A">
        <w:tc>
          <w:tcPr>
            <w:tcW w:w="648"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0C68C0" w:rsidRPr="00FB1669" w:rsidRDefault="000C68C0" w:rsidP="00D7472A">
            <w:pPr>
              <w:rPr>
                <w:b/>
                <w:bCs/>
                <w:color w:val="000000"/>
              </w:rPr>
            </w:pPr>
            <w:r w:rsidRPr="00FB1669">
              <w:rPr>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rsidR="000C68C0" w:rsidRPr="00FB1669" w:rsidRDefault="000C68C0" w:rsidP="00D7472A">
            <w:pPr>
              <w:rPr>
                <w:b/>
                <w:bCs/>
                <w:color w:val="000000"/>
              </w:rPr>
            </w:pPr>
            <w:r w:rsidRPr="00FB1669">
              <w:rPr>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r>
      <w:tr w:rsidR="000C68C0" w:rsidRPr="00FB1669" w:rsidTr="00D7472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r>
      <w:tr w:rsidR="000C68C0" w:rsidRPr="00FB1669" w:rsidTr="00D7472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r>
      <w:tr w:rsidR="000C68C0" w:rsidRPr="00FB1669" w:rsidTr="00D7472A">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Séparation des pièces par des intercalaires de couleur</w:t>
            </w:r>
          </w:p>
        </w:tc>
        <w:tc>
          <w:tcPr>
            <w:tcW w:w="993"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color w:val="000000"/>
              </w:rPr>
            </w:pPr>
            <w:r w:rsidRPr="00FB1669">
              <w:rPr>
                <w:b/>
                <w:color w:val="000000"/>
              </w:rPr>
              <w:t>TOTAL I  (Sur 03)</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0C68C0" w:rsidRPr="00FB1669" w:rsidRDefault="000C68C0" w:rsidP="00D7472A">
            <w:pPr>
              <w:rPr>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0C68C0" w:rsidRPr="00FB1669" w:rsidRDefault="000C68C0" w:rsidP="00D7472A">
            <w:pPr>
              <w:rPr>
                <w:b/>
                <w:bCs/>
                <w:color w:val="000000"/>
              </w:rPr>
            </w:pPr>
          </w:p>
        </w:tc>
      </w:tr>
    </w:tbl>
    <w:p w:rsidR="000C68C0" w:rsidRPr="00FB1669" w:rsidRDefault="000C68C0" w:rsidP="000C68C0">
      <w:pPr>
        <w:jc w:val="both"/>
        <w:rPr>
          <w:b/>
          <w:bCs/>
          <w:color w:val="000000"/>
          <w:highlight w:val="lightGray"/>
        </w:rPr>
      </w:pPr>
    </w:p>
    <w:p w:rsidR="000C68C0" w:rsidRPr="00FB1669" w:rsidRDefault="000C68C0" w:rsidP="000C68C0">
      <w:pPr>
        <w:jc w:val="both"/>
        <w:rPr>
          <w:b/>
          <w:bCs/>
          <w:color w:val="000000"/>
        </w:rPr>
      </w:pPr>
      <w:r w:rsidRPr="00FB1669">
        <w:rPr>
          <w:b/>
          <w:bCs/>
          <w:color w:val="000000"/>
          <w:highlight w:val="lightGray"/>
        </w:rPr>
        <w:t>II – PERSONNEL</w:t>
      </w:r>
    </w:p>
    <w:p w:rsidR="000C68C0" w:rsidRPr="00FB1669" w:rsidRDefault="000C68C0" w:rsidP="000C68C0">
      <w:pPr>
        <w:shd w:val="clear" w:color="auto" w:fill="FFFFFF"/>
        <w:spacing w:before="120"/>
        <w:jc w:val="both"/>
        <w:rPr>
          <w:b/>
          <w:bCs/>
          <w:color w:val="000000"/>
        </w:rPr>
      </w:pPr>
      <w:r w:rsidRPr="00FB1669">
        <w:rPr>
          <w:b/>
          <w:bCs/>
          <w:color w:val="000000"/>
        </w:rPr>
        <w:t>(1O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0C68C0" w:rsidRPr="00FB1669" w:rsidTr="00D7472A">
        <w:trPr>
          <w:trHeight w:val="340"/>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OBSERVATIONS</w:t>
            </w:r>
          </w:p>
        </w:tc>
      </w:tr>
      <w:tr w:rsidR="000C68C0" w:rsidRPr="00FB1669" w:rsidTr="00D7472A">
        <w:trPr>
          <w:trHeight w:val="283"/>
        </w:trPr>
        <w:tc>
          <w:tcPr>
            <w:tcW w:w="498"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r>
      <w:tr w:rsidR="000C68C0" w:rsidRPr="00FB1669" w:rsidTr="00D7472A">
        <w:trPr>
          <w:trHeight w:val="373"/>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0C68C0" w:rsidRPr="00FB1669" w:rsidRDefault="000C68C0" w:rsidP="00D7472A">
            <w:pPr>
              <w:rPr>
                <w:b/>
                <w:bCs/>
                <w:color w:val="000000"/>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8C0" w:rsidRPr="00FB1669" w:rsidRDefault="000C68C0" w:rsidP="00D7472A">
            <w:pPr>
              <w:rPr>
                <w:b/>
                <w:bCs/>
                <w:color w:val="000000"/>
              </w:rPr>
            </w:pPr>
            <w:r w:rsidRPr="00FB1669">
              <w:rPr>
                <w:b/>
                <w:bCs/>
                <w:color w:val="000000"/>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r>
      <w:tr w:rsidR="000C68C0" w:rsidRPr="00FB1669" w:rsidTr="00D7472A">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0C68C0" w:rsidRPr="00FB1669" w:rsidRDefault="000C68C0" w:rsidP="00D7472A">
            <w:pPr>
              <w:rPr>
                <w:b/>
                <w:bCs/>
                <w:color w:val="000000"/>
              </w:rPr>
            </w:pPr>
            <w:r w:rsidRPr="00FB1669">
              <w:rPr>
                <w:b/>
                <w:bCs/>
                <w:color w:val="000000"/>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color w:val="000000"/>
                <w:lang w:val="fr-FR"/>
              </w:rPr>
            </w:pPr>
            <w:r w:rsidRPr="00FB1669">
              <w:rPr>
                <w:b/>
                <w:bCs/>
                <w:color w:val="000000"/>
                <w:lang w:val="fr-FR"/>
              </w:rPr>
              <w:t xml:space="preserve">Conducteur des Travaux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Copie certifiée conforme du diplôme </w:t>
            </w:r>
            <w:r>
              <w:rPr>
                <w:color w:val="000000"/>
                <w:lang w:val="fr-FR"/>
              </w:rPr>
              <w:t>d’Ingénieur en Energie Renouvelable (BAC +3</w:t>
            </w:r>
            <w:r w:rsidRPr="00FB1669">
              <w:rPr>
                <w:color w:val="000000"/>
                <w:lang w:val="fr-FR"/>
              </w:rPr>
              <w:t xml:space="preserve"> ou plus) + Attestation de présentation de l’original du diplôme</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Pr>
                <w:color w:val="000000"/>
                <w:lang w:val="fr-FR"/>
              </w:rPr>
              <w:t>Expérience générale dans l’Energie</w:t>
            </w:r>
            <w:r w:rsidRPr="00FB1669">
              <w:rPr>
                <w:color w:val="000000"/>
                <w:lang w:val="fr-FR"/>
              </w:rPr>
              <w:t xml:space="preserve"> </w:t>
            </w:r>
            <w:r>
              <w:rPr>
                <w:color w:val="000000"/>
                <w:lang w:val="fr-FR"/>
              </w:rPr>
              <w:t>solaire</w:t>
            </w:r>
            <w:r w:rsidRPr="00FB1669">
              <w:rPr>
                <w:color w:val="000000"/>
                <w:lang w:val="fr-FR"/>
              </w:rPr>
              <w:t xml:space="preserve">  </w:t>
            </w:r>
            <w:r w:rsidRPr="00FB1669">
              <w:rPr>
                <w:b/>
                <w:bCs/>
                <w:color w:val="000000"/>
                <w:lang w:val="fr-FR"/>
              </w:rPr>
              <w:t xml:space="preserve">≥ </w:t>
            </w:r>
            <w:r w:rsidRPr="00FB1669">
              <w:rPr>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Expérience comme Conducteur des Travaux </w:t>
            </w:r>
            <w:r>
              <w:rPr>
                <w:color w:val="000000"/>
                <w:lang w:val="fr-FR"/>
              </w:rPr>
              <w:t>dans l’Installation solaire</w:t>
            </w:r>
            <w:r w:rsidRPr="00FB1669">
              <w:rPr>
                <w:color w:val="000000"/>
                <w:lang w:val="fr-FR"/>
              </w:rPr>
              <w:t xml:space="preserve"> </w:t>
            </w:r>
            <w:r w:rsidRPr="00FB1669">
              <w:rPr>
                <w:bCs/>
                <w:color w:val="000000"/>
                <w:lang w:val="fr-FR"/>
              </w:rPr>
              <w:t xml:space="preserve">≥ 02 </w:t>
            </w:r>
            <w:r w:rsidRPr="00FB1669">
              <w:rPr>
                <w:color w:val="000000"/>
                <w:lang w:val="fr-FR"/>
              </w:rPr>
              <w:t>ans</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Expérience dans </w:t>
            </w:r>
            <w:r>
              <w:rPr>
                <w:color w:val="000000"/>
                <w:lang w:val="fr-FR"/>
              </w:rPr>
              <w:t>l’Installation solaire</w:t>
            </w:r>
            <w:r w:rsidRPr="00FB1669">
              <w:rPr>
                <w:color w:val="000000"/>
                <w:lang w:val="fr-FR"/>
              </w:rPr>
              <w:t xml:space="preserve"> </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0C68C0" w:rsidRPr="00FB1669" w:rsidRDefault="000C68C0" w:rsidP="00D7472A">
            <w:pPr>
              <w:rPr>
                <w:b/>
                <w:bCs/>
                <w:color w:val="000000"/>
              </w:rPr>
            </w:pPr>
            <w:r w:rsidRPr="00FB1669">
              <w:rPr>
                <w:b/>
                <w:bCs/>
                <w:color w:val="000000"/>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color w:val="000000"/>
              </w:rPr>
            </w:pPr>
            <w:r w:rsidRPr="00FB1669">
              <w:rPr>
                <w:b/>
                <w:bCs/>
                <w:color w:val="000000"/>
              </w:rPr>
              <w:t>Chef chant</w:t>
            </w:r>
            <w:r>
              <w:rPr>
                <w:b/>
                <w:bCs/>
                <w:color w:val="000000"/>
              </w:rPr>
              <w:t>i</w:t>
            </w:r>
            <w:r w:rsidRPr="00FB1669">
              <w:rPr>
                <w:b/>
                <w:bCs/>
                <w:color w:val="000000"/>
              </w:rPr>
              <w:t xml:space="preserve">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Copie certifiée conforme du diplôme </w:t>
            </w:r>
            <w:r>
              <w:rPr>
                <w:color w:val="000000"/>
                <w:lang w:val="fr-FR"/>
              </w:rPr>
              <w:t>d’Ingénieur en Energie Renouvelable (BAC +3</w:t>
            </w:r>
            <w:r w:rsidRPr="00FB1669">
              <w:rPr>
                <w:color w:val="000000"/>
                <w:lang w:val="fr-FR"/>
              </w:rPr>
              <w:t xml:space="preserve"> ou plus) + Attestation de présentation de l’original du diplôme</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Pr>
                <w:color w:val="000000"/>
                <w:lang w:val="fr-FR"/>
              </w:rPr>
              <w:t>Expérience générale dans l’Energie</w:t>
            </w:r>
            <w:r w:rsidRPr="00FB1669">
              <w:rPr>
                <w:color w:val="000000"/>
                <w:lang w:val="fr-FR"/>
              </w:rPr>
              <w:t xml:space="preserve"> </w:t>
            </w:r>
            <w:r>
              <w:rPr>
                <w:color w:val="000000"/>
                <w:lang w:val="fr-FR"/>
              </w:rPr>
              <w:t>solaire</w:t>
            </w:r>
            <w:r w:rsidRPr="00FB1669">
              <w:rPr>
                <w:b/>
                <w:bCs/>
                <w:color w:val="000000"/>
                <w:lang w:val="fr-FR"/>
              </w:rPr>
              <w:t xml:space="preserve"> ≥ </w:t>
            </w:r>
            <w:r w:rsidRPr="00FB1669">
              <w:rPr>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Expérience comme </w:t>
            </w:r>
            <w:r w:rsidRPr="00FB1669">
              <w:rPr>
                <w:bCs/>
                <w:color w:val="000000"/>
                <w:lang w:val="fr-FR"/>
              </w:rPr>
              <w:t xml:space="preserve">Chef chantier </w:t>
            </w:r>
            <w:r>
              <w:rPr>
                <w:color w:val="000000"/>
                <w:lang w:val="fr-FR"/>
              </w:rPr>
              <w:t>dans l’Installation solaire</w:t>
            </w:r>
            <w:r w:rsidRPr="00FB1669">
              <w:rPr>
                <w:b/>
                <w:bCs/>
                <w:color w:val="000000"/>
                <w:lang w:val="fr-FR"/>
              </w:rPr>
              <w:t xml:space="preserve"> ≥ </w:t>
            </w:r>
            <w:r w:rsidRPr="00FB1669">
              <w:rPr>
                <w:color w:val="000000"/>
                <w:lang w:val="fr-FR"/>
              </w:rPr>
              <w:t xml:space="preserve"> 02 ans</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49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Expérience </w:t>
            </w:r>
            <w:r>
              <w:rPr>
                <w:color w:val="000000"/>
                <w:lang w:val="fr-FR"/>
              </w:rPr>
              <w:t>dans l’Installation solaire</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454"/>
        </w:trPr>
        <w:tc>
          <w:tcPr>
            <w:tcW w:w="498"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TOTAL II  (Sur 10)</w:t>
            </w:r>
          </w:p>
        </w:tc>
        <w:tc>
          <w:tcPr>
            <w:tcW w:w="850"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851"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0C68C0" w:rsidRPr="00FB1669" w:rsidRDefault="000C68C0" w:rsidP="00D7472A">
            <w:pPr>
              <w:rPr>
                <w:b/>
                <w:bCs/>
                <w:color w:val="000000"/>
              </w:rPr>
            </w:pPr>
          </w:p>
        </w:tc>
      </w:tr>
    </w:tbl>
    <w:p w:rsidR="000C68C0" w:rsidRPr="00FB1669" w:rsidRDefault="000C68C0" w:rsidP="000C68C0">
      <w:pPr>
        <w:jc w:val="both"/>
        <w:rPr>
          <w:b/>
          <w:bCs/>
          <w:color w:val="000000"/>
          <w:highlight w:val="lightGray"/>
        </w:rPr>
      </w:pPr>
    </w:p>
    <w:p w:rsidR="000C68C0" w:rsidRPr="00FB1669" w:rsidRDefault="000C68C0" w:rsidP="000C68C0">
      <w:pPr>
        <w:jc w:val="both"/>
        <w:rPr>
          <w:b/>
          <w:bCs/>
          <w:color w:val="000000"/>
        </w:rPr>
      </w:pPr>
      <w:r w:rsidRPr="00FB1669">
        <w:rPr>
          <w:b/>
          <w:bCs/>
          <w:color w:val="000000"/>
          <w:highlight w:val="lightGray"/>
        </w:rPr>
        <w:t>III –  MOYENS MATERIELS</w:t>
      </w:r>
    </w:p>
    <w:p w:rsidR="000C68C0" w:rsidRPr="00FB1669" w:rsidRDefault="000C68C0" w:rsidP="000C68C0">
      <w:pPr>
        <w:jc w:val="both"/>
        <w:rPr>
          <w:b/>
          <w:bCs/>
          <w:color w:val="000000"/>
        </w:rPr>
      </w:pPr>
    </w:p>
    <w:p w:rsidR="000C68C0" w:rsidRPr="00FB1669" w:rsidRDefault="000C68C0" w:rsidP="000C68C0">
      <w:pPr>
        <w:jc w:val="both"/>
        <w:rPr>
          <w:b/>
          <w:bCs/>
          <w:color w:val="000000"/>
          <w:shd w:val="clear" w:color="auto" w:fill="DDD9C3"/>
        </w:rPr>
      </w:pPr>
      <w:r>
        <w:rPr>
          <w:b/>
          <w:bCs/>
          <w:color w:val="000000"/>
          <w:shd w:val="clear" w:color="auto" w:fill="DDD9C3"/>
        </w:rPr>
        <w:t>(09</w:t>
      </w:r>
      <w:r w:rsidRPr="00FB1669">
        <w:rPr>
          <w:b/>
          <w:bCs/>
          <w:color w:val="000000"/>
          <w:shd w:val="clear" w:color="auto" w:fill="DDD9C3"/>
        </w:rPr>
        <w:t xml:space="preserve"> critères)</w:t>
      </w:r>
    </w:p>
    <w:p w:rsidR="000C68C0" w:rsidRPr="00FB1669" w:rsidRDefault="000C68C0" w:rsidP="000C68C0">
      <w:pPr>
        <w:jc w:val="both"/>
        <w:rPr>
          <w:b/>
          <w:bCs/>
          <w:color w:val="000000"/>
        </w:rPr>
      </w:pPr>
    </w:p>
    <w:tbl>
      <w:tblPr>
        <w:tblpPr w:leftFromText="180" w:rightFromText="18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0C68C0" w:rsidRPr="00FB1669" w:rsidTr="00D7472A">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roofErr w:type="spellStart"/>
            <w:r w:rsidRPr="00FB1669">
              <w:rPr>
                <w:b/>
                <w:bCs/>
                <w:color w:val="000000"/>
              </w:rPr>
              <w:t>Qté</w:t>
            </w:r>
            <w:proofErr w:type="spellEnd"/>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OBSERVATIONS</w:t>
            </w:r>
          </w:p>
        </w:tc>
      </w:tr>
      <w:tr w:rsidR="000C68C0" w:rsidRPr="00FB1669" w:rsidTr="00D7472A">
        <w:tc>
          <w:tcPr>
            <w:tcW w:w="720"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r>
      <w:tr w:rsidR="000C68C0" w:rsidRPr="00FB1669" w:rsidTr="00D7472A">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lang w:val="fr-FR"/>
              </w:rPr>
            </w:pPr>
            <w:r w:rsidRPr="00FB1669">
              <w:rPr>
                <w:b/>
                <w:bCs/>
                <w:color w:val="000000"/>
                <w:lang w:val="fr-FR"/>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0C68C0" w:rsidRPr="00FB1669" w:rsidRDefault="000C68C0" w:rsidP="00D7472A">
            <w:pPr>
              <w:rPr>
                <w:b/>
                <w:bCs/>
                <w:color w:val="000000"/>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0C68C0" w:rsidRPr="00FB1669" w:rsidRDefault="000C68C0" w:rsidP="00D7472A">
            <w:pPr>
              <w:rPr>
                <w:b/>
                <w:bCs/>
                <w:color w:val="000000"/>
                <w:lang w:val="fr-FR"/>
              </w:rPr>
            </w:pPr>
          </w:p>
        </w:tc>
        <w:tc>
          <w:tcPr>
            <w:tcW w:w="2066"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lang w:val="fr-FR"/>
              </w:rPr>
            </w:pPr>
          </w:p>
        </w:tc>
      </w:tr>
      <w:tr w:rsidR="000C68C0" w:rsidRPr="00FB1669" w:rsidTr="00D7472A">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widowControl w:val="0"/>
              <w:autoSpaceDE w:val="0"/>
              <w:autoSpaceDN w:val="0"/>
              <w:adjustRightInd w:val="0"/>
              <w:ind w:right="-20"/>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r>
      <w:tr w:rsidR="000C68C0" w:rsidRPr="00FB1669" w:rsidTr="00D7472A">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lastRenderedPageBreak/>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 xml:space="preserve">Camionnette </w:t>
            </w:r>
            <w:r>
              <w:rPr>
                <w:color w:val="000000"/>
              </w:rPr>
              <w:t xml:space="preserve"> ou </w:t>
            </w:r>
            <w:r w:rsidRPr="00FB1669">
              <w:rPr>
                <w:color w:val="000000"/>
              </w:rPr>
              <w:t>Pick-up</w:t>
            </w:r>
          </w:p>
        </w:tc>
        <w:tc>
          <w:tcPr>
            <w:tcW w:w="657"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widowControl w:val="0"/>
              <w:autoSpaceDE w:val="0"/>
              <w:autoSpaceDN w:val="0"/>
              <w:adjustRightInd w:val="0"/>
              <w:ind w:right="-20"/>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r>
      <w:tr w:rsidR="000C68C0" w:rsidRPr="00FB1669" w:rsidTr="00D7472A">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 xml:space="preserve">Matériels </w:t>
            </w:r>
            <w:r>
              <w:rPr>
                <w:b/>
                <w:bCs/>
                <w:color w:val="000000"/>
              </w:rPr>
              <w:t>d’Installation</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0C68C0" w:rsidRPr="00FB1669" w:rsidRDefault="000C68C0" w:rsidP="00D7472A">
            <w:pPr>
              <w:rPr>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lang w:val="fr-FR"/>
              </w:rPr>
            </w:pPr>
            <w:r w:rsidRPr="00FB1669">
              <w:rPr>
                <w:color w:val="000000"/>
                <w:lang w:val="fr-FR"/>
              </w:rPr>
              <w:t xml:space="preserve">Matériel </w:t>
            </w:r>
            <w:r>
              <w:rPr>
                <w:color w:val="000000"/>
                <w:lang w:val="fr-FR"/>
              </w:rPr>
              <w:t>Electricien</w:t>
            </w:r>
            <w:r w:rsidRPr="00FB1669">
              <w:rPr>
                <w:color w:val="000000"/>
                <w:lang w:val="fr-FR"/>
              </w:rPr>
              <w:t xml:space="preserve"> (</w:t>
            </w:r>
            <w:r>
              <w:rPr>
                <w:color w:val="000000"/>
                <w:lang w:val="fr-FR"/>
              </w:rPr>
              <w:t>Multimètre, pince à dénuder, scie à métaux, Tournevis, clé dynamométrique</w:t>
            </w:r>
            <w:r w:rsidRPr="00FB1669">
              <w:rPr>
                <w:color w:val="000000"/>
                <w:lang w:val="fr-FR"/>
              </w:rPr>
              <w:t xml:space="preserve"> etc.)</w:t>
            </w:r>
          </w:p>
        </w:tc>
        <w:tc>
          <w:tcPr>
            <w:tcW w:w="657"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01</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40"/>
        </w:trPr>
        <w:tc>
          <w:tcPr>
            <w:tcW w:w="720"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color w:val="000000"/>
              </w:rPr>
            </w:pPr>
            <w:r>
              <w:rPr>
                <w:color w:val="000000"/>
              </w:rPr>
              <w:t>2</w:t>
            </w:r>
          </w:p>
        </w:tc>
        <w:tc>
          <w:tcPr>
            <w:tcW w:w="4968"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widowControl w:val="0"/>
              <w:autoSpaceDE w:val="0"/>
              <w:autoSpaceDN w:val="0"/>
              <w:adjustRightInd w:val="0"/>
              <w:ind w:right="-20"/>
              <w:rPr>
                <w:color w:val="000000"/>
                <w:lang w:val="fr-FR"/>
              </w:rPr>
            </w:pPr>
            <w:r>
              <w:rPr>
                <w:color w:val="000000"/>
                <w:lang w:val="fr-FR"/>
              </w:rPr>
              <w:t>Voltmètre  numérique</w:t>
            </w:r>
          </w:p>
        </w:tc>
        <w:tc>
          <w:tcPr>
            <w:tcW w:w="657"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widowControl w:val="0"/>
              <w:autoSpaceDE w:val="0"/>
              <w:autoSpaceDN w:val="0"/>
              <w:adjustRightInd w:val="0"/>
              <w:ind w:right="-20"/>
              <w:rPr>
                <w:color w:val="000000"/>
              </w:rPr>
            </w:pPr>
            <w:r>
              <w:rPr>
                <w:color w:val="000000"/>
              </w:rPr>
              <w:t>01</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Pr>
                <w:color w:val="000000"/>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Pr>
                <w:color w:val="000000"/>
                <w:lang w:val="fr-FR"/>
              </w:rPr>
              <w:t>Equipement de Sécurité (EPI)</w:t>
            </w:r>
          </w:p>
        </w:tc>
        <w:tc>
          <w:tcPr>
            <w:tcW w:w="657"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01</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Matériels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0C68C0" w:rsidRPr="00FB1669" w:rsidRDefault="000C68C0" w:rsidP="00D7472A">
            <w:pPr>
              <w:rPr>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r>
      <w:tr w:rsidR="000C68C0" w:rsidRPr="00FB1669" w:rsidTr="00D7472A">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lang w:val="fr-FR"/>
              </w:rPr>
            </w:pPr>
            <w:r w:rsidRPr="00FB1669">
              <w:rPr>
                <w:color w:val="000000"/>
                <w:lang w:val="fr-FR"/>
              </w:rPr>
              <w:t xml:space="preserve">Bétonnière de </w:t>
            </w:r>
            <w:smartTag w:uri="urn:schemas-microsoft-com:office:smarttags" w:element="metricconverter">
              <w:smartTagPr>
                <w:attr w:name="ProductID" w:val="300 litres"/>
              </w:smartTagPr>
              <w:r w:rsidRPr="00FB1669">
                <w:rPr>
                  <w:color w:val="000000"/>
                  <w:lang w:val="fr-FR"/>
                </w:rPr>
                <w:t>300 litres</w:t>
              </w:r>
            </w:smartTag>
            <w:r w:rsidRPr="00FB1669">
              <w:rPr>
                <w:color w:val="000000"/>
                <w:lang w:val="fr-FR"/>
              </w:rPr>
              <w:t xml:space="preserve"> au moins</w:t>
            </w:r>
          </w:p>
        </w:tc>
        <w:tc>
          <w:tcPr>
            <w:tcW w:w="657"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01</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Pr>
                <w:color w:val="000000"/>
              </w:rPr>
              <w:t>Escabeau ou échafaudage</w:t>
            </w:r>
          </w:p>
        </w:tc>
        <w:tc>
          <w:tcPr>
            <w:tcW w:w="657"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01</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Pr>
                <w:color w:val="000000"/>
              </w:rPr>
              <w:t>Perceuse-visseuse</w:t>
            </w:r>
          </w:p>
        </w:tc>
        <w:tc>
          <w:tcPr>
            <w:tcW w:w="657"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widowControl w:val="0"/>
              <w:autoSpaceDE w:val="0"/>
              <w:autoSpaceDN w:val="0"/>
              <w:adjustRightInd w:val="0"/>
              <w:ind w:right="-20"/>
              <w:rPr>
                <w:color w:val="000000"/>
              </w:rPr>
            </w:pPr>
            <w:r w:rsidRPr="00FB1669">
              <w:rPr>
                <w:color w:val="000000"/>
              </w:rPr>
              <w:t>01</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40"/>
        </w:trPr>
        <w:tc>
          <w:tcPr>
            <w:tcW w:w="720"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color w:val="000000"/>
              </w:rPr>
            </w:pPr>
            <w:r>
              <w:rPr>
                <w:color w:val="000000"/>
              </w:rPr>
              <w:t>4</w:t>
            </w:r>
          </w:p>
        </w:tc>
        <w:tc>
          <w:tcPr>
            <w:tcW w:w="4968" w:type="dxa"/>
            <w:tcBorders>
              <w:top w:val="single" w:sz="4" w:space="0" w:color="auto"/>
              <w:left w:val="single" w:sz="4" w:space="0" w:color="auto"/>
              <w:bottom w:val="single" w:sz="4" w:space="0" w:color="auto"/>
              <w:right w:val="single" w:sz="4" w:space="0" w:color="auto"/>
            </w:tcBorders>
            <w:vAlign w:val="center"/>
          </w:tcPr>
          <w:p w:rsidR="000C68C0" w:rsidRDefault="000C68C0" w:rsidP="00D7472A">
            <w:pPr>
              <w:widowControl w:val="0"/>
              <w:autoSpaceDE w:val="0"/>
              <w:autoSpaceDN w:val="0"/>
              <w:adjustRightInd w:val="0"/>
              <w:ind w:right="-20"/>
              <w:rPr>
                <w:color w:val="000000"/>
              </w:rPr>
            </w:pPr>
            <w:r>
              <w:rPr>
                <w:color w:val="000000"/>
              </w:rPr>
              <w:t xml:space="preserve">Petit </w:t>
            </w:r>
            <w:r w:rsidR="00BB47C5">
              <w:rPr>
                <w:color w:val="000000"/>
              </w:rPr>
              <w:t>matériel</w:t>
            </w:r>
            <w:r>
              <w:rPr>
                <w:color w:val="000000"/>
              </w:rPr>
              <w:t xml:space="preserve"> de chantier</w:t>
            </w:r>
          </w:p>
        </w:tc>
        <w:tc>
          <w:tcPr>
            <w:tcW w:w="657"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widowControl w:val="0"/>
              <w:autoSpaceDE w:val="0"/>
              <w:autoSpaceDN w:val="0"/>
              <w:adjustRightInd w:val="0"/>
              <w:ind w:right="-20"/>
              <w:rPr>
                <w:color w:val="000000"/>
              </w:rPr>
            </w:pPr>
            <w:r>
              <w:rPr>
                <w:color w:val="000000"/>
              </w:rPr>
              <w:t>01</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65"/>
        </w:trPr>
        <w:tc>
          <w:tcPr>
            <w:tcW w:w="720"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rsidR="000C68C0" w:rsidRPr="00FB1669" w:rsidRDefault="000C68C0" w:rsidP="00D7472A">
            <w:pPr>
              <w:widowControl w:val="0"/>
              <w:autoSpaceDE w:val="0"/>
              <w:autoSpaceDN w:val="0"/>
              <w:adjustRightInd w:val="0"/>
              <w:ind w:right="-20"/>
              <w:rPr>
                <w:color w:val="000000"/>
              </w:rPr>
            </w:pPr>
            <w:r>
              <w:rPr>
                <w:b/>
                <w:bCs/>
                <w:color w:val="000000"/>
              </w:rPr>
              <w:t>TOTAL III  - (Sur 09</w:t>
            </w:r>
            <w:r w:rsidRPr="00FB1669">
              <w:rPr>
                <w:b/>
                <w:bCs/>
                <w:color w:val="000000"/>
                <w:shd w:val="clear" w:color="auto" w:fill="DDD9C3"/>
              </w:rPr>
              <w:t xml:space="preserve"> critères</w:t>
            </w:r>
            <w:r w:rsidRPr="00FB1669">
              <w:rPr>
                <w:b/>
                <w:bCs/>
                <w:color w:val="000000"/>
              </w:rPr>
              <w:t>)</w:t>
            </w:r>
          </w:p>
        </w:tc>
        <w:tc>
          <w:tcPr>
            <w:tcW w:w="657"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widowControl w:val="0"/>
              <w:autoSpaceDE w:val="0"/>
              <w:autoSpaceDN w:val="0"/>
              <w:adjustRightInd w:val="0"/>
              <w:ind w:right="-20"/>
              <w:rPr>
                <w:color w:val="000000"/>
              </w:rPr>
            </w:pP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2066" w:type="dxa"/>
            <w:tcBorders>
              <w:top w:val="single" w:sz="4" w:space="0" w:color="auto"/>
              <w:left w:val="single" w:sz="4" w:space="0" w:color="auto"/>
              <w:bottom w:val="single" w:sz="4" w:space="0" w:color="auto"/>
              <w:right w:val="single" w:sz="4" w:space="0" w:color="auto"/>
            </w:tcBorders>
            <w:hideMark/>
          </w:tcPr>
          <w:p w:rsidR="000C68C0" w:rsidRPr="00FB1669" w:rsidRDefault="000C68C0" w:rsidP="00D7472A">
            <w:pPr>
              <w:rPr>
                <w:b/>
                <w:bCs/>
                <w:color w:val="000000"/>
              </w:rPr>
            </w:pPr>
          </w:p>
        </w:tc>
      </w:tr>
    </w:tbl>
    <w:p w:rsidR="000C68C0" w:rsidRPr="00FB1669" w:rsidRDefault="000C68C0" w:rsidP="000C68C0">
      <w:pPr>
        <w:spacing w:before="120"/>
        <w:jc w:val="both"/>
        <w:rPr>
          <w:b/>
          <w:bCs/>
          <w:color w:val="000000"/>
          <w:highlight w:val="lightGray"/>
        </w:rPr>
      </w:pPr>
    </w:p>
    <w:p w:rsidR="000C68C0" w:rsidRDefault="000C68C0" w:rsidP="000C68C0">
      <w:pPr>
        <w:spacing w:before="120"/>
        <w:jc w:val="both"/>
        <w:rPr>
          <w:b/>
          <w:bCs/>
          <w:color w:val="000000"/>
        </w:rPr>
      </w:pPr>
      <w:r w:rsidRPr="00FB1669">
        <w:rPr>
          <w:b/>
          <w:bCs/>
          <w:color w:val="000000"/>
          <w:highlight w:val="lightGray"/>
        </w:rPr>
        <w:t>IV – METHODOLOGIE</w:t>
      </w:r>
    </w:p>
    <w:p w:rsidR="00BB47C5" w:rsidRPr="00FB1669" w:rsidRDefault="00BB47C5" w:rsidP="000C68C0">
      <w:pPr>
        <w:spacing w:before="120"/>
        <w:jc w:val="both"/>
        <w:rPr>
          <w:b/>
          <w:bCs/>
          <w:color w:val="000000"/>
        </w:rPr>
      </w:pPr>
    </w:p>
    <w:p w:rsidR="000C68C0" w:rsidRPr="00FB1669" w:rsidRDefault="000C68C0" w:rsidP="000C68C0">
      <w:pPr>
        <w:jc w:val="both"/>
        <w:rPr>
          <w:b/>
          <w:bCs/>
          <w:color w:val="000000"/>
          <w:shd w:val="clear" w:color="auto" w:fill="DDD9C3"/>
        </w:rPr>
      </w:pPr>
      <w:r w:rsidRPr="00FB1669">
        <w:rPr>
          <w:b/>
          <w:bCs/>
          <w:color w:val="000000"/>
          <w:shd w:val="clear" w:color="auto" w:fill="DDD9C3"/>
        </w:rPr>
        <w:t>(1</w:t>
      </w:r>
      <w:r>
        <w:rPr>
          <w:b/>
          <w:bCs/>
          <w:color w:val="000000"/>
          <w:shd w:val="clear" w:color="auto" w:fill="DDD9C3"/>
        </w:rPr>
        <w:t>5</w:t>
      </w:r>
      <w:r w:rsidRPr="00FB1669">
        <w:rPr>
          <w:b/>
          <w:bCs/>
          <w:color w:val="000000"/>
          <w:shd w:val="clear" w:color="auto" w:fill="DDD9C3"/>
        </w:rPr>
        <w:t xml:space="preserve">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0C68C0" w:rsidRPr="00FB1669" w:rsidTr="00D7472A">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OBSERVATIONS</w:t>
            </w:r>
          </w:p>
        </w:tc>
      </w:tr>
      <w:tr w:rsidR="000C68C0" w:rsidRPr="00FB1669" w:rsidTr="00D7472A">
        <w:tc>
          <w:tcPr>
            <w:tcW w:w="648"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Pertinence du rapport de visite de site</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Respect du délai d’exécution</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Existence du planning</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Cohérence du planning</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Emploi de la main d’œuvre locale (méthode HIMO)</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Origine des matériaux locaux</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Fournisseurs éventuels</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color w:val="000000"/>
              </w:rPr>
            </w:pPr>
            <w:r>
              <w:rPr>
                <w:color w:val="000000"/>
              </w:rPr>
              <w:t>3</w:t>
            </w:r>
          </w:p>
        </w:tc>
        <w:tc>
          <w:tcPr>
            <w:tcW w:w="5803" w:type="dxa"/>
            <w:tcBorders>
              <w:top w:val="single" w:sz="4" w:space="0" w:color="auto"/>
              <w:left w:val="single" w:sz="4" w:space="0" w:color="auto"/>
              <w:bottom w:val="single" w:sz="4" w:space="0" w:color="auto"/>
              <w:right w:val="single" w:sz="4" w:space="0" w:color="auto"/>
            </w:tcBorders>
            <w:vAlign w:val="center"/>
          </w:tcPr>
          <w:p w:rsidR="000C68C0" w:rsidRPr="00FB1669" w:rsidRDefault="009139B6" w:rsidP="00D7472A">
            <w:pPr>
              <w:rPr>
                <w:color w:val="000000"/>
              </w:rPr>
            </w:pPr>
            <w:r>
              <w:rPr>
                <w:color w:val="000000"/>
              </w:rPr>
              <w:t>Présentation</w:t>
            </w:r>
            <w:r w:rsidR="000C68C0">
              <w:rPr>
                <w:color w:val="000000"/>
              </w:rPr>
              <w:t xml:space="preserve"> des Fiches Techniques</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vAlign w:val="center"/>
          </w:tcPr>
          <w:p w:rsidR="000C68C0" w:rsidRDefault="000C68C0" w:rsidP="00D7472A">
            <w:pPr>
              <w:rPr>
                <w:color w:val="000000"/>
              </w:rPr>
            </w:pPr>
            <w:r>
              <w:rPr>
                <w:color w:val="000000"/>
              </w:rPr>
              <w:lastRenderedPageBreak/>
              <w:t>4</w:t>
            </w:r>
          </w:p>
        </w:tc>
        <w:tc>
          <w:tcPr>
            <w:tcW w:w="5803" w:type="dxa"/>
            <w:tcBorders>
              <w:top w:val="single" w:sz="4" w:space="0" w:color="auto"/>
              <w:left w:val="single" w:sz="4" w:space="0" w:color="auto"/>
              <w:bottom w:val="single" w:sz="4" w:space="0" w:color="auto"/>
              <w:right w:val="single" w:sz="4" w:space="0" w:color="auto"/>
            </w:tcBorders>
            <w:vAlign w:val="center"/>
          </w:tcPr>
          <w:p w:rsidR="000C68C0" w:rsidRDefault="009139B6" w:rsidP="00D7472A">
            <w:pPr>
              <w:rPr>
                <w:color w:val="000000"/>
              </w:rPr>
            </w:pPr>
            <w:r>
              <w:rPr>
                <w:color w:val="000000"/>
              </w:rPr>
              <w:t>Schéma</w:t>
            </w:r>
            <w:r w:rsidR="000C68C0">
              <w:rPr>
                <w:color w:val="000000"/>
              </w:rPr>
              <w:t xml:space="preserve"> optimal de l’Installation  solaire</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TOTAL V - (Sur  1</w:t>
            </w:r>
            <w:r>
              <w:rPr>
                <w:b/>
                <w:bCs/>
                <w:color w:val="000000"/>
              </w:rPr>
              <w:t>5</w:t>
            </w:r>
            <w:r w:rsidRPr="00FB1669">
              <w:rPr>
                <w:b/>
                <w:bCs/>
                <w:color w:val="000000"/>
                <w:shd w:val="clear" w:color="auto" w:fill="DDD9C3"/>
              </w:rPr>
              <w:t xml:space="preserve"> critères</w:t>
            </w:r>
            <w:r w:rsidRPr="00FB1669">
              <w:rPr>
                <w:b/>
                <w:bCs/>
                <w:color w:val="000000"/>
              </w:rPr>
              <w:t>)</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rsidR="000C68C0" w:rsidRPr="00FB1669" w:rsidRDefault="000C68C0" w:rsidP="00D7472A">
            <w:pPr>
              <w:rPr>
                <w:b/>
                <w:bCs/>
                <w:color w:val="000000"/>
              </w:rPr>
            </w:pPr>
          </w:p>
        </w:tc>
      </w:tr>
    </w:tbl>
    <w:p w:rsidR="000C68C0" w:rsidRPr="00FB1669" w:rsidRDefault="000C68C0" w:rsidP="000C68C0">
      <w:pPr>
        <w:jc w:val="both"/>
        <w:rPr>
          <w:b/>
          <w:bCs/>
          <w:color w:val="000000"/>
          <w:highlight w:val="lightGray"/>
        </w:rPr>
      </w:pPr>
    </w:p>
    <w:p w:rsidR="000C68C0" w:rsidRPr="00FB1669" w:rsidRDefault="000C68C0" w:rsidP="000C68C0">
      <w:pPr>
        <w:jc w:val="both"/>
        <w:rPr>
          <w:b/>
          <w:bCs/>
          <w:color w:val="000000"/>
          <w:lang w:val="fr-FR"/>
        </w:rPr>
      </w:pPr>
      <w:r w:rsidRPr="00FB1669">
        <w:rPr>
          <w:b/>
          <w:bCs/>
          <w:color w:val="000000"/>
          <w:highlight w:val="lightGray"/>
          <w:lang w:val="fr-FR"/>
        </w:rPr>
        <w:t>V – REFERENCES ET CAPACITE DE PREFINANCEMENT DE L’</w:t>
      </w:r>
      <w:r w:rsidRPr="00FB1669">
        <w:rPr>
          <w:b/>
          <w:bCs/>
          <w:color w:val="000000"/>
          <w:shd w:val="clear" w:color="auto" w:fill="BFBFBF"/>
          <w:lang w:val="fr-FR"/>
        </w:rPr>
        <w:t>ENTREPRISE</w:t>
      </w:r>
    </w:p>
    <w:p w:rsidR="000C68C0" w:rsidRPr="00FB1669" w:rsidRDefault="000C68C0" w:rsidP="000C68C0">
      <w:pPr>
        <w:jc w:val="both"/>
        <w:rPr>
          <w:b/>
          <w:bCs/>
          <w:color w:val="000000"/>
          <w:shd w:val="clear" w:color="auto" w:fill="DDD9C3"/>
        </w:rPr>
      </w:pPr>
      <w:r w:rsidRPr="00FB1669">
        <w:rPr>
          <w:b/>
          <w:bCs/>
          <w:color w:val="000000"/>
          <w:shd w:val="clear" w:color="auto" w:fill="DDD9C3"/>
        </w:rPr>
        <w:t>(03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0C68C0" w:rsidRPr="00FB1669" w:rsidTr="00D7472A">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OBSERVATIONS</w:t>
            </w:r>
          </w:p>
        </w:tc>
      </w:tr>
      <w:tr w:rsidR="000C68C0" w:rsidRPr="00FB1669" w:rsidTr="00D7472A">
        <w:tc>
          <w:tcPr>
            <w:tcW w:w="648"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r w:rsidRPr="00FB1669">
              <w:rPr>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lang w:val="fr-FR"/>
              </w:rPr>
              <w:t>Chiffre 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8C0" w:rsidRPr="00FB1669" w:rsidRDefault="000C68C0" w:rsidP="00D7472A">
            <w:pPr>
              <w:rPr>
                <w:b/>
                <w:bCs/>
                <w:color w:val="000000"/>
              </w:rPr>
            </w:pPr>
            <w:r w:rsidRPr="00FB1669">
              <w:rPr>
                <w:b/>
                <w:bCs/>
                <w:color w:val="000000"/>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68C0" w:rsidRPr="00FB1669" w:rsidRDefault="000C68C0" w:rsidP="00D7472A">
            <w:pPr>
              <w:spacing w:line="360" w:lineRule="auto"/>
              <w:rPr>
                <w:b/>
                <w:bCs/>
                <w:color w:val="000000"/>
                <w:lang w:val="fr-FR"/>
              </w:rPr>
            </w:pPr>
            <w:r w:rsidRPr="00FB1669">
              <w:rPr>
                <w:color w:val="000000"/>
                <w:lang w:val="fr-FR"/>
              </w:rPr>
              <w:t xml:space="preserve">Chiffre d’affaires général cumulé dans le domaine </w:t>
            </w:r>
            <w:r>
              <w:rPr>
                <w:color w:val="000000"/>
                <w:lang w:val="fr-FR"/>
              </w:rPr>
              <w:t>d’Energie solaire</w:t>
            </w:r>
            <w:r w:rsidRPr="00FB1669">
              <w:rPr>
                <w:color w:val="000000"/>
                <w:lang w:val="fr-FR"/>
              </w:rPr>
              <w:t xml:space="preserve"> sur les deux dernières années comprise entre [15 000 000 ; 20 000 000]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lang w:val="fr-FR"/>
              </w:rPr>
            </w:pPr>
            <w:r w:rsidRPr="00FB1669">
              <w:rPr>
                <w:b/>
                <w:bCs/>
                <w:color w:val="000000"/>
                <w:lang w:val="fr-FR"/>
              </w:rPr>
              <w:t xml:space="preserve">Projets </w:t>
            </w:r>
            <w:r>
              <w:rPr>
                <w:b/>
                <w:bCs/>
                <w:color w:val="000000"/>
                <w:lang w:val="fr-FR"/>
              </w:rPr>
              <w:t>d’Installation solaire</w:t>
            </w:r>
            <w:r w:rsidRPr="00FB1669">
              <w:rPr>
                <w:b/>
                <w:bCs/>
                <w:color w:val="000000"/>
                <w:lang w:val="fr-FR"/>
              </w:rPr>
              <w:t xml:space="preserve"> réalisés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Projet </w:t>
            </w:r>
            <w:r>
              <w:rPr>
                <w:color w:val="000000"/>
                <w:lang w:val="fr-FR"/>
              </w:rPr>
              <w:t>d’Installation solaire</w:t>
            </w:r>
            <w:r w:rsidRPr="00FB1669">
              <w:rPr>
                <w:color w:val="000000"/>
                <w:lang w:val="fr-FR"/>
              </w:rPr>
              <w:t xml:space="preserve">  (au moins 1 projet)</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color w:val="000000"/>
              </w:rPr>
            </w:pPr>
            <w:r w:rsidRPr="00FB1669">
              <w:rPr>
                <w:b/>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color w:val="000000"/>
              </w:rPr>
            </w:pPr>
            <w:r w:rsidRPr="00FB1669">
              <w:rPr>
                <w:b/>
                <w:color w:val="000000"/>
                <w:lang w:val="fr-FR"/>
              </w:rPr>
              <w:t>Capacité</w:t>
            </w:r>
            <w:r w:rsidRPr="00FB1669">
              <w:rPr>
                <w:b/>
                <w:color w:val="000000"/>
              </w:rPr>
              <w:t xml:space="preserve"> de </w:t>
            </w:r>
            <w:r w:rsidRPr="00FB1669">
              <w:rPr>
                <w:b/>
                <w:color w:val="000000"/>
                <w:lang w:val="fr-FR"/>
              </w:rPr>
              <w:t>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r>
      <w:tr w:rsidR="000C68C0" w:rsidRPr="00FB1669" w:rsidTr="00D7472A">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rPr>
            </w:pPr>
            <w:r w:rsidRPr="00FB1669">
              <w:rPr>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C68C0" w:rsidRPr="00FB1669" w:rsidRDefault="000C68C0" w:rsidP="00D7472A">
            <w:pPr>
              <w:rPr>
                <w:color w:val="000000"/>
                <w:lang w:val="fr-FR"/>
              </w:rPr>
            </w:pPr>
            <w:r w:rsidRPr="00FB1669">
              <w:rPr>
                <w:color w:val="000000"/>
                <w:lang w:val="fr-FR"/>
              </w:rPr>
              <w:t xml:space="preserve">Attestation de solvabilité bancaire ou lignes de crédits </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r>
      <w:tr w:rsidR="000C68C0" w:rsidRPr="00FB1669" w:rsidTr="00D7472A">
        <w:trPr>
          <w:trHeight w:val="454"/>
        </w:trPr>
        <w:tc>
          <w:tcPr>
            <w:tcW w:w="648"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C68C0" w:rsidRPr="00FB1669" w:rsidRDefault="000C68C0" w:rsidP="00D7472A">
            <w:pPr>
              <w:rPr>
                <w:b/>
                <w:bCs/>
                <w:color w:val="000000"/>
              </w:rPr>
            </w:pPr>
            <w:r w:rsidRPr="00FB1669">
              <w:rPr>
                <w:b/>
                <w:bCs/>
                <w:color w:val="000000"/>
              </w:rPr>
              <w:t xml:space="preserve">TOTAL V  - (Sur  03 </w:t>
            </w:r>
            <w:r w:rsidRPr="00FB1669">
              <w:rPr>
                <w:b/>
                <w:bCs/>
                <w:color w:val="000000"/>
                <w:lang w:val="fr-FR"/>
              </w:rPr>
              <w:t>critères</w:t>
            </w:r>
            <w:r w:rsidRPr="00FB1669">
              <w:rPr>
                <w:b/>
                <w:bCs/>
                <w:color w:val="000000"/>
              </w:rPr>
              <w:t>)</w:t>
            </w:r>
          </w:p>
        </w:tc>
        <w:tc>
          <w:tcPr>
            <w:tcW w:w="993" w:type="dxa"/>
            <w:tcBorders>
              <w:top w:val="single" w:sz="4" w:space="0" w:color="auto"/>
              <w:left w:val="single" w:sz="4" w:space="0" w:color="auto"/>
              <w:bottom w:val="single" w:sz="4" w:space="0" w:color="auto"/>
              <w:right w:val="single" w:sz="4" w:space="0" w:color="auto"/>
            </w:tcBorders>
          </w:tcPr>
          <w:p w:rsidR="000C68C0" w:rsidRPr="00FB1669" w:rsidRDefault="000C68C0" w:rsidP="00D7472A">
            <w:pPr>
              <w:rPr>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0C68C0" w:rsidRPr="00FB1669" w:rsidRDefault="000C68C0" w:rsidP="00D7472A">
            <w:pPr>
              <w:rPr>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rsidR="000C68C0" w:rsidRPr="00FB1669" w:rsidRDefault="000C68C0" w:rsidP="00D7472A">
            <w:pPr>
              <w:rPr>
                <w:b/>
                <w:bCs/>
                <w:color w:val="000000"/>
              </w:rPr>
            </w:pPr>
          </w:p>
        </w:tc>
      </w:tr>
    </w:tbl>
    <w:p w:rsidR="000C68C0" w:rsidRPr="00FB1669" w:rsidRDefault="000C68C0" w:rsidP="000C68C0">
      <w:pPr>
        <w:jc w:val="both"/>
        <w:rPr>
          <w:color w:val="000000"/>
        </w:rPr>
      </w:pPr>
    </w:p>
    <w:p w:rsidR="000C68C0" w:rsidRPr="00FB1669" w:rsidRDefault="000C68C0" w:rsidP="000C68C0">
      <w:pPr>
        <w:pStyle w:val="Titre5"/>
        <w:jc w:val="both"/>
        <w:rPr>
          <w:i w:val="0"/>
          <w:iCs w:val="0"/>
          <w:color w:val="000000"/>
          <w:sz w:val="22"/>
          <w:szCs w:val="22"/>
          <w:bdr w:val="single" w:sz="4" w:space="0" w:color="auto" w:frame="1"/>
          <w:lang w:val="fr-FR"/>
        </w:rPr>
      </w:pPr>
      <w:r w:rsidRPr="00FB1669">
        <w:rPr>
          <w:i w:val="0"/>
          <w:iCs w:val="0"/>
          <w:color w:val="000000"/>
          <w:sz w:val="22"/>
          <w:szCs w:val="22"/>
          <w:highlight w:val="lightGray"/>
          <w:bdr w:val="single" w:sz="4" w:space="0" w:color="auto" w:frame="1"/>
          <w:lang w:val="fr-FR"/>
        </w:rPr>
        <w:t>TOTAL GENERAL (NOTE TECHNI</w:t>
      </w:r>
      <w:r w:rsidR="002D62EC">
        <w:rPr>
          <w:i w:val="0"/>
          <w:iCs w:val="0"/>
          <w:color w:val="000000"/>
          <w:sz w:val="22"/>
          <w:szCs w:val="22"/>
          <w:highlight w:val="lightGray"/>
          <w:bdr w:val="single" w:sz="4" w:space="0" w:color="auto" w:frame="1"/>
          <w:lang w:val="fr-FR"/>
        </w:rPr>
        <w:t>QUE GLOBALE) :              / 40</w:t>
      </w:r>
      <w:r w:rsidRPr="00FB1669">
        <w:rPr>
          <w:i w:val="0"/>
          <w:iCs w:val="0"/>
          <w:color w:val="000000"/>
          <w:sz w:val="22"/>
          <w:szCs w:val="22"/>
          <w:highlight w:val="lightGray"/>
          <w:bdr w:val="single" w:sz="4" w:space="0" w:color="auto" w:frame="1"/>
          <w:lang w:val="fr-FR"/>
        </w:rPr>
        <w:t xml:space="preserve"> OUI</w:t>
      </w:r>
    </w:p>
    <w:p w:rsidR="00130166" w:rsidRPr="00AD3931" w:rsidRDefault="00130166" w:rsidP="00AD3931">
      <w:pPr>
        <w:ind w:right="-540"/>
        <w:rPr>
          <w:lang w:val="fr-FR"/>
        </w:rPr>
      </w:pPr>
    </w:p>
    <w:sectPr w:rsidR="00130166" w:rsidRPr="00AD3931" w:rsidSect="00C60533">
      <w:footerReference w:type="even" r:id="rId45"/>
      <w:footerReference w:type="default" r:id="rId46"/>
      <w:pgSz w:w="12240" w:h="15840"/>
      <w:pgMar w:top="899"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82" w:rsidRDefault="00535982">
      <w:r>
        <w:separator/>
      </w:r>
    </w:p>
  </w:endnote>
  <w:endnote w:type="continuationSeparator" w:id="0">
    <w:p w:rsidR="00535982" w:rsidRDefault="0053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stleTLig">
    <w:altName w:val="Eras Light IT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Helvetica Neue"/>
    <w:panose1 w:val="00000000000000000000"/>
    <w:charset w:val="00"/>
    <w:family w:val="swiss"/>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BinnerD">
    <w:altName w:val="Franklin Gothic Heavy"/>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Times New Roman"/>
    <w:panose1 w:val="00000000000000000000"/>
    <w:charset w:val="00"/>
    <w:family w:val="roman"/>
    <w:notTrueType/>
    <w:pitch w:val="default"/>
  </w:font>
  <w:font w:name="Traffic">
    <w:altName w:val="Bauhaus 93"/>
    <w:charset w:val="00"/>
    <w:family w:val="decorativ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sha">
    <w:altName w:val="Times New Roman"/>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2A" w:rsidRDefault="00D7472A">
    <w:pPr>
      <w:framePr w:wrap="around" w:vAnchor="text" w:hAnchor="margin" w:xAlign="center" w:y="1"/>
      <w:rPr>
        <w:rStyle w:val="TextedebullesCar"/>
      </w:rPr>
    </w:pPr>
    <w:r>
      <w:rPr>
        <w:rStyle w:val="TextedebullesCar"/>
      </w:rPr>
      <w:fldChar w:fldCharType="begin"/>
    </w:r>
    <w:r>
      <w:rPr>
        <w:rStyle w:val="TextedebullesCar"/>
      </w:rPr>
      <w:instrText xml:space="preserve">PAGE  </w:instrText>
    </w:r>
    <w:r>
      <w:rPr>
        <w:rStyle w:val="TextedebullesCar"/>
      </w:rPr>
      <w:fldChar w:fldCharType="separate"/>
    </w:r>
    <w:r>
      <w:rPr>
        <w:rStyle w:val="TextedebullesCar"/>
        <w:noProof/>
      </w:rPr>
      <w:t>4</w:t>
    </w:r>
    <w:r>
      <w:rPr>
        <w:rStyle w:val="TextedebullesCar"/>
      </w:rPr>
      <w:fldChar w:fldCharType="end"/>
    </w:r>
  </w:p>
  <w:p w:rsidR="00D7472A" w:rsidRDefault="00D747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2A" w:rsidRDefault="00D7472A">
    <w:pPr>
      <w:framePr w:wrap="around" w:vAnchor="text" w:hAnchor="margin" w:xAlign="center" w:y="1"/>
      <w:rPr>
        <w:rStyle w:val="TextedebullesCar"/>
      </w:rPr>
    </w:pPr>
    <w:r>
      <w:rPr>
        <w:rStyle w:val="TextedebullesCar"/>
      </w:rPr>
      <w:fldChar w:fldCharType="begin"/>
    </w:r>
    <w:r>
      <w:rPr>
        <w:rStyle w:val="TextedebullesCar"/>
      </w:rPr>
      <w:instrText xml:space="preserve">PAGE  </w:instrText>
    </w:r>
    <w:r>
      <w:rPr>
        <w:rStyle w:val="TextedebullesCar"/>
      </w:rPr>
      <w:fldChar w:fldCharType="separate"/>
    </w:r>
    <w:r w:rsidR="006F3C3A">
      <w:rPr>
        <w:rStyle w:val="TextedebullesCar"/>
        <w:noProof/>
      </w:rPr>
      <w:t>54</w:t>
    </w:r>
    <w:r>
      <w:rPr>
        <w:rStyle w:val="TextedebullesCar"/>
      </w:rPr>
      <w:fldChar w:fldCharType="end"/>
    </w:r>
  </w:p>
  <w:p w:rsidR="00D7472A" w:rsidRDefault="00D747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2A" w:rsidRDefault="00D7472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D7472A" w:rsidRDefault="00D7472A">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72A" w:rsidRDefault="00D7472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A1CCC">
      <w:rPr>
        <w:rStyle w:val="Numrodepage"/>
        <w:noProof/>
      </w:rPr>
      <w:t>102</w:t>
    </w:r>
    <w:r>
      <w:rPr>
        <w:rStyle w:val="Numrodepage"/>
      </w:rPr>
      <w:fldChar w:fldCharType="end"/>
    </w:r>
  </w:p>
  <w:p w:rsidR="00D7472A" w:rsidRDefault="00D747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82" w:rsidRDefault="00535982">
      <w:r>
        <w:separator/>
      </w:r>
    </w:p>
  </w:footnote>
  <w:footnote w:type="continuationSeparator" w:id="0">
    <w:p w:rsidR="00535982" w:rsidRDefault="00535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nsid w:val="03BC05D2"/>
    <w:multiLevelType w:val="hybridMultilevel"/>
    <w:tmpl w:val="EE6091F0"/>
    <w:lvl w:ilvl="0" w:tplc="040C0005">
      <w:start w:val="1"/>
      <w:numFmt w:val="decimal"/>
      <w:lvlText w:val="%1)"/>
      <w:lvlJc w:val="left"/>
      <w:pPr>
        <w:ind w:left="786" w:hanging="360"/>
      </w:pPr>
      <w:rPr>
        <w:rFonts w:hint="default"/>
      </w:rPr>
    </w:lvl>
    <w:lvl w:ilvl="1" w:tplc="040C0003">
      <w:start w:val="1"/>
      <w:numFmt w:val="lowerLetter"/>
      <w:lvlText w:val="%2."/>
      <w:lvlJc w:val="left"/>
      <w:pPr>
        <w:ind w:left="1222" w:hanging="360"/>
      </w:pPr>
    </w:lvl>
    <w:lvl w:ilvl="2" w:tplc="040C0005" w:tentative="1">
      <w:start w:val="1"/>
      <w:numFmt w:val="lowerRoman"/>
      <w:lvlText w:val="%3."/>
      <w:lvlJc w:val="right"/>
      <w:pPr>
        <w:ind w:left="1942" w:hanging="180"/>
      </w:pPr>
    </w:lvl>
    <w:lvl w:ilvl="3" w:tplc="040C0001" w:tentative="1">
      <w:start w:val="1"/>
      <w:numFmt w:val="decimal"/>
      <w:lvlText w:val="%4."/>
      <w:lvlJc w:val="left"/>
      <w:pPr>
        <w:ind w:left="2662" w:hanging="360"/>
      </w:pPr>
    </w:lvl>
    <w:lvl w:ilvl="4" w:tplc="040C0003" w:tentative="1">
      <w:start w:val="1"/>
      <w:numFmt w:val="lowerLetter"/>
      <w:lvlText w:val="%5."/>
      <w:lvlJc w:val="left"/>
      <w:pPr>
        <w:ind w:left="3382" w:hanging="360"/>
      </w:pPr>
    </w:lvl>
    <w:lvl w:ilvl="5" w:tplc="040C0005" w:tentative="1">
      <w:start w:val="1"/>
      <w:numFmt w:val="lowerRoman"/>
      <w:lvlText w:val="%6."/>
      <w:lvlJc w:val="right"/>
      <w:pPr>
        <w:ind w:left="4102" w:hanging="180"/>
      </w:pPr>
    </w:lvl>
    <w:lvl w:ilvl="6" w:tplc="040C0001" w:tentative="1">
      <w:start w:val="1"/>
      <w:numFmt w:val="decimal"/>
      <w:lvlText w:val="%7."/>
      <w:lvlJc w:val="left"/>
      <w:pPr>
        <w:ind w:left="4822" w:hanging="360"/>
      </w:pPr>
    </w:lvl>
    <w:lvl w:ilvl="7" w:tplc="040C0003" w:tentative="1">
      <w:start w:val="1"/>
      <w:numFmt w:val="lowerLetter"/>
      <w:lvlText w:val="%8."/>
      <w:lvlJc w:val="left"/>
      <w:pPr>
        <w:ind w:left="5542" w:hanging="360"/>
      </w:pPr>
    </w:lvl>
    <w:lvl w:ilvl="8" w:tplc="040C0005" w:tentative="1">
      <w:start w:val="1"/>
      <w:numFmt w:val="lowerRoman"/>
      <w:lvlText w:val="%9."/>
      <w:lvlJc w:val="right"/>
      <w:pPr>
        <w:ind w:left="6262" w:hanging="180"/>
      </w:pPr>
    </w:lvl>
  </w:abstractNum>
  <w:abstractNum w:abstractNumId="7">
    <w:nsid w:val="03C556CF"/>
    <w:multiLevelType w:val="hybridMultilevel"/>
    <w:tmpl w:val="B2EEF6A4"/>
    <w:lvl w:ilvl="0" w:tplc="FCC265F8">
      <w:start w:val="6"/>
      <w:numFmt w:val="bullet"/>
      <w:lvlText w:val="-"/>
      <w:lvlJc w:val="left"/>
      <w:pPr>
        <w:tabs>
          <w:tab w:val="num" w:pos="1431"/>
        </w:tabs>
        <w:ind w:left="1431" w:hanging="360"/>
      </w:pPr>
    </w:lvl>
    <w:lvl w:ilvl="1" w:tplc="4004558A">
      <w:start w:val="1"/>
      <w:numFmt w:val="bullet"/>
      <w:lvlText w:val="o"/>
      <w:lvlJc w:val="left"/>
      <w:pPr>
        <w:tabs>
          <w:tab w:val="num" w:pos="2511"/>
        </w:tabs>
        <w:ind w:left="2511" w:hanging="360"/>
      </w:pPr>
      <w:rPr>
        <w:rFonts w:ascii="Courier New" w:hAnsi="Courier New" w:hint="default"/>
      </w:rPr>
    </w:lvl>
    <w:lvl w:ilvl="2" w:tplc="1D582BA8">
      <w:start w:val="1"/>
      <w:numFmt w:val="bullet"/>
      <w:lvlText w:val=""/>
      <w:lvlJc w:val="left"/>
      <w:pPr>
        <w:tabs>
          <w:tab w:val="num" w:pos="3231"/>
        </w:tabs>
        <w:ind w:left="3231" w:hanging="360"/>
      </w:pPr>
      <w:rPr>
        <w:rFonts w:ascii="Wingdings" w:hAnsi="Wingdings" w:hint="default"/>
      </w:rPr>
    </w:lvl>
    <w:lvl w:ilvl="3" w:tplc="1360A6D0">
      <w:start w:val="1"/>
      <w:numFmt w:val="bullet"/>
      <w:lvlText w:val=""/>
      <w:lvlJc w:val="left"/>
      <w:pPr>
        <w:tabs>
          <w:tab w:val="num" w:pos="3951"/>
        </w:tabs>
        <w:ind w:left="3951" w:hanging="360"/>
      </w:pPr>
      <w:rPr>
        <w:rFonts w:ascii="Symbol" w:hAnsi="Symbol" w:hint="default"/>
      </w:rPr>
    </w:lvl>
    <w:lvl w:ilvl="4" w:tplc="F9E2E114">
      <w:start w:val="1"/>
      <w:numFmt w:val="bullet"/>
      <w:lvlText w:val="o"/>
      <w:lvlJc w:val="left"/>
      <w:pPr>
        <w:tabs>
          <w:tab w:val="num" w:pos="4671"/>
        </w:tabs>
        <w:ind w:left="4671" w:hanging="360"/>
      </w:pPr>
      <w:rPr>
        <w:rFonts w:ascii="Courier New" w:hAnsi="Courier New" w:hint="default"/>
      </w:rPr>
    </w:lvl>
    <w:lvl w:ilvl="5" w:tplc="39C0F4DE">
      <w:start w:val="1"/>
      <w:numFmt w:val="bullet"/>
      <w:lvlText w:val=""/>
      <w:lvlJc w:val="left"/>
      <w:pPr>
        <w:tabs>
          <w:tab w:val="num" w:pos="5391"/>
        </w:tabs>
        <w:ind w:left="5391" w:hanging="360"/>
      </w:pPr>
      <w:rPr>
        <w:rFonts w:ascii="Wingdings" w:hAnsi="Wingdings" w:hint="default"/>
      </w:rPr>
    </w:lvl>
    <w:lvl w:ilvl="6" w:tplc="9E64D024">
      <w:start w:val="1"/>
      <w:numFmt w:val="bullet"/>
      <w:lvlText w:val=""/>
      <w:lvlJc w:val="left"/>
      <w:pPr>
        <w:tabs>
          <w:tab w:val="num" w:pos="6111"/>
        </w:tabs>
        <w:ind w:left="6111" w:hanging="360"/>
      </w:pPr>
      <w:rPr>
        <w:rFonts w:ascii="Symbol" w:hAnsi="Symbol" w:hint="default"/>
      </w:rPr>
    </w:lvl>
    <w:lvl w:ilvl="7" w:tplc="853612F0">
      <w:start w:val="1"/>
      <w:numFmt w:val="bullet"/>
      <w:lvlText w:val="o"/>
      <w:lvlJc w:val="left"/>
      <w:pPr>
        <w:tabs>
          <w:tab w:val="num" w:pos="6831"/>
        </w:tabs>
        <w:ind w:left="6831" w:hanging="360"/>
      </w:pPr>
      <w:rPr>
        <w:rFonts w:ascii="Courier New" w:hAnsi="Courier New" w:hint="default"/>
      </w:rPr>
    </w:lvl>
    <w:lvl w:ilvl="8" w:tplc="CABAC5DC">
      <w:start w:val="1"/>
      <w:numFmt w:val="bullet"/>
      <w:lvlText w:val=""/>
      <w:lvlJc w:val="left"/>
      <w:pPr>
        <w:tabs>
          <w:tab w:val="num" w:pos="7551"/>
        </w:tabs>
        <w:ind w:left="7551" w:hanging="360"/>
      </w:pPr>
      <w:rPr>
        <w:rFonts w:ascii="Wingdings" w:hAnsi="Wingdings" w:hint="default"/>
      </w:rPr>
    </w:lvl>
  </w:abstractNum>
  <w:abstractNum w:abstractNumId="8">
    <w:nsid w:val="0ABC7A20"/>
    <w:multiLevelType w:val="hybridMultilevel"/>
    <w:tmpl w:val="F42843A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0BB18BC"/>
    <w:multiLevelType w:val="hybridMultilevel"/>
    <w:tmpl w:val="1158AD26"/>
    <w:lvl w:ilvl="0" w:tplc="040C000F">
      <w:start w:val="1"/>
      <w:numFmt w:val="bullet"/>
      <w:lvlText w:val=""/>
      <w:lvlJc w:val="left"/>
      <w:pPr>
        <w:ind w:left="1800" w:hanging="360"/>
      </w:pPr>
      <w:rPr>
        <w:rFonts w:ascii="Wingdings" w:hAnsi="Wingdings" w:hint="default"/>
      </w:rPr>
    </w:lvl>
    <w:lvl w:ilvl="1" w:tplc="040C0019" w:tentative="1">
      <w:start w:val="1"/>
      <w:numFmt w:val="bullet"/>
      <w:lvlText w:val="o"/>
      <w:lvlJc w:val="left"/>
      <w:pPr>
        <w:ind w:left="2520" w:hanging="360"/>
      </w:pPr>
      <w:rPr>
        <w:rFonts w:ascii="Courier New" w:hAnsi="Courier New" w:cs="Courier New" w:hint="default"/>
      </w:rPr>
    </w:lvl>
    <w:lvl w:ilvl="2" w:tplc="040C001B" w:tentative="1">
      <w:start w:val="1"/>
      <w:numFmt w:val="bullet"/>
      <w:lvlText w:val=""/>
      <w:lvlJc w:val="left"/>
      <w:pPr>
        <w:ind w:left="3240" w:hanging="360"/>
      </w:pPr>
      <w:rPr>
        <w:rFonts w:ascii="Wingdings" w:hAnsi="Wingdings" w:hint="default"/>
      </w:rPr>
    </w:lvl>
    <w:lvl w:ilvl="3" w:tplc="040C000F" w:tentative="1">
      <w:start w:val="1"/>
      <w:numFmt w:val="bullet"/>
      <w:lvlText w:val=""/>
      <w:lvlJc w:val="left"/>
      <w:pPr>
        <w:ind w:left="3960" w:hanging="360"/>
      </w:pPr>
      <w:rPr>
        <w:rFonts w:ascii="Symbol" w:hAnsi="Symbol" w:hint="default"/>
      </w:rPr>
    </w:lvl>
    <w:lvl w:ilvl="4" w:tplc="040C0019" w:tentative="1">
      <w:start w:val="1"/>
      <w:numFmt w:val="bullet"/>
      <w:lvlText w:val="o"/>
      <w:lvlJc w:val="left"/>
      <w:pPr>
        <w:ind w:left="4680" w:hanging="360"/>
      </w:pPr>
      <w:rPr>
        <w:rFonts w:ascii="Courier New" w:hAnsi="Courier New" w:cs="Courier New" w:hint="default"/>
      </w:rPr>
    </w:lvl>
    <w:lvl w:ilvl="5" w:tplc="040C001B" w:tentative="1">
      <w:start w:val="1"/>
      <w:numFmt w:val="bullet"/>
      <w:lvlText w:val=""/>
      <w:lvlJc w:val="left"/>
      <w:pPr>
        <w:ind w:left="5400" w:hanging="360"/>
      </w:pPr>
      <w:rPr>
        <w:rFonts w:ascii="Wingdings" w:hAnsi="Wingdings" w:hint="default"/>
      </w:rPr>
    </w:lvl>
    <w:lvl w:ilvl="6" w:tplc="040C000F" w:tentative="1">
      <w:start w:val="1"/>
      <w:numFmt w:val="bullet"/>
      <w:lvlText w:val=""/>
      <w:lvlJc w:val="left"/>
      <w:pPr>
        <w:ind w:left="6120" w:hanging="360"/>
      </w:pPr>
      <w:rPr>
        <w:rFonts w:ascii="Symbol" w:hAnsi="Symbol" w:hint="default"/>
      </w:rPr>
    </w:lvl>
    <w:lvl w:ilvl="7" w:tplc="040C0019" w:tentative="1">
      <w:start w:val="1"/>
      <w:numFmt w:val="bullet"/>
      <w:lvlText w:val="o"/>
      <w:lvlJc w:val="left"/>
      <w:pPr>
        <w:ind w:left="6840" w:hanging="360"/>
      </w:pPr>
      <w:rPr>
        <w:rFonts w:ascii="Courier New" w:hAnsi="Courier New" w:cs="Courier New" w:hint="default"/>
      </w:rPr>
    </w:lvl>
    <w:lvl w:ilvl="8" w:tplc="040C001B" w:tentative="1">
      <w:start w:val="1"/>
      <w:numFmt w:val="bullet"/>
      <w:lvlText w:val=""/>
      <w:lvlJc w:val="left"/>
      <w:pPr>
        <w:ind w:left="7560" w:hanging="360"/>
      </w:pPr>
      <w:rPr>
        <w:rFonts w:ascii="Wingdings" w:hAnsi="Wingdings" w:hint="default"/>
      </w:rPr>
    </w:lvl>
  </w:abstractNum>
  <w:abstractNum w:abstractNumId="10">
    <w:nsid w:val="12050A87"/>
    <w:multiLevelType w:val="hybridMultilevel"/>
    <w:tmpl w:val="427AD3C6"/>
    <w:lvl w:ilvl="0" w:tplc="6B2A8D5C">
      <w:start w:val="6"/>
      <w:numFmt w:val="bullet"/>
      <w:lvlText w:val="-"/>
      <w:lvlJc w:val="left"/>
      <w:pPr>
        <w:tabs>
          <w:tab w:val="num" w:pos="360"/>
        </w:tabs>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133C16BC"/>
    <w:multiLevelType w:val="hybridMultilevel"/>
    <w:tmpl w:val="D42C1D24"/>
    <w:lvl w:ilvl="0" w:tplc="82628AB2">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39F7EBC"/>
    <w:multiLevelType w:val="hybridMultilevel"/>
    <w:tmpl w:val="46FC9868"/>
    <w:lvl w:ilvl="0" w:tplc="040C000F">
      <w:start w:val="1"/>
      <w:numFmt w:val="lowerLetter"/>
      <w:lvlText w:val="%1."/>
      <w:lvlJc w:val="left"/>
      <w:pPr>
        <w:tabs>
          <w:tab w:val="num" w:pos="420"/>
        </w:tabs>
        <w:ind w:left="420" w:hanging="360"/>
      </w:pPr>
      <w:rPr>
        <w:rFonts w:hint="default"/>
      </w:rPr>
    </w:lvl>
    <w:lvl w:ilvl="1" w:tplc="040C0019">
      <w:start w:val="1"/>
      <w:numFmt w:val="lowerRoman"/>
      <w:pStyle w:val="Titre1"/>
      <w:lvlText w:val="%2. -"/>
      <w:lvlJc w:val="left"/>
      <w:pPr>
        <w:tabs>
          <w:tab w:val="num" w:pos="1500"/>
        </w:tabs>
        <w:ind w:left="1347" w:hanging="567"/>
      </w:pPr>
      <w:rPr>
        <w:rFonts w:ascii="CastleTLig" w:hAnsi="CastleTLig" w:cs="CastleTLig" w:hint="default"/>
        <w:b w:val="0"/>
        <w:bCs w:val="0"/>
        <w:i w:val="0"/>
        <w:iCs w:val="0"/>
        <w:sz w:val="24"/>
        <w:szCs w:val="24"/>
      </w:rPr>
    </w:lvl>
    <w:lvl w:ilvl="2" w:tplc="040C001B">
      <w:start w:val="1"/>
      <w:numFmt w:val="lowerRoman"/>
      <w:lvlText w:val="%3."/>
      <w:lvlJc w:val="right"/>
      <w:pPr>
        <w:tabs>
          <w:tab w:val="num" w:pos="1860"/>
        </w:tabs>
        <w:ind w:left="1860" w:hanging="180"/>
      </w:pPr>
    </w:lvl>
    <w:lvl w:ilvl="3" w:tplc="040C000F">
      <w:start w:val="1"/>
      <w:numFmt w:val="decimal"/>
      <w:lvlText w:val="%4."/>
      <w:lvlJc w:val="left"/>
      <w:pPr>
        <w:tabs>
          <w:tab w:val="num" w:pos="2580"/>
        </w:tabs>
        <w:ind w:left="2580" w:hanging="360"/>
      </w:pPr>
    </w:lvl>
    <w:lvl w:ilvl="4" w:tplc="040C0019">
      <w:start w:val="1"/>
      <w:numFmt w:val="lowerLetter"/>
      <w:lvlText w:val="%5."/>
      <w:lvlJc w:val="left"/>
      <w:pPr>
        <w:tabs>
          <w:tab w:val="num" w:pos="3300"/>
        </w:tabs>
        <w:ind w:left="3300" w:hanging="360"/>
      </w:pPr>
    </w:lvl>
    <w:lvl w:ilvl="5" w:tplc="040C001B">
      <w:start w:val="1"/>
      <w:numFmt w:val="lowerRoman"/>
      <w:lvlText w:val="%6."/>
      <w:lvlJc w:val="right"/>
      <w:pPr>
        <w:tabs>
          <w:tab w:val="num" w:pos="4020"/>
        </w:tabs>
        <w:ind w:left="4020" w:hanging="180"/>
      </w:pPr>
    </w:lvl>
    <w:lvl w:ilvl="6" w:tplc="040C000F">
      <w:start w:val="1"/>
      <w:numFmt w:val="decimal"/>
      <w:lvlText w:val="%7."/>
      <w:lvlJc w:val="left"/>
      <w:pPr>
        <w:tabs>
          <w:tab w:val="num" w:pos="4740"/>
        </w:tabs>
        <w:ind w:left="4740" w:hanging="360"/>
      </w:pPr>
    </w:lvl>
    <w:lvl w:ilvl="7" w:tplc="040C0019">
      <w:start w:val="1"/>
      <w:numFmt w:val="lowerLetter"/>
      <w:lvlText w:val="%8."/>
      <w:lvlJc w:val="left"/>
      <w:pPr>
        <w:tabs>
          <w:tab w:val="num" w:pos="5460"/>
        </w:tabs>
        <w:ind w:left="5460" w:hanging="360"/>
      </w:pPr>
    </w:lvl>
    <w:lvl w:ilvl="8" w:tplc="040C001B">
      <w:start w:val="1"/>
      <w:numFmt w:val="lowerRoman"/>
      <w:lvlText w:val="%9."/>
      <w:lvlJc w:val="right"/>
      <w:pPr>
        <w:tabs>
          <w:tab w:val="num" w:pos="6180"/>
        </w:tabs>
        <w:ind w:left="6180" w:hanging="180"/>
      </w:pPr>
    </w:lvl>
  </w:abstractNum>
  <w:abstractNum w:abstractNumId="13">
    <w:nsid w:val="14AC3598"/>
    <w:multiLevelType w:val="hybridMultilevel"/>
    <w:tmpl w:val="91D88C86"/>
    <w:lvl w:ilvl="0" w:tplc="D2DA8A46">
      <w:start w:val="1"/>
      <w:numFmt w:val="lowerLetter"/>
      <w:lvlText w:val="%1)"/>
      <w:lvlJc w:val="left"/>
      <w:pPr>
        <w:tabs>
          <w:tab w:val="num" w:pos="720"/>
        </w:tabs>
        <w:ind w:left="720" w:hanging="360"/>
      </w:pPr>
    </w:lvl>
    <w:lvl w:ilvl="1" w:tplc="2F6E15FC">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155B010C"/>
    <w:multiLevelType w:val="hybridMultilevel"/>
    <w:tmpl w:val="65923290"/>
    <w:lvl w:ilvl="0" w:tplc="040C0001">
      <w:start w:val="1"/>
      <w:numFmt w:val="lowerLetter"/>
      <w:lvlText w:val="%1)"/>
      <w:lvlJc w:val="left"/>
      <w:pPr>
        <w:ind w:left="720" w:hanging="360"/>
      </w:pPr>
      <w:rPr>
        <w:rFonts w:hint="default"/>
      </w:r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5">
    <w:nsid w:val="188E3BC3"/>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6">
    <w:nsid w:val="1C791501"/>
    <w:multiLevelType w:val="hybridMultilevel"/>
    <w:tmpl w:val="632CFAAE"/>
    <w:lvl w:ilvl="0" w:tplc="040C000F">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1DCF4675"/>
    <w:multiLevelType w:val="hybridMultilevel"/>
    <w:tmpl w:val="C0BA2A32"/>
    <w:lvl w:ilvl="0" w:tplc="4A7CEA82">
      <w:start w:val="1"/>
      <w:numFmt w:val="decimal"/>
      <w:lvlText w:val="%1."/>
      <w:lvlJc w:val="left"/>
      <w:pPr>
        <w:ind w:left="720" w:hanging="360"/>
      </w:pPr>
      <w:rPr>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1F56ACB"/>
    <w:multiLevelType w:val="hybridMultilevel"/>
    <w:tmpl w:val="79D2F9F8"/>
    <w:lvl w:ilvl="0" w:tplc="4DDEBB00">
      <w:start w:val="1"/>
      <w:numFmt w:val="decimal"/>
      <w:lvlText w:val="%1."/>
      <w:lvlJc w:val="left"/>
      <w:pPr>
        <w:ind w:left="720" w:hanging="360"/>
      </w:pPr>
      <w:rPr>
        <w:b/>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9">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0">
    <w:nsid w:val="249F289B"/>
    <w:multiLevelType w:val="hybridMultilevel"/>
    <w:tmpl w:val="1E46BF64"/>
    <w:lvl w:ilvl="0" w:tplc="D092082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26054B0C"/>
    <w:multiLevelType w:val="hybridMultilevel"/>
    <w:tmpl w:val="822EC414"/>
    <w:lvl w:ilvl="0" w:tplc="DAE4DD4A">
      <w:start w:val="1"/>
      <w:numFmt w:val="lowerLetter"/>
      <w:lvlText w:val="%1)"/>
      <w:lvlJc w:val="left"/>
      <w:pPr>
        <w:ind w:left="360" w:hanging="360"/>
      </w:pPr>
      <w:rPr>
        <w:rFonts w:hint="default"/>
      </w:rPr>
    </w:lvl>
    <w:lvl w:ilvl="1" w:tplc="040C0003">
      <w:start w:val="1"/>
      <w:numFmt w:val="decimal"/>
      <w:lvlText w:val="%2."/>
      <w:lvlJc w:val="left"/>
      <w:pPr>
        <w:ind w:left="1080" w:hanging="360"/>
      </w:pPr>
      <w:rPr>
        <w:rFonts w:hint="default"/>
        <w:i/>
      </w:r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22">
    <w:nsid w:val="26DA3AD4"/>
    <w:multiLevelType w:val="hybridMultilevel"/>
    <w:tmpl w:val="25E2C2B6"/>
    <w:lvl w:ilvl="0" w:tplc="040C0017">
      <w:start w:val="1"/>
      <w:numFmt w:val="bullet"/>
      <w:lvlText w:val=""/>
      <w:lvlJc w:val="left"/>
      <w:pPr>
        <w:ind w:left="720" w:hanging="360"/>
      </w:pPr>
      <w:rPr>
        <w:rFonts w:ascii="Symbol" w:hAnsi="Symbol" w:hint="default"/>
      </w:rPr>
    </w:lvl>
    <w:lvl w:ilvl="1" w:tplc="E2403F18"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3">
    <w:nsid w:val="27DB3DE2"/>
    <w:multiLevelType w:val="hybridMultilevel"/>
    <w:tmpl w:val="6C16E4FE"/>
    <w:lvl w:ilvl="0" w:tplc="040C0009">
      <w:start w:val="1"/>
      <w:numFmt w:val="decimal"/>
      <w:lvlText w:val="41.%1."/>
      <w:lvlJc w:val="left"/>
      <w:pPr>
        <w:ind w:left="1800" w:hanging="360"/>
      </w:pPr>
      <w:rPr>
        <w:rFonts w:hint="default"/>
      </w:rPr>
    </w:lvl>
    <w:lvl w:ilvl="1" w:tplc="040C0003" w:tentative="1">
      <w:start w:val="1"/>
      <w:numFmt w:val="lowerLetter"/>
      <w:lvlText w:val="%2."/>
      <w:lvlJc w:val="left"/>
      <w:pPr>
        <w:ind w:left="2520" w:hanging="360"/>
      </w:pPr>
    </w:lvl>
    <w:lvl w:ilvl="2" w:tplc="040C0005" w:tentative="1">
      <w:start w:val="1"/>
      <w:numFmt w:val="lowerRoman"/>
      <w:lvlText w:val="%3."/>
      <w:lvlJc w:val="right"/>
      <w:pPr>
        <w:ind w:left="3240" w:hanging="180"/>
      </w:pPr>
    </w:lvl>
    <w:lvl w:ilvl="3" w:tplc="040C0001" w:tentative="1">
      <w:start w:val="1"/>
      <w:numFmt w:val="decimal"/>
      <w:lvlText w:val="%4."/>
      <w:lvlJc w:val="left"/>
      <w:pPr>
        <w:ind w:left="3960" w:hanging="360"/>
      </w:pPr>
    </w:lvl>
    <w:lvl w:ilvl="4" w:tplc="040C0003" w:tentative="1">
      <w:start w:val="1"/>
      <w:numFmt w:val="lowerLetter"/>
      <w:lvlText w:val="%5."/>
      <w:lvlJc w:val="left"/>
      <w:pPr>
        <w:ind w:left="4680" w:hanging="360"/>
      </w:pPr>
    </w:lvl>
    <w:lvl w:ilvl="5" w:tplc="040C0005" w:tentative="1">
      <w:start w:val="1"/>
      <w:numFmt w:val="lowerRoman"/>
      <w:lvlText w:val="%6."/>
      <w:lvlJc w:val="right"/>
      <w:pPr>
        <w:ind w:left="5400" w:hanging="180"/>
      </w:pPr>
    </w:lvl>
    <w:lvl w:ilvl="6" w:tplc="040C0001" w:tentative="1">
      <w:start w:val="1"/>
      <w:numFmt w:val="decimal"/>
      <w:lvlText w:val="%7."/>
      <w:lvlJc w:val="left"/>
      <w:pPr>
        <w:ind w:left="6120" w:hanging="360"/>
      </w:pPr>
    </w:lvl>
    <w:lvl w:ilvl="7" w:tplc="040C0003" w:tentative="1">
      <w:start w:val="1"/>
      <w:numFmt w:val="lowerLetter"/>
      <w:lvlText w:val="%8."/>
      <w:lvlJc w:val="left"/>
      <w:pPr>
        <w:ind w:left="6840" w:hanging="360"/>
      </w:pPr>
    </w:lvl>
    <w:lvl w:ilvl="8" w:tplc="040C0005" w:tentative="1">
      <w:start w:val="1"/>
      <w:numFmt w:val="lowerRoman"/>
      <w:lvlText w:val="%9."/>
      <w:lvlJc w:val="right"/>
      <w:pPr>
        <w:ind w:left="7560" w:hanging="180"/>
      </w:pPr>
    </w:lvl>
  </w:abstractNum>
  <w:abstractNum w:abstractNumId="24">
    <w:nsid w:val="2958574A"/>
    <w:multiLevelType w:val="hybridMultilevel"/>
    <w:tmpl w:val="E8B63040"/>
    <w:lvl w:ilvl="0" w:tplc="040C000B">
      <w:start w:val="7"/>
      <w:numFmt w:val="bullet"/>
      <w:lvlText w:val="-"/>
      <w:lvlJc w:val="left"/>
      <w:pPr>
        <w:ind w:left="694" w:hanging="360"/>
      </w:pPr>
      <w:rPr>
        <w:rFonts w:ascii="Times New Roman" w:eastAsia="Times New Roman" w:hAnsi="Times New Roman" w:cs="Times New Roman" w:hint="default"/>
      </w:rPr>
    </w:lvl>
    <w:lvl w:ilvl="1" w:tplc="040C0003" w:tentative="1">
      <w:start w:val="1"/>
      <w:numFmt w:val="bullet"/>
      <w:lvlText w:val="o"/>
      <w:lvlJc w:val="left"/>
      <w:pPr>
        <w:ind w:left="1414" w:hanging="360"/>
      </w:pPr>
      <w:rPr>
        <w:rFonts w:ascii="Courier New" w:hAnsi="Courier New" w:cs="Courier New" w:hint="default"/>
      </w:rPr>
    </w:lvl>
    <w:lvl w:ilvl="2" w:tplc="040C0005" w:tentative="1">
      <w:start w:val="1"/>
      <w:numFmt w:val="bullet"/>
      <w:lvlText w:val=""/>
      <w:lvlJc w:val="left"/>
      <w:pPr>
        <w:ind w:left="2134" w:hanging="360"/>
      </w:pPr>
      <w:rPr>
        <w:rFonts w:ascii="Wingdings" w:hAnsi="Wingdings" w:hint="default"/>
      </w:rPr>
    </w:lvl>
    <w:lvl w:ilvl="3" w:tplc="040C0001" w:tentative="1">
      <w:start w:val="1"/>
      <w:numFmt w:val="bullet"/>
      <w:lvlText w:val=""/>
      <w:lvlJc w:val="left"/>
      <w:pPr>
        <w:ind w:left="2854" w:hanging="360"/>
      </w:pPr>
      <w:rPr>
        <w:rFonts w:ascii="Symbol" w:hAnsi="Symbol" w:hint="default"/>
      </w:rPr>
    </w:lvl>
    <w:lvl w:ilvl="4" w:tplc="040C0003" w:tentative="1">
      <w:start w:val="1"/>
      <w:numFmt w:val="bullet"/>
      <w:lvlText w:val="o"/>
      <w:lvlJc w:val="left"/>
      <w:pPr>
        <w:ind w:left="3574" w:hanging="360"/>
      </w:pPr>
      <w:rPr>
        <w:rFonts w:ascii="Courier New" w:hAnsi="Courier New" w:cs="Courier New" w:hint="default"/>
      </w:rPr>
    </w:lvl>
    <w:lvl w:ilvl="5" w:tplc="040C0005" w:tentative="1">
      <w:start w:val="1"/>
      <w:numFmt w:val="bullet"/>
      <w:lvlText w:val=""/>
      <w:lvlJc w:val="left"/>
      <w:pPr>
        <w:ind w:left="4294" w:hanging="360"/>
      </w:pPr>
      <w:rPr>
        <w:rFonts w:ascii="Wingdings" w:hAnsi="Wingdings" w:hint="default"/>
      </w:rPr>
    </w:lvl>
    <w:lvl w:ilvl="6" w:tplc="040C0001" w:tentative="1">
      <w:start w:val="1"/>
      <w:numFmt w:val="bullet"/>
      <w:lvlText w:val=""/>
      <w:lvlJc w:val="left"/>
      <w:pPr>
        <w:ind w:left="5014" w:hanging="360"/>
      </w:pPr>
      <w:rPr>
        <w:rFonts w:ascii="Symbol" w:hAnsi="Symbol" w:hint="default"/>
      </w:rPr>
    </w:lvl>
    <w:lvl w:ilvl="7" w:tplc="040C0003" w:tentative="1">
      <w:start w:val="1"/>
      <w:numFmt w:val="bullet"/>
      <w:lvlText w:val="o"/>
      <w:lvlJc w:val="left"/>
      <w:pPr>
        <w:ind w:left="5734" w:hanging="360"/>
      </w:pPr>
      <w:rPr>
        <w:rFonts w:ascii="Courier New" w:hAnsi="Courier New" w:cs="Courier New" w:hint="default"/>
      </w:rPr>
    </w:lvl>
    <w:lvl w:ilvl="8" w:tplc="040C0005" w:tentative="1">
      <w:start w:val="1"/>
      <w:numFmt w:val="bullet"/>
      <w:lvlText w:val=""/>
      <w:lvlJc w:val="left"/>
      <w:pPr>
        <w:ind w:left="6454" w:hanging="360"/>
      </w:pPr>
      <w:rPr>
        <w:rFonts w:ascii="Wingdings" w:hAnsi="Wingdings" w:hint="default"/>
      </w:rPr>
    </w:lvl>
  </w:abstractNum>
  <w:abstractNum w:abstractNumId="25">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14B44A0"/>
    <w:multiLevelType w:val="hybridMultilevel"/>
    <w:tmpl w:val="D154337E"/>
    <w:lvl w:ilvl="0" w:tplc="D0920822">
      <w:start w:val="11"/>
      <w:numFmt w:val="bullet"/>
      <w:lvlText w:val="-"/>
      <w:lvlJc w:val="left"/>
      <w:pPr>
        <w:ind w:left="1069" w:hanging="360"/>
      </w:pPr>
      <w:rPr>
        <w:rFonts w:ascii="Arial" w:eastAsia="Times New Roman" w:hAnsi="Arial" w:cs="Arial" w:hint="default"/>
      </w:rPr>
    </w:lvl>
    <w:lvl w:ilvl="1" w:tplc="040C0001"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nsid w:val="33A156C5"/>
    <w:multiLevelType w:val="hybridMultilevel"/>
    <w:tmpl w:val="1A8029D6"/>
    <w:lvl w:ilvl="0" w:tplc="B72CA66E">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8">
    <w:nsid w:val="33F26182"/>
    <w:multiLevelType w:val="hybridMultilevel"/>
    <w:tmpl w:val="E60F0953"/>
    <w:lvl w:ilvl="0" w:tplc="040C0001">
      <w:start w:val="1"/>
      <w:numFmt w:val="decimal"/>
      <w:suff w:val="nothing"/>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5CD35FA"/>
    <w:multiLevelType w:val="hybridMultilevel"/>
    <w:tmpl w:val="6AA49BDE"/>
    <w:lvl w:ilvl="0" w:tplc="040C0019">
      <w:start w:val="1"/>
      <w:numFmt w:val="decimal"/>
      <w:lvlText w:val="%1."/>
      <w:lvlJc w:val="left"/>
      <w:pPr>
        <w:ind w:left="1506" w:hanging="360"/>
      </w:pPr>
      <w:rPr>
        <w:rFonts w:hint="default"/>
        <w:b w:val="0"/>
        <w:color w:val="auto"/>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0">
    <w:nsid w:val="384026ED"/>
    <w:multiLevelType w:val="hybridMultilevel"/>
    <w:tmpl w:val="0298C7B4"/>
    <w:lvl w:ilvl="0" w:tplc="040C0005">
      <w:start w:val="2"/>
      <w:numFmt w:val="bullet"/>
      <w:lvlText w:val="-"/>
      <w:lvlJc w:val="left"/>
      <w:pPr>
        <w:tabs>
          <w:tab w:val="num" w:pos="1353"/>
        </w:tabs>
        <w:ind w:left="1353" w:hanging="360"/>
      </w:pPr>
      <w:rPr>
        <w:rFonts w:ascii="Arial Narrow" w:eastAsia="Times New Roman" w:hAnsi="Arial Narrow" w:cs="Times New Roman" w:hint="default"/>
      </w:rPr>
    </w:lvl>
    <w:lvl w:ilvl="1" w:tplc="040C0003">
      <w:start w:val="1"/>
      <w:numFmt w:val="decimal"/>
      <w:lvlText w:val="%2."/>
      <w:lvlJc w:val="left"/>
      <w:pPr>
        <w:tabs>
          <w:tab w:val="num" w:pos="2062"/>
        </w:tabs>
        <w:ind w:left="2062" w:hanging="360"/>
      </w:pPr>
    </w:lvl>
    <w:lvl w:ilvl="2" w:tplc="040C0005">
      <w:start w:val="1"/>
      <w:numFmt w:val="decimal"/>
      <w:lvlText w:val="%3."/>
      <w:lvlJc w:val="left"/>
      <w:pPr>
        <w:tabs>
          <w:tab w:val="num" w:pos="1455"/>
        </w:tabs>
        <w:ind w:left="1455" w:hanging="360"/>
      </w:pPr>
    </w:lvl>
    <w:lvl w:ilvl="3" w:tplc="040C0001">
      <w:start w:val="1"/>
      <w:numFmt w:val="decimal"/>
      <w:lvlText w:val="%4."/>
      <w:lvlJc w:val="left"/>
      <w:pPr>
        <w:tabs>
          <w:tab w:val="num" w:pos="2175"/>
        </w:tabs>
        <w:ind w:left="2175" w:hanging="360"/>
      </w:pPr>
    </w:lvl>
    <w:lvl w:ilvl="4" w:tplc="040C0003">
      <w:start w:val="1"/>
      <w:numFmt w:val="decimal"/>
      <w:lvlText w:val="%5."/>
      <w:lvlJc w:val="left"/>
      <w:pPr>
        <w:tabs>
          <w:tab w:val="num" w:pos="2895"/>
        </w:tabs>
        <w:ind w:left="2895" w:hanging="360"/>
      </w:pPr>
    </w:lvl>
    <w:lvl w:ilvl="5" w:tplc="040C0005">
      <w:start w:val="1"/>
      <w:numFmt w:val="decimal"/>
      <w:lvlText w:val="%6."/>
      <w:lvlJc w:val="left"/>
      <w:pPr>
        <w:tabs>
          <w:tab w:val="num" w:pos="3615"/>
        </w:tabs>
        <w:ind w:left="3615" w:hanging="360"/>
      </w:pPr>
    </w:lvl>
    <w:lvl w:ilvl="6" w:tplc="040C0001">
      <w:start w:val="1"/>
      <w:numFmt w:val="decimal"/>
      <w:lvlText w:val="%7."/>
      <w:lvlJc w:val="left"/>
      <w:pPr>
        <w:tabs>
          <w:tab w:val="num" w:pos="4335"/>
        </w:tabs>
        <w:ind w:left="4335" w:hanging="360"/>
      </w:pPr>
    </w:lvl>
    <w:lvl w:ilvl="7" w:tplc="040C0003">
      <w:start w:val="1"/>
      <w:numFmt w:val="decimal"/>
      <w:lvlText w:val="%8."/>
      <w:lvlJc w:val="left"/>
      <w:pPr>
        <w:tabs>
          <w:tab w:val="num" w:pos="5055"/>
        </w:tabs>
        <w:ind w:left="5055" w:hanging="360"/>
      </w:pPr>
    </w:lvl>
    <w:lvl w:ilvl="8" w:tplc="040C0005">
      <w:start w:val="1"/>
      <w:numFmt w:val="decimal"/>
      <w:lvlText w:val="%9."/>
      <w:lvlJc w:val="left"/>
      <w:pPr>
        <w:tabs>
          <w:tab w:val="num" w:pos="5775"/>
        </w:tabs>
        <w:ind w:left="5775" w:hanging="360"/>
      </w:pPr>
    </w:lvl>
  </w:abstractNum>
  <w:abstractNum w:abstractNumId="31">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3B014F7B"/>
    <w:multiLevelType w:val="hybridMultilevel"/>
    <w:tmpl w:val="DFE88576"/>
    <w:lvl w:ilvl="0" w:tplc="0D8AD67A">
      <w:start w:val="7"/>
      <w:numFmt w:val="bullet"/>
      <w:lvlText w:val="-"/>
      <w:lvlJc w:val="left"/>
      <w:pPr>
        <w:ind w:left="2280" w:hanging="360"/>
      </w:pPr>
      <w:rPr>
        <w:rFonts w:ascii="Times New Roman" w:eastAsia="Times New Roman" w:hAnsi="Times New Roman" w:cs="Times New Roman" w:hint="default"/>
      </w:rPr>
    </w:lvl>
    <w:lvl w:ilvl="1" w:tplc="040C0019" w:tentative="1">
      <w:start w:val="1"/>
      <w:numFmt w:val="bullet"/>
      <w:lvlText w:val="o"/>
      <w:lvlJc w:val="left"/>
      <w:pPr>
        <w:ind w:left="3000" w:hanging="360"/>
      </w:pPr>
      <w:rPr>
        <w:rFonts w:ascii="Courier New" w:hAnsi="Courier New" w:cs="Courier New" w:hint="default"/>
      </w:rPr>
    </w:lvl>
    <w:lvl w:ilvl="2" w:tplc="040C001B" w:tentative="1">
      <w:start w:val="1"/>
      <w:numFmt w:val="bullet"/>
      <w:lvlText w:val=""/>
      <w:lvlJc w:val="left"/>
      <w:pPr>
        <w:ind w:left="3720" w:hanging="360"/>
      </w:pPr>
      <w:rPr>
        <w:rFonts w:ascii="Wingdings" w:hAnsi="Wingdings" w:hint="default"/>
      </w:rPr>
    </w:lvl>
    <w:lvl w:ilvl="3" w:tplc="040C000F" w:tentative="1">
      <w:start w:val="1"/>
      <w:numFmt w:val="bullet"/>
      <w:lvlText w:val=""/>
      <w:lvlJc w:val="left"/>
      <w:pPr>
        <w:ind w:left="4440" w:hanging="360"/>
      </w:pPr>
      <w:rPr>
        <w:rFonts w:ascii="Symbol" w:hAnsi="Symbol" w:hint="default"/>
      </w:rPr>
    </w:lvl>
    <w:lvl w:ilvl="4" w:tplc="040C0019" w:tentative="1">
      <w:start w:val="1"/>
      <w:numFmt w:val="bullet"/>
      <w:lvlText w:val="o"/>
      <w:lvlJc w:val="left"/>
      <w:pPr>
        <w:ind w:left="5160" w:hanging="360"/>
      </w:pPr>
      <w:rPr>
        <w:rFonts w:ascii="Courier New" w:hAnsi="Courier New" w:cs="Courier New" w:hint="default"/>
      </w:rPr>
    </w:lvl>
    <w:lvl w:ilvl="5" w:tplc="040C001B" w:tentative="1">
      <w:start w:val="1"/>
      <w:numFmt w:val="bullet"/>
      <w:lvlText w:val=""/>
      <w:lvlJc w:val="left"/>
      <w:pPr>
        <w:ind w:left="5880" w:hanging="360"/>
      </w:pPr>
      <w:rPr>
        <w:rFonts w:ascii="Wingdings" w:hAnsi="Wingdings" w:hint="default"/>
      </w:rPr>
    </w:lvl>
    <w:lvl w:ilvl="6" w:tplc="040C000F" w:tentative="1">
      <w:start w:val="1"/>
      <w:numFmt w:val="bullet"/>
      <w:lvlText w:val=""/>
      <w:lvlJc w:val="left"/>
      <w:pPr>
        <w:ind w:left="6600" w:hanging="360"/>
      </w:pPr>
      <w:rPr>
        <w:rFonts w:ascii="Symbol" w:hAnsi="Symbol" w:hint="default"/>
      </w:rPr>
    </w:lvl>
    <w:lvl w:ilvl="7" w:tplc="040C0019" w:tentative="1">
      <w:start w:val="1"/>
      <w:numFmt w:val="bullet"/>
      <w:lvlText w:val="o"/>
      <w:lvlJc w:val="left"/>
      <w:pPr>
        <w:ind w:left="7320" w:hanging="360"/>
      </w:pPr>
      <w:rPr>
        <w:rFonts w:ascii="Courier New" w:hAnsi="Courier New" w:cs="Courier New" w:hint="default"/>
      </w:rPr>
    </w:lvl>
    <w:lvl w:ilvl="8" w:tplc="040C001B" w:tentative="1">
      <w:start w:val="1"/>
      <w:numFmt w:val="bullet"/>
      <w:lvlText w:val=""/>
      <w:lvlJc w:val="left"/>
      <w:pPr>
        <w:ind w:left="8040" w:hanging="360"/>
      </w:pPr>
      <w:rPr>
        <w:rFonts w:ascii="Wingdings" w:hAnsi="Wingdings" w:hint="default"/>
      </w:rPr>
    </w:lvl>
  </w:abstractNum>
  <w:abstractNum w:abstractNumId="34">
    <w:nsid w:val="3E143D4D"/>
    <w:multiLevelType w:val="hybridMultilevel"/>
    <w:tmpl w:val="D6CE5B8C"/>
    <w:lvl w:ilvl="0" w:tplc="E4E0F148">
      <w:start w:val="13"/>
      <w:numFmt w:val="bullet"/>
      <w:lvlText w:val="-"/>
      <w:lvlJc w:val="left"/>
      <w:pPr>
        <w:ind w:left="1152" w:hanging="360"/>
      </w:pPr>
      <w:rPr>
        <w:rFonts w:ascii="Times New Roman" w:eastAsia="SimSun" w:hAnsi="Times New Roman" w:cs="Times New Roman"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5">
    <w:nsid w:val="4398637B"/>
    <w:multiLevelType w:val="hybridMultilevel"/>
    <w:tmpl w:val="7E1A477A"/>
    <w:lvl w:ilvl="0" w:tplc="040C0005">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6">
    <w:nsid w:val="48B50E05"/>
    <w:multiLevelType w:val="hybridMultilevel"/>
    <w:tmpl w:val="96747012"/>
    <w:lvl w:ilvl="0" w:tplc="3DAAF64A">
      <w:start w:val="1"/>
      <w:numFmt w:val="bullet"/>
      <w:pStyle w:val="Titre0"/>
      <w:lvlText w:val=""/>
      <w:lvlJc w:val="left"/>
      <w:pPr>
        <w:ind w:left="720" w:hanging="360"/>
      </w:pPr>
      <w:rPr>
        <w:rFonts w:ascii="Symbol" w:hAnsi="Symbol" w:hint="default"/>
      </w:rPr>
    </w:lvl>
    <w:lvl w:ilvl="1" w:tplc="FD08DD74" w:tentative="1">
      <w:start w:val="1"/>
      <w:numFmt w:val="bullet"/>
      <w:lvlText w:val="o"/>
      <w:lvlJc w:val="left"/>
      <w:pPr>
        <w:ind w:left="1440" w:hanging="360"/>
      </w:pPr>
      <w:rPr>
        <w:rFonts w:ascii="Courier New" w:hAnsi="Courier New" w:cs="Courier New" w:hint="default"/>
      </w:rPr>
    </w:lvl>
    <w:lvl w:ilvl="2" w:tplc="33968208" w:tentative="1">
      <w:start w:val="1"/>
      <w:numFmt w:val="bullet"/>
      <w:lvlText w:val=""/>
      <w:lvlJc w:val="left"/>
      <w:pPr>
        <w:ind w:left="2160" w:hanging="360"/>
      </w:pPr>
      <w:rPr>
        <w:rFonts w:ascii="Wingdings" w:hAnsi="Wingdings" w:hint="default"/>
      </w:rPr>
    </w:lvl>
    <w:lvl w:ilvl="3" w:tplc="EBBAD03C" w:tentative="1">
      <w:start w:val="1"/>
      <w:numFmt w:val="bullet"/>
      <w:lvlText w:val=""/>
      <w:lvlJc w:val="left"/>
      <w:pPr>
        <w:ind w:left="2880" w:hanging="360"/>
      </w:pPr>
      <w:rPr>
        <w:rFonts w:ascii="Symbol" w:hAnsi="Symbol" w:hint="default"/>
      </w:rPr>
    </w:lvl>
    <w:lvl w:ilvl="4" w:tplc="19564386" w:tentative="1">
      <w:start w:val="1"/>
      <w:numFmt w:val="bullet"/>
      <w:lvlText w:val="o"/>
      <w:lvlJc w:val="left"/>
      <w:pPr>
        <w:ind w:left="3600" w:hanging="360"/>
      </w:pPr>
      <w:rPr>
        <w:rFonts w:ascii="Courier New" w:hAnsi="Courier New" w:cs="Courier New" w:hint="default"/>
      </w:rPr>
    </w:lvl>
    <w:lvl w:ilvl="5" w:tplc="C096C6A0" w:tentative="1">
      <w:start w:val="1"/>
      <w:numFmt w:val="bullet"/>
      <w:lvlText w:val=""/>
      <w:lvlJc w:val="left"/>
      <w:pPr>
        <w:ind w:left="4320" w:hanging="360"/>
      </w:pPr>
      <w:rPr>
        <w:rFonts w:ascii="Wingdings" w:hAnsi="Wingdings" w:hint="default"/>
      </w:rPr>
    </w:lvl>
    <w:lvl w:ilvl="6" w:tplc="9746F66C" w:tentative="1">
      <w:start w:val="1"/>
      <w:numFmt w:val="bullet"/>
      <w:lvlText w:val=""/>
      <w:lvlJc w:val="left"/>
      <w:pPr>
        <w:ind w:left="5040" w:hanging="360"/>
      </w:pPr>
      <w:rPr>
        <w:rFonts w:ascii="Symbol" w:hAnsi="Symbol" w:hint="default"/>
      </w:rPr>
    </w:lvl>
    <w:lvl w:ilvl="7" w:tplc="5942AEB6" w:tentative="1">
      <w:start w:val="1"/>
      <w:numFmt w:val="bullet"/>
      <w:lvlText w:val="o"/>
      <w:lvlJc w:val="left"/>
      <w:pPr>
        <w:ind w:left="5760" w:hanging="360"/>
      </w:pPr>
      <w:rPr>
        <w:rFonts w:ascii="Courier New" w:hAnsi="Courier New" w:cs="Courier New" w:hint="default"/>
      </w:rPr>
    </w:lvl>
    <w:lvl w:ilvl="8" w:tplc="185E30FC" w:tentative="1">
      <w:start w:val="1"/>
      <w:numFmt w:val="bullet"/>
      <w:lvlText w:val=""/>
      <w:lvlJc w:val="left"/>
      <w:pPr>
        <w:ind w:left="6480" w:hanging="360"/>
      </w:pPr>
      <w:rPr>
        <w:rFonts w:ascii="Wingdings" w:hAnsi="Wingdings" w:hint="default"/>
      </w:rPr>
    </w:lvl>
  </w:abstractNum>
  <w:abstractNum w:abstractNumId="37">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tentative="1">
      <w:start w:val="1"/>
      <w:numFmt w:val="bullet"/>
      <w:lvlText w:val="o"/>
      <w:lvlJc w:val="left"/>
      <w:pPr>
        <w:ind w:left="2574" w:hanging="360"/>
      </w:pPr>
      <w:rPr>
        <w:rFonts w:ascii="Courier New" w:hAnsi="Courier New" w:cs="Courier New" w:hint="default"/>
      </w:rPr>
    </w:lvl>
    <w:lvl w:ilvl="2" w:tplc="040C001B" w:tentative="1">
      <w:start w:val="1"/>
      <w:numFmt w:val="bullet"/>
      <w:lvlText w:val=""/>
      <w:lvlJc w:val="left"/>
      <w:pPr>
        <w:ind w:left="3294" w:hanging="360"/>
      </w:pPr>
      <w:rPr>
        <w:rFonts w:ascii="Wingdings" w:hAnsi="Wingdings" w:hint="default"/>
      </w:rPr>
    </w:lvl>
    <w:lvl w:ilvl="3" w:tplc="040C000F" w:tentative="1">
      <w:start w:val="1"/>
      <w:numFmt w:val="bullet"/>
      <w:lvlText w:val=""/>
      <w:lvlJc w:val="left"/>
      <w:pPr>
        <w:ind w:left="4014" w:hanging="360"/>
      </w:pPr>
      <w:rPr>
        <w:rFonts w:ascii="Symbol" w:hAnsi="Symbol" w:hint="default"/>
      </w:rPr>
    </w:lvl>
    <w:lvl w:ilvl="4" w:tplc="040C0019" w:tentative="1">
      <w:start w:val="1"/>
      <w:numFmt w:val="bullet"/>
      <w:lvlText w:val="o"/>
      <w:lvlJc w:val="left"/>
      <w:pPr>
        <w:ind w:left="4734" w:hanging="360"/>
      </w:pPr>
      <w:rPr>
        <w:rFonts w:ascii="Courier New" w:hAnsi="Courier New" w:cs="Courier New" w:hint="default"/>
      </w:rPr>
    </w:lvl>
    <w:lvl w:ilvl="5" w:tplc="040C001B" w:tentative="1">
      <w:start w:val="1"/>
      <w:numFmt w:val="bullet"/>
      <w:lvlText w:val=""/>
      <w:lvlJc w:val="left"/>
      <w:pPr>
        <w:ind w:left="5454" w:hanging="360"/>
      </w:pPr>
      <w:rPr>
        <w:rFonts w:ascii="Wingdings" w:hAnsi="Wingdings" w:hint="default"/>
      </w:rPr>
    </w:lvl>
    <w:lvl w:ilvl="6" w:tplc="040C000F" w:tentative="1">
      <w:start w:val="1"/>
      <w:numFmt w:val="bullet"/>
      <w:lvlText w:val=""/>
      <w:lvlJc w:val="left"/>
      <w:pPr>
        <w:ind w:left="6174" w:hanging="360"/>
      </w:pPr>
      <w:rPr>
        <w:rFonts w:ascii="Symbol" w:hAnsi="Symbol" w:hint="default"/>
      </w:rPr>
    </w:lvl>
    <w:lvl w:ilvl="7" w:tplc="040C0019" w:tentative="1">
      <w:start w:val="1"/>
      <w:numFmt w:val="bullet"/>
      <w:lvlText w:val="o"/>
      <w:lvlJc w:val="left"/>
      <w:pPr>
        <w:ind w:left="6894" w:hanging="360"/>
      </w:pPr>
      <w:rPr>
        <w:rFonts w:ascii="Courier New" w:hAnsi="Courier New" w:cs="Courier New" w:hint="default"/>
      </w:rPr>
    </w:lvl>
    <w:lvl w:ilvl="8" w:tplc="040C001B" w:tentative="1">
      <w:start w:val="1"/>
      <w:numFmt w:val="bullet"/>
      <w:lvlText w:val=""/>
      <w:lvlJc w:val="left"/>
      <w:pPr>
        <w:ind w:left="7614" w:hanging="360"/>
      </w:pPr>
      <w:rPr>
        <w:rFonts w:ascii="Wingdings" w:hAnsi="Wingdings" w:hint="default"/>
      </w:rPr>
    </w:lvl>
  </w:abstractNum>
  <w:abstractNum w:abstractNumId="38">
    <w:nsid w:val="497E238A"/>
    <w:multiLevelType w:val="multilevel"/>
    <w:tmpl w:val="47AE3D6C"/>
    <w:lvl w:ilvl="0">
      <w:start w:val="2"/>
      <w:numFmt w:val="decimal"/>
      <w:lvlText w:val="%1."/>
      <w:lvlJc w:val="left"/>
      <w:pPr>
        <w:tabs>
          <w:tab w:val="num" w:pos="360"/>
        </w:tabs>
        <w:ind w:left="360" w:hanging="360"/>
      </w:pPr>
      <w:rPr>
        <w:rFonts w:hint="default"/>
      </w:rPr>
    </w:lvl>
    <w:lvl w:ilvl="1">
      <w:start w:val="1"/>
      <w:numFmt w:val="decimal"/>
      <w:pStyle w:val="TIRETS"/>
      <w:lvlText w:val="%1.%2)"/>
      <w:lvlJc w:val="left"/>
      <w:pPr>
        <w:tabs>
          <w:tab w:val="num" w:pos="862"/>
        </w:tabs>
        <w:ind w:left="862" w:hanging="720"/>
      </w:pPr>
      <w:rPr>
        <w:rFonts w:hint="default"/>
      </w:rPr>
    </w:lvl>
    <w:lvl w:ilvl="2">
      <w:start w:val="1"/>
      <w:numFmt w:val="decimal"/>
      <w:lvlText w:val="%1.%2)%3."/>
      <w:lvlJc w:val="left"/>
      <w:pPr>
        <w:tabs>
          <w:tab w:val="num" w:pos="4086"/>
        </w:tabs>
        <w:ind w:left="4086" w:hanging="720"/>
      </w:pPr>
      <w:rPr>
        <w:rFonts w:hint="default"/>
      </w:rPr>
    </w:lvl>
    <w:lvl w:ilvl="3">
      <w:start w:val="1"/>
      <w:numFmt w:val="decimal"/>
      <w:lvlText w:val="%1.%2)%3.%4."/>
      <w:lvlJc w:val="left"/>
      <w:pPr>
        <w:tabs>
          <w:tab w:val="num" w:pos="6129"/>
        </w:tabs>
        <w:ind w:left="6129" w:hanging="1080"/>
      </w:pPr>
      <w:rPr>
        <w:rFonts w:hint="default"/>
      </w:rPr>
    </w:lvl>
    <w:lvl w:ilvl="4">
      <w:start w:val="1"/>
      <w:numFmt w:val="decimal"/>
      <w:lvlText w:val="%1.%2)%3.%4.%5."/>
      <w:lvlJc w:val="left"/>
      <w:pPr>
        <w:tabs>
          <w:tab w:val="num" w:pos="7812"/>
        </w:tabs>
        <w:ind w:left="7812" w:hanging="1080"/>
      </w:pPr>
      <w:rPr>
        <w:rFonts w:hint="default"/>
      </w:rPr>
    </w:lvl>
    <w:lvl w:ilvl="5">
      <w:start w:val="1"/>
      <w:numFmt w:val="decimal"/>
      <w:lvlText w:val="%1.%2)%3.%4.%5.%6."/>
      <w:lvlJc w:val="left"/>
      <w:pPr>
        <w:tabs>
          <w:tab w:val="num" w:pos="9855"/>
        </w:tabs>
        <w:ind w:left="9855" w:hanging="1440"/>
      </w:pPr>
      <w:rPr>
        <w:rFonts w:hint="default"/>
      </w:rPr>
    </w:lvl>
    <w:lvl w:ilvl="6">
      <w:start w:val="1"/>
      <w:numFmt w:val="decimal"/>
      <w:lvlText w:val="%1.%2)%3.%4.%5.%6.%7."/>
      <w:lvlJc w:val="left"/>
      <w:pPr>
        <w:tabs>
          <w:tab w:val="num" w:pos="11538"/>
        </w:tabs>
        <w:ind w:left="11538" w:hanging="1440"/>
      </w:pPr>
      <w:rPr>
        <w:rFonts w:hint="default"/>
      </w:rPr>
    </w:lvl>
    <w:lvl w:ilvl="7">
      <w:start w:val="1"/>
      <w:numFmt w:val="decimal"/>
      <w:lvlText w:val="%1.%2)%3.%4.%5.%6.%7.%8."/>
      <w:lvlJc w:val="left"/>
      <w:pPr>
        <w:tabs>
          <w:tab w:val="num" w:pos="13581"/>
        </w:tabs>
        <w:ind w:left="13581" w:hanging="1800"/>
      </w:pPr>
      <w:rPr>
        <w:rFonts w:hint="default"/>
      </w:rPr>
    </w:lvl>
    <w:lvl w:ilvl="8">
      <w:start w:val="1"/>
      <w:numFmt w:val="decimal"/>
      <w:lvlText w:val="%1.%2)%3.%4.%5.%6.%7.%8.%9."/>
      <w:lvlJc w:val="left"/>
      <w:pPr>
        <w:tabs>
          <w:tab w:val="num" w:pos="15264"/>
        </w:tabs>
        <w:ind w:left="15264" w:hanging="1800"/>
      </w:pPr>
      <w:rPr>
        <w:rFonts w:hint="default"/>
      </w:rPr>
    </w:lvl>
  </w:abstractNum>
  <w:abstractNum w:abstractNumId="39">
    <w:nsid w:val="4BE02161"/>
    <w:multiLevelType w:val="hybridMultilevel"/>
    <w:tmpl w:val="9488A426"/>
    <w:lvl w:ilvl="0" w:tplc="A4B2D120">
      <w:start w:val="1"/>
      <w:numFmt w:val="lowerLetter"/>
      <w:lvlText w:val="%1."/>
      <w:lvlJc w:val="left"/>
      <w:pPr>
        <w:ind w:left="720" w:hanging="360"/>
      </w:pPr>
    </w:lvl>
    <w:lvl w:ilvl="1" w:tplc="35487DC6" w:tentative="1">
      <w:start w:val="1"/>
      <w:numFmt w:val="lowerLetter"/>
      <w:lvlText w:val="%2."/>
      <w:lvlJc w:val="left"/>
      <w:pPr>
        <w:ind w:left="1440" w:hanging="360"/>
      </w:pPr>
    </w:lvl>
    <w:lvl w:ilvl="2" w:tplc="744A9756" w:tentative="1">
      <w:start w:val="1"/>
      <w:numFmt w:val="lowerRoman"/>
      <w:lvlText w:val="%3."/>
      <w:lvlJc w:val="right"/>
      <w:pPr>
        <w:ind w:left="2160" w:hanging="180"/>
      </w:pPr>
    </w:lvl>
    <w:lvl w:ilvl="3" w:tplc="55AE5B32" w:tentative="1">
      <w:start w:val="1"/>
      <w:numFmt w:val="decimal"/>
      <w:lvlText w:val="%4."/>
      <w:lvlJc w:val="left"/>
      <w:pPr>
        <w:ind w:left="2880" w:hanging="360"/>
      </w:pPr>
    </w:lvl>
    <w:lvl w:ilvl="4" w:tplc="F0549004" w:tentative="1">
      <w:start w:val="1"/>
      <w:numFmt w:val="lowerLetter"/>
      <w:lvlText w:val="%5."/>
      <w:lvlJc w:val="left"/>
      <w:pPr>
        <w:ind w:left="3600" w:hanging="360"/>
      </w:pPr>
    </w:lvl>
    <w:lvl w:ilvl="5" w:tplc="598EFF2E" w:tentative="1">
      <w:start w:val="1"/>
      <w:numFmt w:val="lowerRoman"/>
      <w:lvlText w:val="%6."/>
      <w:lvlJc w:val="right"/>
      <w:pPr>
        <w:ind w:left="4320" w:hanging="180"/>
      </w:pPr>
    </w:lvl>
    <w:lvl w:ilvl="6" w:tplc="2348FD36" w:tentative="1">
      <w:start w:val="1"/>
      <w:numFmt w:val="decimal"/>
      <w:lvlText w:val="%7."/>
      <w:lvlJc w:val="left"/>
      <w:pPr>
        <w:ind w:left="5040" w:hanging="360"/>
      </w:pPr>
    </w:lvl>
    <w:lvl w:ilvl="7" w:tplc="8836FFF0" w:tentative="1">
      <w:start w:val="1"/>
      <w:numFmt w:val="lowerLetter"/>
      <w:lvlText w:val="%8."/>
      <w:lvlJc w:val="left"/>
      <w:pPr>
        <w:ind w:left="5760" w:hanging="360"/>
      </w:pPr>
    </w:lvl>
    <w:lvl w:ilvl="8" w:tplc="406009C2" w:tentative="1">
      <w:start w:val="1"/>
      <w:numFmt w:val="lowerRoman"/>
      <w:lvlText w:val="%9."/>
      <w:lvlJc w:val="right"/>
      <w:pPr>
        <w:ind w:left="6480" w:hanging="180"/>
      </w:pPr>
    </w:lvl>
  </w:abstractNum>
  <w:abstractNum w:abstractNumId="40">
    <w:nsid w:val="501277B1"/>
    <w:multiLevelType w:val="hybridMultilevel"/>
    <w:tmpl w:val="ED80C636"/>
    <w:lvl w:ilvl="0" w:tplc="7BF4B7FA">
      <w:start w:val="1"/>
      <w:numFmt w:val="lowerLetter"/>
      <w:lvlText w:val="%1)"/>
      <w:lvlJc w:val="left"/>
      <w:pPr>
        <w:ind w:left="720" w:hanging="360"/>
      </w:pPr>
    </w:lvl>
    <w:lvl w:ilvl="1" w:tplc="BAD654D2">
      <w:numFmt w:val="bullet"/>
      <w:lvlText w:val="-"/>
      <w:lvlJc w:val="left"/>
      <w:pPr>
        <w:ind w:left="1440" w:hanging="360"/>
      </w:pPr>
      <w:rPr>
        <w:rFonts w:ascii="Cambria" w:eastAsiaTheme="minorEastAsia" w:hAnsi="Cambria" w:cstheme="minorBidi" w:hint="default"/>
        <w:color w:val="221F1F"/>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2">
    <w:nsid w:val="54354CB6"/>
    <w:multiLevelType w:val="hybridMultilevel"/>
    <w:tmpl w:val="A6860B6E"/>
    <w:lvl w:ilvl="0" w:tplc="040C0005">
      <w:numFmt w:val="bullet"/>
      <w:pStyle w:val="Tiret1"/>
      <w:lvlText w:val="-"/>
      <w:lvlJc w:val="left"/>
      <w:pPr>
        <w:ind w:left="1080" w:hanging="360"/>
      </w:pPr>
      <w:rPr>
        <w:rFonts w:ascii="Calibri" w:eastAsia="Times New Roman"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90E4A21"/>
    <w:multiLevelType w:val="hybridMultilevel"/>
    <w:tmpl w:val="0E507C62"/>
    <w:lvl w:ilvl="0" w:tplc="DD7A5260">
      <w:start w:val="11"/>
      <w:numFmt w:val="bullet"/>
      <w:lvlText w:val="-"/>
      <w:lvlJc w:val="left"/>
      <w:pPr>
        <w:ind w:left="600" w:hanging="360"/>
      </w:pPr>
      <w:rPr>
        <w:rFonts w:ascii="Arial" w:eastAsia="Times New Roman" w:hAnsi="Arial" w:cs="Arial" w:hint="default"/>
      </w:rPr>
    </w:lvl>
    <w:lvl w:ilvl="1" w:tplc="993E7C66">
      <w:start w:val="1"/>
      <w:numFmt w:val="decimal"/>
      <w:lvlText w:val="%2."/>
      <w:lvlJc w:val="left"/>
      <w:pPr>
        <w:tabs>
          <w:tab w:val="num" w:pos="1440"/>
        </w:tabs>
        <w:ind w:left="1440" w:hanging="360"/>
      </w:pPr>
    </w:lvl>
    <w:lvl w:ilvl="2" w:tplc="B4628A4C">
      <w:start w:val="1"/>
      <w:numFmt w:val="decimal"/>
      <w:lvlText w:val="%3."/>
      <w:lvlJc w:val="left"/>
      <w:pPr>
        <w:tabs>
          <w:tab w:val="num" w:pos="2160"/>
        </w:tabs>
        <w:ind w:left="2160" w:hanging="360"/>
      </w:pPr>
    </w:lvl>
    <w:lvl w:ilvl="3" w:tplc="FB92948A">
      <w:start w:val="1"/>
      <w:numFmt w:val="decimal"/>
      <w:lvlText w:val="%4."/>
      <w:lvlJc w:val="left"/>
      <w:pPr>
        <w:tabs>
          <w:tab w:val="num" w:pos="2880"/>
        </w:tabs>
        <w:ind w:left="2880" w:hanging="360"/>
      </w:pPr>
    </w:lvl>
    <w:lvl w:ilvl="4" w:tplc="F9D04CD2">
      <w:start w:val="1"/>
      <w:numFmt w:val="decimal"/>
      <w:lvlText w:val="%5."/>
      <w:lvlJc w:val="left"/>
      <w:pPr>
        <w:tabs>
          <w:tab w:val="num" w:pos="3600"/>
        </w:tabs>
        <w:ind w:left="3600" w:hanging="360"/>
      </w:pPr>
    </w:lvl>
    <w:lvl w:ilvl="5" w:tplc="9FAC2870">
      <w:start w:val="1"/>
      <w:numFmt w:val="decimal"/>
      <w:lvlText w:val="%6."/>
      <w:lvlJc w:val="left"/>
      <w:pPr>
        <w:tabs>
          <w:tab w:val="num" w:pos="4320"/>
        </w:tabs>
        <w:ind w:left="4320" w:hanging="360"/>
      </w:pPr>
    </w:lvl>
    <w:lvl w:ilvl="6" w:tplc="C3562D26">
      <w:start w:val="1"/>
      <w:numFmt w:val="decimal"/>
      <w:lvlText w:val="%7."/>
      <w:lvlJc w:val="left"/>
      <w:pPr>
        <w:tabs>
          <w:tab w:val="num" w:pos="5040"/>
        </w:tabs>
        <w:ind w:left="5040" w:hanging="360"/>
      </w:pPr>
    </w:lvl>
    <w:lvl w:ilvl="7" w:tplc="90048242">
      <w:start w:val="1"/>
      <w:numFmt w:val="decimal"/>
      <w:lvlText w:val="%8."/>
      <w:lvlJc w:val="left"/>
      <w:pPr>
        <w:tabs>
          <w:tab w:val="num" w:pos="5760"/>
        </w:tabs>
        <w:ind w:left="5760" w:hanging="360"/>
      </w:pPr>
    </w:lvl>
    <w:lvl w:ilvl="8" w:tplc="9E049D18">
      <w:start w:val="1"/>
      <w:numFmt w:val="decimal"/>
      <w:lvlText w:val="%9."/>
      <w:lvlJc w:val="left"/>
      <w:pPr>
        <w:tabs>
          <w:tab w:val="num" w:pos="6480"/>
        </w:tabs>
        <w:ind w:left="6480" w:hanging="360"/>
      </w:pPr>
    </w:lvl>
  </w:abstractNum>
  <w:abstractNum w:abstractNumId="45">
    <w:nsid w:val="5F4477D7"/>
    <w:multiLevelType w:val="hybridMultilevel"/>
    <w:tmpl w:val="A30CB160"/>
    <w:lvl w:ilvl="0" w:tplc="AAA4DDAC">
      <w:start w:val="3"/>
      <w:numFmt w:val="upp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61C75E95"/>
    <w:multiLevelType w:val="hybridMultilevel"/>
    <w:tmpl w:val="8E6C64EE"/>
    <w:lvl w:ilvl="0" w:tplc="040C0005">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2CA1BC4"/>
    <w:multiLevelType w:val="hybridMultilevel"/>
    <w:tmpl w:val="ED186E7C"/>
    <w:lvl w:ilvl="0" w:tplc="51022820">
      <w:start w:val="23"/>
      <w:numFmt w:val="bullet"/>
      <w:lvlText w:val="-"/>
      <w:lvlJc w:val="left"/>
      <w:pPr>
        <w:ind w:left="940" w:hanging="360"/>
      </w:pPr>
      <w:rPr>
        <w:rFonts w:ascii="Arial" w:eastAsia="Times New Roman" w:hAnsi="Arial" w:cs="Arial" w:hint="default"/>
        <w:color w:val="auto"/>
        <w:sz w:val="24"/>
      </w:rPr>
    </w:lvl>
    <w:lvl w:ilvl="1" w:tplc="A29809A8" w:tentative="1">
      <w:start w:val="1"/>
      <w:numFmt w:val="bullet"/>
      <w:lvlText w:val="o"/>
      <w:lvlJc w:val="left"/>
      <w:pPr>
        <w:ind w:left="1660" w:hanging="360"/>
      </w:pPr>
      <w:rPr>
        <w:rFonts w:ascii="Courier New" w:hAnsi="Courier New" w:cs="Courier New" w:hint="default"/>
      </w:rPr>
    </w:lvl>
    <w:lvl w:ilvl="2" w:tplc="EC3425FE" w:tentative="1">
      <w:start w:val="1"/>
      <w:numFmt w:val="bullet"/>
      <w:lvlText w:val=""/>
      <w:lvlJc w:val="left"/>
      <w:pPr>
        <w:ind w:left="2380" w:hanging="360"/>
      </w:pPr>
      <w:rPr>
        <w:rFonts w:ascii="Wingdings" w:hAnsi="Wingdings" w:hint="default"/>
      </w:rPr>
    </w:lvl>
    <w:lvl w:ilvl="3" w:tplc="E982DB50" w:tentative="1">
      <w:start w:val="1"/>
      <w:numFmt w:val="bullet"/>
      <w:lvlText w:val=""/>
      <w:lvlJc w:val="left"/>
      <w:pPr>
        <w:ind w:left="3100" w:hanging="360"/>
      </w:pPr>
      <w:rPr>
        <w:rFonts w:ascii="Symbol" w:hAnsi="Symbol" w:hint="default"/>
      </w:rPr>
    </w:lvl>
    <w:lvl w:ilvl="4" w:tplc="2E48D604" w:tentative="1">
      <w:start w:val="1"/>
      <w:numFmt w:val="bullet"/>
      <w:lvlText w:val="o"/>
      <w:lvlJc w:val="left"/>
      <w:pPr>
        <w:ind w:left="3820" w:hanging="360"/>
      </w:pPr>
      <w:rPr>
        <w:rFonts w:ascii="Courier New" w:hAnsi="Courier New" w:cs="Courier New" w:hint="default"/>
      </w:rPr>
    </w:lvl>
    <w:lvl w:ilvl="5" w:tplc="CEB8102C" w:tentative="1">
      <w:start w:val="1"/>
      <w:numFmt w:val="bullet"/>
      <w:lvlText w:val=""/>
      <w:lvlJc w:val="left"/>
      <w:pPr>
        <w:ind w:left="4540" w:hanging="360"/>
      </w:pPr>
      <w:rPr>
        <w:rFonts w:ascii="Wingdings" w:hAnsi="Wingdings" w:hint="default"/>
      </w:rPr>
    </w:lvl>
    <w:lvl w:ilvl="6" w:tplc="D10C6B74" w:tentative="1">
      <w:start w:val="1"/>
      <w:numFmt w:val="bullet"/>
      <w:lvlText w:val=""/>
      <w:lvlJc w:val="left"/>
      <w:pPr>
        <w:ind w:left="5260" w:hanging="360"/>
      </w:pPr>
      <w:rPr>
        <w:rFonts w:ascii="Symbol" w:hAnsi="Symbol" w:hint="default"/>
      </w:rPr>
    </w:lvl>
    <w:lvl w:ilvl="7" w:tplc="B32AC15E" w:tentative="1">
      <w:start w:val="1"/>
      <w:numFmt w:val="bullet"/>
      <w:lvlText w:val="o"/>
      <w:lvlJc w:val="left"/>
      <w:pPr>
        <w:ind w:left="5980" w:hanging="360"/>
      </w:pPr>
      <w:rPr>
        <w:rFonts w:ascii="Courier New" w:hAnsi="Courier New" w:cs="Courier New" w:hint="default"/>
      </w:rPr>
    </w:lvl>
    <w:lvl w:ilvl="8" w:tplc="CE9CCC44" w:tentative="1">
      <w:start w:val="1"/>
      <w:numFmt w:val="bullet"/>
      <w:lvlText w:val=""/>
      <w:lvlJc w:val="left"/>
      <w:pPr>
        <w:ind w:left="6700" w:hanging="360"/>
      </w:pPr>
      <w:rPr>
        <w:rFonts w:ascii="Wingdings" w:hAnsi="Wingdings" w:hint="default"/>
      </w:rPr>
    </w:lvl>
  </w:abstractNum>
  <w:abstractNum w:abstractNumId="48">
    <w:nsid w:val="67C24B34"/>
    <w:multiLevelType w:val="hybridMultilevel"/>
    <w:tmpl w:val="912A61EA"/>
    <w:lvl w:ilvl="0" w:tplc="040C001B">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AC4319C"/>
    <w:multiLevelType w:val="hybridMultilevel"/>
    <w:tmpl w:val="A2F2C1CA"/>
    <w:lvl w:ilvl="0" w:tplc="DAE4DD4A">
      <w:start w:val="1"/>
      <w:numFmt w:val="bullet"/>
      <w:lvlText w:val=""/>
      <w:lvlJc w:val="left"/>
      <w:pPr>
        <w:tabs>
          <w:tab w:val="num" w:pos="720"/>
        </w:tabs>
        <w:ind w:left="720" w:hanging="360"/>
      </w:pPr>
      <w:rPr>
        <w:rFonts w:ascii="Symbol" w:hAnsi="Symbol" w:hint="default"/>
      </w:rPr>
    </w:lvl>
    <w:lvl w:ilvl="1" w:tplc="040C0003">
      <w:start w:val="1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6C862AA1"/>
    <w:multiLevelType w:val="hybridMultilevel"/>
    <w:tmpl w:val="53CC0AEA"/>
    <w:lvl w:ilvl="0" w:tplc="040C0001">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1">
    <w:nsid w:val="6FCA6963"/>
    <w:multiLevelType w:val="hybridMultilevel"/>
    <w:tmpl w:val="BB8A3E52"/>
    <w:lvl w:ilvl="0" w:tplc="040C0001">
      <w:start w:val="1"/>
      <w:numFmt w:val="lowerRoman"/>
      <w:lvlText w:val="%1."/>
      <w:lvlJc w:val="left"/>
      <w:pPr>
        <w:ind w:left="1080" w:hanging="720"/>
      </w:pPr>
      <w:rPr>
        <w:rFonts w:hint="default"/>
      </w:rPr>
    </w:lvl>
    <w:lvl w:ilvl="1" w:tplc="F2DA3F94"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2">
    <w:nsid w:val="71E359C9"/>
    <w:multiLevelType w:val="hybridMultilevel"/>
    <w:tmpl w:val="7A3CD134"/>
    <w:lvl w:ilvl="0" w:tplc="D0920822">
      <w:start w:val="1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7402341"/>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54">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ED03315"/>
    <w:multiLevelType w:val="hybridMultilevel"/>
    <w:tmpl w:val="F4586E04"/>
    <w:lvl w:ilvl="0" w:tplc="040C000F">
      <w:start w:val="1"/>
      <w:numFmt w:val="lowerLetter"/>
      <w:lvlText w:val="%1."/>
      <w:lvlJc w:val="left"/>
      <w:pPr>
        <w:ind w:left="360" w:hanging="360"/>
      </w:pPr>
      <w:rPr>
        <w:rFonts w:hint="default"/>
        <w:color w:val="0000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7F361ADC"/>
    <w:multiLevelType w:val="hybridMultilevel"/>
    <w:tmpl w:val="5C640452"/>
    <w:lvl w:ilvl="0" w:tplc="D092082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1"/>
  </w:num>
  <w:num w:numId="2">
    <w:abstractNumId w:val="39"/>
  </w:num>
  <w:num w:numId="3">
    <w:abstractNumId w:val="38"/>
  </w:num>
  <w:num w:numId="4">
    <w:abstractNumId w:val="46"/>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4"/>
  </w:num>
  <w:num w:numId="8">
    <w:abstractNumId w:val="9"/>
  </w:num>
  <w:num w:numId="9">
    <w:abstractNumId w:val="50"/>
  </w:num>
  <w:num w:numId="10">
    <w:abstractNumId w:val="3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5"/>
  </w:num>
  <w:num w:numId="14">
    <w:abstractNumId w:val="42"/>
  </w:num>
  <w:num w:numId="15">
    <w:abstractNumId w:val="12"/>
  </w:num>
  <w:num w:numId="16">
    <w:abstractNumId w:val="11"/>
  </w:num>
  <w:num w:numId="17">
    <w:abstractNumId w:val="52"/>
  </w:num>
  <w:num w:numId="18">
    <w:abstractNumId w:val="21"/>
  </w:num>
  <w:num w:numId="19">
    <w:abstractNumId w:val="6"/>
  </w:num>
  <w:num w:numId="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4"/>
  </w:num>
  <w:num w:numId="25">
    <w:abstractNumId w:val="26"/>
  </w:num>
  <w:num w:numId="26">
    <w:abstractNumId w:val="47"/>
  </w:num>
  <w:num w:numId="27">
    <w:abstractNumId w:val="55"/>
  </w:num>
  <w:num w:numId="28">
    <w:abstractNumId w:val="16"/>
  </w:num>
  <w:num w:numId="29">
    <w:abstractNumId w:val="28"/>
  </w:num>
  <w:num w:numId="30">
    <w:abstractNumId w:val="33"/>
  </w:num>
  <w:num w:numId="31">
    <w:abstractNumId w:val="56"/>
  </w:num>
  <w:num w:numId="32">
    <w:abstractNumId w:val="27"/>
  </w:num>
  <w:num w:numId="33">
    <w:abstractNumId w:val="7"/>
  </w:num>
  <w:num w:numId="34">
    <w:abstractNumId w:val="41"/>
  </w:num>
  <w:num w:numId="35">
    <w:abstractNumId w:val="22"/>
  </w:num>
  <w:num w:numId="36">
    <w:abstractNumId w:val="23"/>
  </w:num>
  <w:num w:numId="37">
    <w:abstractNumId w:val="43"/>
  </w:num>
  <w:num w:numId="38">
    <w:abstractNumId w:val="18"/>
  </w:num>
  <w:num w:numId="39">
    <w:abstractNumId w:val="54"/>
  </w:num>
  <w:num w:numId="40">
    <w:abstractNumId w:val="34"/>
  </w:num>
  <w:num w:numId="41">
    <w:abstractNumId w:val="25"/>
  </w:num>
  <w:num w:numId="42">
    <w:abstractNumId w:val="40"/>
  </w:num>
  <w:num w:numId="43">
    <w:abstractNumId w:val="48"/>
  </w:num>
  <w:num w:numId="44">
    <w:abstractNumId w:val="19"/>
  </w:num>
  <w:num w:numId="45">
    <w:abstractNumId w:val="31"/>
  </w:num>
  <w:num w:numId="46">
    <w:abstractNumId w:val="17"/>
  </w:num>
  <w:num w:numId="47">
    <w:abstractNumId w:val="32"/>
  </w:num>
  <w:num w:numId="48">
    <w:abstractNumId w:val="37"/>
  </w:num>
  <w:num w:numId="49">
    <w:abstractNumId w:val="2"/>
  </w:num>
  <w:num w:numId="50">
    <w:abstractNumId w:val="3"/>
  </w:num>
  <w:num w:numId="51">
    <w:abstractNumId w:val="4"/>
  </w:num>
  <w:num w:numId="52">
    <w:abstractNumId w:val="1"/>
  </w:num>
  <w:num w:numId="53">
    <w:abstractNumId w:val="0"/>
  </w:num>
  <w:num w:numId="54">
    <w:abstractNumId w:val="45"/>
  </w:num>
  <w:num w:numId="55">
    <w:abstractNumId w:val="53"/>
    <w:lvlOverride w:ilvl="0">
      <w:startOverride w:val="1"/>
    </w:lvlOverride>
    <w:lvlOverride w:ilvl="1"/>
    <w:lvlOverride w:ilvl="2"/>
    <w:lvlOverride w:ilvl="3"/>
    <w:lvlOverride w:ilvl="4"/>
    <w:lvlOverride w:ilvl="5"/>
    <w:lvlOverride w:ilvl="6"/>
    <w:lvlOverride w:ilvl="7"/>
    <w:lvlOverride w:ilvl="8"/>
  </w:num>
  <w:num w:numId="56">
    <w:abstractNumId w:val="15"/>
    <w:lvlOverride w:ilvl="0">
      <w:startOverride w:val="1"/>
    </w:lvlOverride>
    <w:lvlOverride w:ilvl="1"/>
    <w:lvlOverride w:ilvl="2"/>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B2"/>
    <w:rsid w:val="0000052F"/>
    <w:rsid w:val="000013BE"/>
    <w:rsid w:val="00001FFF"/>
    <w:rsid w:val="00002401"/>
    <w:rsid w:val="00002B94"/>
    <w:rsid w:val="00003EE6"/>
    <w:rsid w:val="00005300"/>
    <w:rsid w:val="0000545C"/>
    <w:rsid w:val="00005478"/>
    <w:rsid w:val="00005F47"/>
    <w:rsid w:val="000060B7"/>
    <w:rsid w:val="000103CF"/>
    <w:rsid w:val="0001090E"/>
    <w:rsid w:val="00010BD6"/>
    <w:rsid w:val="00010FF0"/>
    <w:rsid w:val="00011974"/>
    <w:rsid w:val="00011FFB"/>
    <w:rsid w:val="00012599"/>
    <w:rsid w:val="00012B94"/>
    <w:rsid w:val="0001334D"/>
    <w:rsid w:val="00013B21"/>
    <w:rsid w:val="00014154"/>
    <w:rsid w:val="000150B3"/>
    <w:rsid w:val="00016478"/>
    <w:rsid w:val="00016E4D"/>
    <w:rsid w:val="000170FA"/>
    <w:rsid w:val="000172A5"/>
    <w:rsid w:val="00017CEA"/>
    <w:rsid w:val="00020165"/>
    <w:rsid w:val="00020642"/>
    <w:rsid w:val="00020EAB"/>
    <w:rsid w:val="00020EC2"/>
    <w:rsid w:val="00020FE2"/>
    <w:rsid w:val="00021238"/>
    <w:rsid w:val="000217D2"/>
    <w:rsid w:val="00021D65"/>
    <w:rsid w:val="00022217"/>
    <w:rsid w:val="00022327"/>
    <w:rsid w:val="00022644"/>
    <w:rsid w:val="00023189"/>
    <w:rsid w:val="000232ED"/>
    <w:rsid w:val="00024854"/>
    <w:rsid w:val="0002521E"/>
    <w:rsid w:val="00025293"/>
    <w:rsid w:val="00025745"/>
    <w:rsid w:val="0002638D"/>
    <w:rsid w:val="00031E05"/>
    <w:rsid w:val="00032302"/>
    <w:rsid w:val="00032433"/>
    <w:rsid w:val="0003264A"/>
    <w:rsid w:val="00032840"/>
    <w:rsid w:val="00033152"/>
    <w:rsid w:val="000333DC"/>
    <w:rsid w:val="00033DEC"/>
    <w:rsid w:val="000342B4"/>
    <w:rsid w:val="000348BA"/>
    <w:rsid w:val="00035F99"/>
    <w:rsid w:val="00036BBF"/>
    <w:rsid w:val="000370C9"/>
    <w:rsid w:val="0003732E"/>
    <w:rsid w:val="000379C4"/>
    <w:rsid w:val="00037A8B"/>
    <w:rsid w:val="00037DFF"/>
    <w:rsid w:val="00040235"/>
    <w:rsid w:val="00040D8D"/>
    <w:rsid w:val="000414B7"/>
    <w:rsid w:val="00041F00"/>
    <w:rsid w:val="000426D2"/>
    <w:rsid w:val="000442C0"/>
    <w:rsid w:val="000452A0"/>
    <w:rsid w:val="00045685"/>
    <w:rsid w:val="00045F74"/>
    <w:rsid w:val="00051674"/>
    <w:rsid w:val="00051DC2"/>
    <w:rsid w:val="00051EF0"/>
    <w:rsid w:val="000522BC"/>
    <w:rsid w:val="00052454"/>
    <w:rsid w:val="00052566"/>
    <w:rsid w:val="000527A0"/>
    <w:rsid w:val="0005382B"/>
    <w:rsid w:val="00053C61"/>
    <w:rsid w:val="00053CE4"/>
    <w:rsid w:val="00054646"/>
    <w:rsid w:val="00054FBE"/>
    <w:rsid w:val="00056C38"/>
    <w:rsid w:val="00056DBF"/>
    <w:rsid w:val="000573CA"/>
    <w:rsid w:val="00057669"/>
    <w:rsid w:val="00057D80"/>
    <w:rsid w:val="00060669"/>
    <w:rsid w:val="00060BFA"/>
    <w:rsid w:val="00062048"/>
    <w:rsid w:val="00062923"/>
    <w:rsid w:val="00062B8B"/>
    <w:rsid w:val="00062BC8"/>
    <w:rsid w:val="000631E2"/>
    <w:rsid w:val="0006395C"/>
    <w:rsid w:val="00064C21"/>
    <w:rsid w:val="0006517E"/>
    <w:rsid w:val="00065B53"/>
    <w:rsid w:val="000673BC"/>
    <w:rsid w:val="00067714"/>
    <w:rsid w:val="0007056E"/>
    <w:rsid w:val="000708B2"/>
    <w:rsid w:val="00070C03"/>
    <w:rsid w:val="00070FA5"/>
    <w:rsid w:val="00071551"/>
    <w:rsid w:val="00071F6B"/>
    <w:rsid w:val="0007365C"/>
    <w:rsid w:val="00073DF6"/>
    <w:rsid w:val="000741B2"/>
    <w:rsid w:val="00074205"/>
    <w:rsid w:val="00074252"/>
    <w:rsid w:val="000743C1"/>
    <w:rsid w:val="000745F3"/>
    <w:rsid w:val="000748F1"/>
    <w:rsid w:val="00074B70"/>
    <w:rsid w:val="00074B96"/>
    <w:rsid w:val="000759F8"/>
    <w:rsid w:val="00075D5C"/>
    <w:rsid w:val="000769E0"/>
    <w:rsid w:val="0007789C"/>
    <w:rsid w:val="00080CAF"/>
    <w:rsid w:val="00081945"/>
    <w:rsid w:val="000820FF"/>
    <w:rsid w:val="000823CE"/>
    <w:rsid w:val="000826CE"/>
    <w:rsid w:val="00082774"/>
    <w:rsid w:val="00082ABE"/>
    <w:rsid w:val="00083A57"/>
    <w:rsid w:val="00084973"/>
    <w:rsid w:val="00084AF1"/>
    <w:rsid w:val="0008583C"/>
    <w:rsid w:val="00085BC8"/>
    <w:rsid w:val="00086A31"/>
    <w:rsid w:val="00086C36"/>
    <w:rsid w:val="00086DCD"/>
    <w:rsid w:val="00086E2A"/>
    <w:rsid w:val="000900B5"/>
    <w:rsid w:val="000908CB"/>
    <w:rsid w:val="00090960"/>
    <w:rsid w:val="00090C49"/>
    <w:rsid w:val="000923EA"/>
    <w:rsid w:val="00093196"/>
    <w:rsid w:val="000935F4"/>
    <w:rsid w:val="00094072"/>
    <w:rsid w:val="00097B95"/>
    <w:rsid w:val="00097F3A"/>
    <w:rsid w:val="000A0094"/>
    <w:rsid w:val="000A0669"/>
    <w:rsid w:val="000A0FD7"/>
    <w:rsid w:val="000A14B8"/>
    <w:rsid w:val="000A2169"/>
    <w:rsid w:val="000A249D"/>
    <w:rsid w:val="000A264D"/>
    <w:rsid w:val="000A330B"/>
    <w:rsid w:val="000A588B"/>
    <w:rsid w:val="000A62A2"/>
    <w:rsid w:val="000A66AC"/>
    <w:rsid w:val="000A6872"/>
    <w:rsid w:val="000A70AD"/>
    <w:rsid w:val="000B0928"/>
    <w:rsid w:val="000B140E"/>
    <w:rsid w:val="000B174D"/>
    <w:rsid w:val="000B2301"/>
    <w:rsid w:val="000B357C"/>
    <w:rsid w:val="000B4A2C"/>
    <w:rsid w:val="000B5283"/>
    <w:rsid w:val="000B56B5"/>
    <w:rsid w:val="000B58F2"/>
    <w:rsid w:val="000B5A69"/>
    <w:rsid w:val="000B7305"/>
    <w:rsid w:val="000C0A24"/>
    <w:rsid w:val="000C12D7"/>
    <w:rsid w:val="000C1909"/>
    <w:rsid w:val="000C199C"/>
    <w:rsid w:val="000C1D71"/>
    <w:rsid w:val="000C2AE6"/>
    <w:rsid w:val="000C2D0A"/>
    <w:rsid w:val="000C4668"/>
    <w:rsid w:val="000C47B0"/>
    <w:rsid w:val="000C4816"/>
    <w:rsid w:val="000C5623"/>
    <w:rsid w:val="000C5BC1"/>
    <w:rsid w:val="000C5CF5"/>
    <w:rsid w:val="000C604E"/>
    <w:rsid w:val="000C62DE"/>
    <w:rsid w:val="000C63D6"/>
    <w:rsid w:val="000C68C0"/>
    <w:rsid w:val="000C693B"/>
    <w:rsid w:val="000C6BFC"/>
    <w:rsid w:val="000C6D82"/>
    <w:rsid w:val="000C6EC3"/>
    <w:rsid w:val="000C6F3F"/>
    <w:rsid w:val="000C7882"/>
    <w:rsid w:val="000C7B79"/>
    <w:rsid w:val="000D0638"/>
    <w:rsid w:val="000D1120"/>
    <w:rsid w:val="000D195C"/>
    <w:rsid w:val="000D199E"/>
    <w:rsid w:val="000D1AB9"/>
    <w:rsid w:val="000D2BB2"/>
    <w:rsid w:val="000D2CCE"/>
    <w:rsid w:val="000D3061"/>
    <w:rsid w:val="000D4582"/>
    <w:rsid w:val="000D49D2"/>
    <w:rsid w:val="000D50F5"/>
    <w:rsid w:val="000D7164"/>
    <w:rsid w:val="000E0569"/>
    <w:rsid w:val="000E05C1"/>
    <w:rsid w:val="000E17C3"/>
    <w:rsid w:val="000E18FD"/>
    <w:rsid w:val="000E1B62"/>
    <w:rsid w:val="000E27A6"/>
    <w:rsid w:val="000E35D3"/>
    <w:rsid w:val="000E3B85"/>
    <w:rsid w:val="000E3CCC"/>
    <w:rsid w:val="000E41AB"/>
    <w:rsid w:val="000E5941"/>
    <w:rsid w:val="000E657F"/>
    <w:rsid w:val="000E730D"/>
    <w:rsid w:val="000E78A2"/>
    <w:rsid w:val="000E7CAC"/>
    <w:rsid w:val="000F02D6"/>
    <w:rsid w:val="000F0C08"/>
    <w:rsid w:val="000F0E8C"/>
    <w:rsid w:val="000F353D"/>
    <w:rsid w:val="000F3C21"/>
    <w:rsid w:val="000F469C"/>
    <w:rsid w:val="000F5487"/>
    <w:rsid w:val="000F56BB"/>
    <w:rsid w:val="000F6BFD"/>
    <w:rsid w:val="000F6F9C"/>
    <w:rsid w:val="001002B8"/>
    <w:rsid w:val="0010031B"/>
    <w:rsid w:val="0010078A"/>
    <w:rsid w:val="00101849"/>
    <w:rsid w:val="00102F77"/>
    <w:rsid w:val="00103EE2"/>
    <w:rsid w:val="00104320"/>
    <w:rsid w:val="0010492A"/>
    <w:rsid w:val="0010554D"/>
    <w:rsid w:val="001055A8"/>
    <w:rsid w:val="00110016"/>
    <w:rsid w:val="001102A2"/>
    <w:rsid w:val="001113E8"/>
    <w:rsid w:val="0011270A"/>
    <w:rsid w:val="00112F52"/>
    <w:rsid w:val="00113654"/>
    <w:rsid w:val="001145B8"/>
    <w:rsid w:val="00114CA6"/>
    <w:rsid w:val="00114FF1"/>
    <w:rsid w:val="001158C8"/>
    <w:rsid w:val="00115E69"/>
    <w:rsid w:val="00116371"/>
    <w:rsid w:val="001201B0"/>
    <w:rsid w:val="00120E34"/>
    <w:rsid w:val="00120E36"/>
    <w:rsid w:val="00122264"/>
    <w:rsid w:val="00122C0B"/>
    <w:rsid w:val="00122E99"/>
    <w:rsid w:val="00123134"/>
    <w:rsid w:val="00123615"/>
    <w:rsid w:val="00124BF1"/>
    <w:rsid w:val="00124D8B"/>
    <w:rsid w:val="001250DA"/>
    <w:rsid w:val="0012616E"/>
    <w:rsid w:val="00127937"/>
    <w:rsid w:val="00127BAA"/>
    <w:rsid w:val="00127F3A"/>
    <w:rsid w:val="00130166"/>
    <w:rsid w:val="0013043D"/>
    <w:rsid w:val="00130BD0"/>
    <w:rsid w:val="001325C7"/>
    <w:rsid w:val="0013284D"/>
    <w:rsid w:val="00133CC0"/>
    <w:rsid w:val="00133F02"/>
    <w:rsid w:val="001344C0"/>
    <w:rsid w:val="0013469E"/>
    <w:rsid w:val="001359D4"/>
    <w:rsid w:val="00135ADE"/>
    <w:rsid w:val="00136B7E"/>
    <w:rsid w:val="00136C3F"/>
    <w:rsid w:val="001370EF"/>
    <w:rsid w:val="00140814"/>
    <w:rsid w:val="00141AB2"/>
    <w:rsid w:val="00141D0D"/>
    <w:rsid w:val="001427F3"/>
    <w:rsid w:val="00142B10"/>
    <w:rsid w:val="00143043"/>
    <w:rsid w:val="0014379C"/>
    <w:rsid w:val="00143C08"/>
    <w:rsid w:val="0014420F"/>
    <w:rsid w:val="00145339"/>
    <w:rsid w:val="00145497"/>
    <w:rsid w:val="0014586B"/>
    <w:rsid w:val="00145A5E"/>
    <w:rsid w:val="00145F64"/>
    <w:rsid w:val="0014603C"/>
    <w:rsid w:val="00146450"/>
    <w:rsid w:val="001465A5"/>
    <w:rsid w:val="00146AEB"/>
    <w:rsid w:val="00147428"/>
    <w:rsid w:val="00147C62"/>
    <w:rsid w:val="00150601"/>
    <w:rsid w:val="00151300"/>
    <w:rsid w:val="00151AB8"/>
    <w:rsid w:val="001520B4"/>
    <w:rsid w:val="001527CB"/>
    <w:rsid w:val="001538B4"/>
    <w:rsid w:val="001540F6"/>
    <w:rsid w:val="00155414"/>
    <w:rsid w:val="00155C1F"/>
    <w:rsid w:val="00155ED1"/>
    <w:rsid w:val="00156113"/>
    <w:rsid w:val="001571DD"/>
    <w:rsid w:val="00157660"/>
    <w:rsid w:val="001615D3"/>
    <w:rsid w:val="0016192A"/>
    <w:rsid w:val="00161AFF"/>
    <w:rsid w:val="00161BA5"/>
    <w:rsid w:val="00161CD8"/>
    <w:rsid w:val="0016302A"/>
    <w:rsid w:val="00163EFC"/>
    <w:rsid w:val="00164B0E"/>
    <w:rsid w:val="001654C6"/>
    <w:rsid w:val="00165C84"/>
    <w:rsid w:val="001667F4"/>
    <w:rsid w:val="00167316"/>
    <w:rsid w:val="00167C5D"/>
    <w:rsid w:val="00170A26"/>
    <w:rsid w:val="00171976"/>
    <w:rsid w:val="00173CCB"/>
    <w:rsid w:val="00174206"/>
    <w:rsid w:val="001746F8"/>
    <w:rsid w:val="001750A8"/>
    <w:rsid w:val="001802A9"/>
    <w:rsid w:val="00180514"/>
    <w:rsid w:val="00180645"/>
    <w:rsid w:val="001807E2"/>
    <w:rsid w:val="001817B2"/>
    <w:rsid w:val="00181FB7"/>
    <w:rsid w:val="00182FD9"/>
    <w:rsid w:val="00183264"/>
    <w:rsid w:val="00184069"/>
    <w:rsid w:val="00184103"/>
    <w:rsid w:val="00185EA0"/>
    <w:rsid w:val="00186282"/>
    <w:rsid w:val="00186627"/>
    <w:rsid w:val="00187034"/>
    <w:rsid w:val="00187346"/>
    <w:rsid w:val="00187D00"/>
    <w:rsid w:val="00190A7D"/>
    <w:rsid w:val="00190D49"/>
    <w:rsid w:val="00190FAC"/>
    <w:rsid w:val="00192125"/>
    <w:rsid w:val="00192203"/>
    <w:rsid w:val="00192AAB"/>
    <w:rsid w:val="00192B36"/>
    <w:rsid w:val="00192D15"/>
    <w:rsid w:val="00192ED4"/>
    <w:rsid w:val="001934F8"/>
    <w:rsid w:val="00193D92"/>
    <w:rsid w:val="001942CF"/>
    <w:rsid w:val="00194B21"/>
    <w:rsid w:val="00194E32"/>
    <w:rsid w:val="00195370"/>
    <w:rsid w:val="00195B2B"/>
    <w:rsid w:val="0019662B"/>
    <w:rsid w:val="001969C5"/>
    <w:rsid w:val="00196A75"/>
    <w:rsid w:val="00197561"/>
    <w:rsid w:val="001A0C72"/>
    <w:rsid w:val="001A26B5"/>
    <w:rsid w:val="001A362A"/>
    <w:rsid w:val="001A44C1"/>
    <w:rsid w:val="001A64B1"/>
    <w:rsid w:val="001A6948"/>
    <w:rsid w:val="001A740D"/>
    <w:rsid w:val="001A7A04"/>
    <w:rsid w:val="001B0126"/>
    <w:rsid w:val="001B029E"/>
    <w:rsid w:val="001B0534"/>
    <w:rsid w:val="001B07E2"/>
    <w:rsid w:val="001B08A5"/>
    <w:rsid w:val="001B0AB5"/>
    <w:rsid w:val="001B1560"/>
    <w:rsid w:val="001B17BB"/>
    <w:rsid w:val="001B1862"/>
    <w:rsid w:val="001B24D1"/>
    <w:rsid w:val="001B29BB"/>
    <w:rsid w:val="001B40C7"/>
    <w:rsid w:val="001B5B10"/>
    <w:rsid w:val="001B6E21"/>
    <w:rsid w:val="001B7250"/>
    <w:rsid w:val="001C0997"/>
    <w:rsid w:val="001C0A74"/>
    <w:rsid w:val="001C0B55"/>
    <w:rsid w:val="001C0B98"/>
    <w:rsid w:val="001C1233"/>
    <w:rsid w:val="001C156C"/>
    <w:rsid w:val="001C1DBD"/>
    <w:rsid w:val="001C21F4"/>
    <w:rsid w:val="001C2DF8"/>
    <w:rsid w:val="001C2F31"/>
    <w:rsid w:val="001C3055"/>
    <w:rsid w:val="001C390A"/>
    <w:rsid w:val="001C4574"/>
    <w:rsid w:val="001C4B5B"/>
    <w:rsid w:val="001C556F"/>
    <w:rsid w:val="001C562A"/>
    <w:rsid w:val="001C59F4"/>
    <w:rsid w:val="001C5C85"/>
    <w:rsid w:val="001C5E3A"/>
    <w:rsid w:val="001C7486"/>
    <w:rsid w:val="001C76FA"/>
    <w:rsid w:val="001D0CA9"/>
    <w:rsid w:val="001D1471"/>
    <w:rsid w:val="001D1F55"/>
    <w:rsid w:val="001D229D"/>
    <w:rsid w:val="001D2BFC"/>
    <w:rsid w:val="001D3438"/>
    <w:rsid w:val="001D3813"/>
    <w:rsid w:val="001D39F7"/>
    <w:rsid w:val="001D461F"/>
    <w:rsid w:val="001D5296"/>
    <w:rsid w:val="001D58EE"/>
    <w:rsid w:val="001D605F"/>
    <w:rsid w:val="001D6571"/>
    <w:rsid w:val="001D6C74"/>
    <w:rsid w:val="001D710B"/>
    <w:rsid w:val="001D7A93"/>
    <w:rsid w:val="001E0195"/>
    <w:rsid w:val="001E03A4"/>
    <w:rsid w:val="001E0A33"/>
    <w:rsid w:val="001E24B9"/>
    <w:rsid w:val="001E3C07"/>
    <w:rsid w:val="001E4105"/>
    <w:rsid w:val="001E4E7D"/>
    <w:rsid w:val="001E5AE4"/>
    <w:rsid w:val="001E5BFD"/>
    <w:rsid w:val="001E6229"/>
    <w:rsid w:val="001E7F17"/>
    <w:rsid w:val="001F01B1"/>
    <w:rsid w:val="001F1190"/>
    <w:rsid w:val="001F1276"/>
    <w:rsid w:val="001F150D"/>
    <w:rsid w:val="001F1DF4"/>
    <w:rsid w:val="001F3124"/>
    <w:rsid w:val="001F33FE"/>
    <w:rsid w:val="001F400C"/>
    <w:rsid w:val="001F44EF"/>
    <w:rsid w:val="001F4AEB"/>
    <w:rsid w:val="001F5931"/>
    <w:rsid w:val="001F5BE8"/>
    <w:rsid w:val="001F6EFB"/>
    <w:rsid w:val="001F794E"/>
    <w:rsid w:val="0020011A"/>
    <w:rsid w:val="002003B2"/>
    <w:rsid w:val="002009AE"/>
    <w:rsid w:val="00201C67"/>
    <w:rsid w:val="002025FF"/>
    <w:rsid w:val="00202C41"/>
    <w:rsid w:val="002033EC"/>
    <w:rsid w:val="00203E93"/>
    <w:rsid w:val="00204021"/>
    <w:rsid w:val="0020542A"/>
    <w:rsid w:val="00205C9D"/>
    <w:rsid w:val="00206163"/>
    <w:rsid w:val="00207377"/>
    <w:rsid w:val="00210934"/>
    <w:rsid w:val="0021253E"/>
    <w:rsid w:val="002126DE"/>
    <w:rsid w:val="00212AE7"/>
    <w:rsid w:val="00213017"/>
    <w:rsid w:val="0021303E"/>
    <w:rsid w:val="002133D4"/>
    <w:rsid w:val="002133E2"/>
    <w:rsid w:val="002135A6"/>
    <w:rsid w:val="00213BB4"/>
    <w:rsid w:val="00214401"/>
    <w:rsid w:val="00215780"/>
    <w:rsid w:val="0021659D"/>
    <w:rsid w:val="002167BD"/>
    <w:rsid w:val="002168A5"/>
    <w:rsid w:val="002175A3"/>
    <w:rsid w:val="0021772A"/>
    <w:rsid w:val="002206F6"/>
    <w:rsid w:val="00220E00"/>
    <w:rsid w:val="00220FF5"/>
    <w:rsid w:val="00221B3B"/>
    <w:rsid w:val="00222605"/>
    <w:rsid w:val="0022298E"/>
    <w:rsid w:val="00223721"/>
    <w:rsid w:val="00223B58"/>
    <w:rsid w:val="00223D22"/>
    <w:rsid w:val="00224F09"/>
    <w:rsid w:val="00224F56"/>
    <w:rsid w:val="0022736B"/>
    <w:rsid w:val="00227718"/>
    <w:rsid w:val="00227A4A"/>
    <w:rsid w:val="002301FF"/>
    <w:rsid w:val="0023026D"/>
    <w:rsid w:val="00230A36"/>
    <w:rsid w:val="00230F8B"/>
    <w:rsid w:val="00231B4E"/>
    <w:rsid w:val="00231C7C"/>
    <w:rsid w:val="00231CF2"/>
    <w:rsid w:val="00231E67"/>
    <w:rsid w:val="002320FD"/>
    <w:rsid w:val="002322A2"/>
    <w:rsid w:val="00232E22"/>
    <w:rsid w:val="002335D7"/>
    <w:rsid w:val="00233E9D"/>
    <w:rsid w:val="00234063"/>
    <w:rsid w:val="00235AD5"/>
    <w:rsid w:val="002365A7"/>
    <w:rsid w:val="0023697B"/>
    <w:rsid w:val="00237B5A"/>
    <w:rsid w:val="0024039A"/>
    <w:rsid w:val="0024071E"/>
    <w:rsid w:val="00240EEF"/>
    <w:rsid w:val="0024127D"/>
    <w:rsid w:val="0024227A"/>
    <w:rsid w:val="0024238A"/>
    <w:rsid w:val="002432D4"/>
    <w:rsid w:val="0024585D"/>
    <w:rsid w:val="00247BE3"/>
    <w:rsid w:val="002508C3"/>
    <w:rsid w:val="0025104B"/>
    <w:rsid w:val="00252A81"/>
    <w:rsid w:val="002531E4"/>
    <w:rsid w:val="002534B0"/>
    <w:rsid w:val="00253F96"/>
    <w:rsid w:val="00254447"/>
    <w:rsid w:val="00254C9C"/>
    <w:rsid w:val="00254CE7"/>
    <w:rsid w:val="00255216"/>
    <w:rsid w:val="00256210"/>
    <w:rsid w:val="00256868"/>
    <w:rsid w:val="00256C39"/>
    <w:rsid w:val="00260546"/>
    <w:rsid w:val="002607A1"/>
    <w:rsid w:val="0026139D"/>
    <w:rsid w:val="00261650"/>
    <w:rsid w:val="00262AAF"/>
    <w:rsid w:val="002638D6"/>
    <w:rsid w:val="00263E17"/>
    <w:rsid w:val="0026423A"/>
    <w:rsid w:val="002645D9"/>
    <w:rsid w:val="002650CE"/>
    <w:rsid w:val="0026545F"/>
    <w:rsid w:val="00265D3C"/>
    <w:rsid w:val="00266B29"/>
    <w:rsid w:val="002670FE"/>
    <w:rsid w:val="0027001D"/>
    <w:rsid w:val="002700A1"/>
    <w:rsid w:val="0027072D"/>
    <w:rsid w:val="00271449"/>
    <w:rsid w:val="0027145C"/>
    <w:rsid w:val="00271DC9"/>
    <w:rsid w:val="0027271D"/>
    <w:rsid w:val="00272B30"/>
    <w:rsid w:val="00272E6F"/>
    <w:rsid w:val="00272F6C"/>
    <w:rsid w:val="00273128"/>
    <w:rsid w:val="00274373"/>
    <w:rsid w:val="00274773"/>
    <w:rsid w:val="00274AFB"/>
    <w:rsid w:val="002759F2"/>
    <w:rsid w:val="00276B76"/>
    <w:rsid w:val="00276C75"/>
    <w:rsid w:val="00277408"/>
    <w:rsid w:val="00277B54"/>
    <w:rsid w:val="002814AD"/>
    <w:rsid w:val="0028173E"/>
    <w:rsid w:val="00281975"/>
    <w:rsid w:val="00281B2E"/>
    <w:rsid w:val="00281C98"/>
    <w:rsid w:val="002832F3"/>
    <w:rsid w:val="00284A01"/>
    <w:rsid w:val="00284E9F"/>
    <w:rsid w:val="00284EBA"/>
    <w:rsid w:val="00285099"/>
    <w:rsid w:val="002860EE"/>
    <w:rsid w:val="00286121"/>
    <w:rsid w:val="002865F1"/>
    <w:rsid w:val="00286BE6"/>
    <w:rsid w:val="002873D5"/>
    <w:rsid w:val="0028783B"/>
    <w:rsid w:val="002904FC"/>
    <w:rsid w:val="002907FC"/>
    <w:rsid w:val="0029276C"/>
    <w:rsid w:val="00292836"/>
    <w:rsid w:val="00292840"/>
    <w:rsid w:val="00292A41"/>
    <w:rsid w:val="00292D4B"/>
    <w:rsid w:val="002957FD"/>
    <w:rsid w:val="00295D2C"/>
    <w:rsid w:val="0029724D"/>
    <w:rsid w:val="002A0814"/>
    <w:rsid w:val="002A0D61"/>
    <w:rsid w:val="002A101D"/>
    <w:rsid w:val="002A1CF3"/>
    <w:rsid w:val="002A23DD"/>
    <w:rsid w:val="002A3BB8"/>
    <w:rsid w:val="002A3FEE"/>
    <w:rsid w:val="002A4061"/>
    <w:rsid w:val="002A4C72"/>
    <w:rsid w:val="002A635F"/>
    <w:rsid w:val="002A74ED"/>
    <w:rsid w:val="002A7C11"/>
    <w:rsid w:val="002A7FB5"/>
    <w:rsid w:val="002B0746"/>
    <w:rsid w:val="002B0C09"/>
    <w:rsid w:val="002B0C5F"/>
    <w:rsid w:val="002B1916"/>
    <w:rsid w:val="002B24E1"/>
    <w:rsid w:val="002B46F3"/>
    <w:rsid w:val="002B51CF"/>
    <w:rsid w:val="002B58D0"/>
    <w:rsid w:val="002B58FD"/>
    <w:rsid w:val="002B5B27"/>
    <w:rsid w:val="002B6AF8"/>
    <w:rsid w:val="002C0793"/>
    <w:rsid w:val="002C10F1"/>
    <w:rsid w:val="002C139C"/>
    <w:rsid w:val="002C14B8"/>
    <w:rsid w:val="002C1E4E"/>
    <w:rsid w:val="002C2026"/>
    <w:rsid w:val="002C25FD"/>
    <w:rsid w:val="002C2C58"/>
    <w:rsid w:val="002C36B1"/>
    <w:rsid w:val="002C419E"/>
    <w:rsid w:val="002C4ED6"/>
    <w:rsid w:val="002C74FB"/>
    <w:rsid w:val="002D0BF7"/>
    <w:rsid w:val="002D0EAF"/>
    <w:rsid w:val="002D1D18"/>
    <w:rsid w:val="002D25F1"/>
    <w:rsid w:val="002D2FCE"/>
    <w:rsid w:val="002D3C22"/>
    <w:rsid w:val="002D5BCC"/>
    <w:rsid w:val="002D62EC"/>
    <w:rsid w:val="002D7859"/>
    <w:rsid w:val="002E0F56"/>
    <w:rsid w:val="002E1074"/>
    <w:rsid w:val="002E1A87"/>
    <w:rsid w:val="002E32CE"/>
    <w:rsid w:val="002E34F1"/>
    <w:rsid w:val="002E3BC2"/>
    <w:rsid w:val="002E42E6"/>
    <w:rsid w:val="002E4302"/>
    <w:rsid w:val="002E4F16"/>
    <w:rsid w:val="002E52D3"/>
    <w:rsid w:val="002E6748"/>
    <w:rsid w:val="002E6E64"/>
    <w:rsid w:val="002E701A"/>
    <w:rsid w:val="002F01B5"/>
    <w:rsid w:val="002F031B"/>
    <w:rsid w:val="002F042A"/>
    <w:rsid w:val="002F071A"/>
    <w:rsid w:val="002F096E"/>
    <w:rsid w:val="002F12B5"/>
    <w:rsid w:val="002F36C4"/>
    <w:rsid w:val="002F51B1"/>
    <w:rsid w:val="002F5A4A"/>
    <w:rsid w:val="002F5C9D"/>
    <w:rsid w:val="002F66EC"/>
    <w:rsid w:val="002F689F"/>
    <w:rsid w:val="002F6FBB"/>
    <w:rsid w:val="002F703B"/>
    <w:rsid w:val="002F70C9"/>
    <w:rsid w:val="002F7738"/>
    <w:rsid w:val="003004C7"/>
    <w:rsid w:val="00300572"/>
    <w:rsid w:val="00300A70"/>
    <w:rsid w:val="00301BB1"/>
    <w:rsid w:val="00302402"/>
    <w:rsid w:val="00302448"/>
    <w:rsid w:val="00302583"/>
    <w:rsid w:val="00303B15"/>
    <w:rsid w:val="0030458F"/>
    <w:rsid w:val="00304E56"/>
    <w:rsid w:val="00304F1C"/>
    <w:rsid w:val="00305087"/>
    <w:rsid w:val="0030629E"/>
    <w:rsid w:val="00306822"/>
    <w:rsid w:val="00307799"/>
    <w:rsid w:val="00307EA3"/>
    <w:rsid w:val="00307EBA"/>
    <w:rsid w:val="0031002C"/>
    <w:rsid w:val="0031070A"/>
    <w:rsid w:val="00310E24"/>
    <w:rsid w:val="00313D1B"/>
    <w:rsid w:val="0031409B"/>
    <w:rsid w:val="00314AD1"/>
    <w:rsid w:val="003153AE"/>
    <w:rsid w:val="0031571F"/>
    <w:rsid w:val="0031572D"/>
    <w:rsid w:val="003160FF"/>
    <w:rsid w:val="00316F96"/>
    <w:rsid w:val="00317BEB"/>
    <w:rsid w:val="00320DF0"/>
    <w:rsid w:val="00321754"/>
    <w:rsid w:val="00321834"/>
    <w:rsid w:val="003218BF"/>
    <w:rsid w:val="00321E7D"/>
    <w:rsid w:val="003228C5"/>
    <w:rsid w:val="00322DE1"/>
    <w:rsid w:val="00322EFE"/>
    <w:rsid w:val="00324299"/>
    <w:rsid w:val="00324D83"/>
    <w:rsid w:val="00324E1A"/>
    <w:rsid w:val="003254C4"/>
    <w:rsid w:val="00325988"/>
    <w:rsid w:val="00326058"/>
    <w:rsid w:val="00326AD9"/>
    <w:rsid w:val="00326D13"/>
    <w:rsid w:val="00327141"/>
    <w:rsid w:val="00327C24"/>
    <w:rsid w:val="00327C8B"/>
    <w:rsid w:val="00327DF1"/>
    <w:rsid w:val="0033026A"/>
    <w:rsid w:val="00330C6E"/>
    <w:rsid w:val="00330D35"/>
    <w:rsid w:val="00330F8B"/>
    <w:rsid w:val="00331561"/>
    <w:rsid w:val="0033163B"/>
    <w:rsid w:val="00331B24"/>
    <w:rsid w:val="00332B69"/>
    <w:rsid w:val="00332E41"/>
    <w:rsid w:val="0033307D"/>
    <w:rsid w:val="00333703"/>
    <w:rsid w:val="00333E7E"/>
    <w:rsid w:val="0033423F"/>
    <w:rsid w:val="003348B9"/>
    <w:rsid w:val="003354EE"/>
    <w:rsid w:val="00335A5C"/>
    <w:rsid w:val="00336AB9"/>
    <w:rsid w:val="00336C65"/>
    <w:rsid w:val="00336CA9"/>
    <w:rsid w:val="00337922"/>
    <w:rsid w:val="00342255"/>
    <w:rsid w:val="00343196"/>
    <w:rsid w:val="00343CC8"/>
    <w:rsid w:val="003442C9"/>
    <w:rsid w:val="003443EA"/>
    <w:rsid w:val="003458AD"/>
    <w:rsid w:val="003458E5"/>
    <w:rsid w:val="00345D72"/>
    <w:rsid w:val="0034617F"/>
    <w:rsid w:val="003462C9"/>
    <w:rsid w:val="00346446"/>
    <w:rsid w:val="00346EC7"/>
    <w:rsid w:val="0034716B"/>
    <w:rsid w:val="00347222"/>
    <w:rsid w:val="00347580"/>
    <w:rsid w:val="00347C3A"/>
    <w:rsid w:val="003500A9"/>
    <w:rsid w:val="00350C54"/>
    <w:rsid w:val="00350DBA"/>
    <w:rsid w:val="00351529"/>
    <w:rsid w:val="00352B8B"/>
    <w:rsid w:val="00352DF3"/>
    <w:rsid w:val="003544E3"/>
    <w:rsid w:val="003566FA"/>
    <w:rsid w:val="00356B4D"/>
    <w:rsid w:val="00357CF8"/>
    <w:rsid w:val="00361314"/>
    <w:rsid w:val="00362372"/>
    <w:rsid w:val="003623D0"/>
    <w:rsid w:val="00363457"/>
    <w:rsid w:val="003639C9"/>
    <w:rsid w:val="00363BBC"/>
    <w:rsid w:val="00364C90"/>
    <w:rsid w:val="00364F3B"/>
    <w:rsid w:val="003659F3"/>
    <w:rsid w:val="00366277"/>
    <w:rsid w:val="003662CD"/>
    <w:rsid w:val="003677AD"/>
    <w:rsid w:val="0036793B"/>
    <w:rsid w:val="00367F7E"/>
    <w:rsid w:val="0037185B"/>
    <w:rsid w:val="0037225D"/>
    <w:rsid w:val="003732F9"/>
    <w:rsid w:val="00373446"/>
    <w:rsid w:val="0037385F"/>
    <w:rsid w:val="00374731"/>
    <w:rsid w:val="00375C51"/>
    <w:rsid w:val="00375F96"/>
    <w:rsid w:val="00376DEA"/>
    <w:rsid w:val="00377847"/>
    <w:rsid w:val="003800D0"/>
    <w:rsid w:val="00380179"/>
    <w:rsid w:val="003810F8"/>
    <w:rsid w:val="003826C1"/>
    <w:rsid w:val="0038297C"/>
    <w:rsid w:val="00382BDE"/>
    <w:rsid w:val="00383F9F"/>
    <w:rsid w:val="00384576"/>
    <w:rsid w:val="003854BF"/>
    <w:rsid w:val="003859FA"/>
    <w:rsid w:val="003865E9"/>
    <w:rsid w:val="003868BD"/>
    <w:rsid w:val="003868D3"/>
    <w:rsid w:val="00386980"/>
    <w:rsid w:val="003878B9"/>
    <w:rsid w:val="00390188"/>
    <w:rsid w:val="003902E0"/>
    <w:rsid w:val="00390572"/>
    <w:rsid w:val="0039137D"/>
    <w:rsid w:val="003924B0"/>
    <w:rsid w:val="00392811"/>
    <w:rsid w:val="00392C5C"/>
    <w:rsid w:val="00392DB0"/>
    <w:rsid w:val="0039364B"/>
    <w:rsid w:val="00394392"/>
    <w:rsid w:val="00394C5E"/>
    <w:rsid w:val="00396446"/>
    <w:rsid w:val="00397306"/>
    <w:rsid w:val="00397329"/>
    <w:rsid w:val="0039780F"/>
    <w:rsid w:val="00397B4D"/>
    <w:rsid w:val="00397DC7"/>
    <w:rsid w:val="003A1407"/>
    <w:rsid w:val="003A1758"/>
    <w:rsid w:val="003A2C0D"/>
    <w:rsid w:val="003A2E13"/>
    <w:rsid w:val="003A2F12"/>
    <w:rsid w:val="003A310C"/>
    <w:rsid w:val="003A3114"/>
    <w:rsid w:val="003A31ED"/>
    <w:rsid w:val="003A3F18"/>
    <w:rsid w:val="003A4236"/>
    <w:rsid w:val="003A4FB4"/>
    <w:rsid w:val="003A5752"/>
    <w:rsid w:val="003A658D"/>
    <w:rsid w:val="003A684A"/>
    <w:rsid w:val="003A7CB6"/>
    <w:rsid w:val="003A7D8F"/>
    <w:rsid w:val="003A7F92"/>
    <w:rsid w:val="003B0129"/>
    <w:rsid w:val="003B0CA2"/>
    <w:rsid w:val="003B19C4"/>
    <w:rsid w:val="003B1BE4"/>
    <w:rsid w:val="003B29C9"/>
    <w:rsid w:val="003B30BF"/>
    <w:rsid w:val="003B319D"/>
    <w:rsid w:val="003B4388"/>
    <w:rsid w:val="003B4F99"/>
    <w:rsid w:val="003B5BD7"/>
    <w:rsid w:val="003B5D01"/>
    <w:rsid w:val="003B6D47"/>
    <w:rsid w:val="003B7248"/>
    <w:rsid w:val="003C0790"/>
    <w:rsid w:val="003C1983"/>
    <w:rsid w:val="003C1DAA"/>
    <w:rsid w:val="003C20E5"/>
    <w:rsid w:val="003C220B"/>
    <w:rsid w:val="003C28A4"/>
    <w:rsid w:val="003C3126"/>
    <w:rsid w:val="003C32EF"/>
    <w:rsid w:val="003C4B87"/>
    <w:rsid w:val="003C4C6E"/>
    <w:rsid w:val="003C5560"/>
    <w:rsid w:val="003C6F5B"/>
    <w:rsid w:val="003C786F"/>
    <w:rsid w:val="003C7A91"/>
    <w:rsid w:val="003C7BBE"/>
    <w:rsid w:val="003D0AF7"/>
    <w:rsid w:val="003D1D89"/>
    <w:rsid w:val="003D20CB"/>
    <w:rsid w:val="003D2DEF"/>
    <w:rsid w:val="003D33FC"/>
    <w:rsid w:val="003D4B60"/>
    <w:rsid w:val="003D54AD"/>
    <w:rsid w:val="003D570D"/>
    <w:rsid w:val="003D6269"/>
    <w:rsid w:val="003D7527"/>
    <w:rsid w:val="003E003A"/>
    <w:rsid w:val="003E03C7"/>
    <w:rsid w:val="003E0706"/>
    <w:rsid w:val="003E0B8F"/>
    <w:rsid w:val="003E10AF"/>
    <w:rsid w:val="003E115E"/>
    <w:rsid w:val="003E1341"/>
    <w:rsid w:val="003E183C"/>
    <w:rsid w:val="003E2BE2"/>
    <w:rsid w:val="003E3138"/>
    <w:rsid w:val="003E344C"/>
    <w:rsid w:val="003E3E4C"/>
    <w:rsid w:val="003E4CA2"/>
    <w:rsid w:val="003E5A36"/>
    <w:rsid w:val="003E6B27"/>
    <w:rsid w:val="003E6E1D"/>
    <w:rsid w:val="003E7747"/>
    <w:rsid w:val="003E7DC8"/>
    <w:rsid w:val="003F05FB"/>
    <w:rsid w:val="003F0821"/>
    <w:rsid w:val="003F21B1"/>
    <w:rsid w:val="003F2909"/>
    <w:rsid w:val="003F36F3"/>
    <w:rsid w:val="003F3887"/>
    <w:rsid w:val="003F4315"/>
    <w:rsid w:val="003F5A90"/>
    <w:rsid w:val="003F7E17"/>
    <w:rsid w:val="004013A1"/>
    <w:rsid w:val="00402D11"/>
    <w:rsid w:val="0040322C"/>
    <w:rsid w:val="004032E3"/>
    <w:rsid w:val="004034B9"/>
    <w:rsid w:val="00403593"/>
    <w:rsid w:val="00403A26"/>
    <w:rsid w:val="00405345"/>
    <w:rsid w:val="00405550"/>
    <w:rsid w:val="00405B20"/>
    <w:rsid w:val="00405D58"/>
    <w:rsid w:val="0040636F"/>
    <w:rsid w:val="00406486"/>
    <w:rsid w:val="00407430"/>
    <w:rsid w:val="0041019B"/>
    <w:rsid w:val="0041122D"/>
    <w:rsid w:val="00411548"/>
    <w:rsid w:val="00411E57"/>
    <w:rsid w:val="00412696"/>
    <w:rsid w:val="00412E15"/>
    <w:rsid w:val="00412E5D"/>
    <w:rsid w:val="004131F2"/>
    <w:rsid w:val="00413599"/>
    <w:rsid w:val="004137D8"/>
    <w:rsid w:val="00413B32"/>
    <w:rsid w:val="00415C15"/>
    <w:rsid w:val="00417A4A"/>
    <w:rsid w:val="004203F6"/>
    <w:rsid w:val="00420907"/>
    <w:rsid w:val="004210FC"/>
    <w:rsid w:val="004218B7"/>
    <w:rsid w:val="00422C00"/>
    <w:rsid w:val="00422D25"/>
    <w:rsid w:val="00423656"/>
    <w:rsid w:val="00423B19"/>
    <w:rsid w:val="00423E25"/>
    <w:rsid w:val="004240B6"/>
    <w:rsid w:val="004244C7"/>
    <w:rsid w:val="00424CCA"/>
    <w:rsid w:val="00425211"/>
    <w:rsid w:val="0042536D"/>
    <w:rsid w:val="004276F5"/>
    <w:rsid w:val="0043136D"/>
    <w:rsid w:val="00431630"/>
    <w:rsid w:val="00431AEA"/>
    <w:rsid w:val="00432091"/>
    <w:rsid w:val="0043290A"/>
    <w:rsid w:val="00432D46"/>
    <w:rsid w:val="00433491"/>
    <w:rsid w:val="00433C59"/>
    <w:rsid w:val="004343D3"/>
    <w:rsid w:val="004346C4"/>
    <w:rsid w:val="00434AFD"/>
    <w:rsid w:val="00434D8B"/>
    <w:rsid w:val="004357DC"/>
    <w:rsid w:val="00435CBA"/>
    <w:rsid w:val="00435CF0"/>
    <w:rsid w:val="004362FC"/>
    <w:rsid w:val="004363B4"/>
    <w:rsid w:val="004364A0"/>
    <w:rsid w:val="00437092"/>
    <w:rsid w:val="004371AB"/>
    <w:rsid w:val="00437777"/>
    <w:rsid w:val="004378DC"/>
    <w:rsid w:val="00437991"/>
    <w:rsid w:val="004400BC"/>
    <w:rsid w:val="00440562"/>
    <w:rsid w:val="004416BB"/>
    <w:rsid w:val="00442D64"/>
    <w:rsid w:val="00442FA4"/>
    <w:rsid w:val="0044320D"/>
    <w:rsid w:val="00443EFF"/>
    <w:rsid w:val="004444B3"/>
    <w:rsid w:val="0044464E"/>
    <w:rsid w:val="00444669"/>
    <w:rsid w:val="00445302"/>
    <w:rsid w:val="00445CF4"/>
    <w:rsid w:val="00445DFE"/>
    <w:rsid w:val="0044638D"/>
    <w:rsid w:val="004466CE"/>
    <w:rsid w:val="00447376"/>
    <w:rsid w:val="004473E2"/>
    <w:rsid w:val="00447FAC"/>
    <w:rsid w:val="004502C2"/>
    <w:rsid w:val="00450F98"/>
    <w:rsid w:val="004511D1"/>
    <w:rsid w:val="0045141E"/>
    <w:rsid w:val="00452384"/>
    <w:rsid w:val="00453EEB"/>
    <w:rsid w:val="00453FD6"/>
    <w:rsid w:val="004540C8"/>
    <w:rsid w:val="00454463"/>
    <w:rsid w:val="00454E18"/>
    <w:rsid w:val="0045685A"/>
    <w:rsid w:val="004569B9"/>
    <w:rsid w:val="00457E5C"/>
    <w:rsid w:val="00460929"/>
    <w:rsid w:val="00460EBB"/>
    <w:rsid w:val="0046140F"/>
    <w:rsid w:val="00463251"/>
    <w:rsid w:val="004635DA"/>
    <w:rsid w:val="00463AF9"/>
    <w:rsid w:val="00464649"/>
    <w:rsid w:val="004646E0"/>
    <w:rsid w:val="00464F82"/>
    <w:rsid w:val="00465DA6"/>
    <w:rsid w:val="0046629B"/>
    <w:rsid w:val="00466532"/>
    <w:rsid w:val="00466B62"/>
    <w:rsid w:val="00467973"/>
    <w:rsid w:val="00471284"/>
    <w:rsid w:val="00472FB4"/>
    <w:rsid w:val="004739D1"/>
    <w:rsid w:val="004740F7"/>
    <w:rsid w:val="004747F2"/>
    <w:rsid w:val="00475106"/>
    <w:rsid w:val="00475E16"/>
    <w:rsid w:val="00480936"/>
    <w:rsid w:val="004809C4"/>
    <w:rsid w:val="004815DB"/>
    <w:rsid w:val="0048168C"/>
    <w:rsid w:val="00481701"/>
    <w:rsid w:val="0048195D"/>
    <w:rsid w:val="004819C3"/>
    <w:rsid w:val="00483313"/>
    <w:rsid w:val="00483365"/>
    <w:rsid w:val="004834BA"/>
    <w:rsid w:val="004835CC"/>
    <w:rsid w:val="004843D4"/>
    <w:rsid w:val="00485E86"/>
    <w:rsid w:val="004864D9"/>
    <w:rsid w:val="004864F5"/>
    <w:rsid w:val="00486ED1"/>
    <w:rsid w:val="00487A92"/>
    <w:rsid w:val="00490719"/>
    <w:rsid w:val="00491052"/>
    <w:rsid w:val="00491231"/>
    <w:rsid w:val="0049182B"/>
    <w:rsid w:val="00491895"/>
    <w:rsid w:val="0049252A"/>
    <w:rsid w:val="004925D6"/>
    <w:rsid w:val="00492AED"/>
    <w:rsid w:val="00492F7D"/>
    <w:rsid w:val="004932C4"/>
    <w:rsid w:val="004939B2"/>
    <w:rsid w:val="004944B5"/>
    <w:rsid w:val="00494D0B"/>
    <w:rsid w:val="0049579B"/>
    <w:rsid w:val="00495FDC"/>
    <w:rsid w:val="004966F0"/>
    <w:rsid w:val="00496F39"/>
    <w:rsid w:val="004973C8"/>
    <w:rsid w:val="004979A6"/>
    <w:rsid w:val="00497E6B"/>
    <w:rsid w:val="004A042E"/>
    <w:rsid w:val="004A0F46"/>
    <w:rsid w:val="004A0F4F"/>
    <w:rsid w:val="004A102B"/>
    <w:rsid w:val="004A1240"/>
    <w:rsid w:val="004A1860"/>
    <w:rsid w:val="004A1E9D"/>
    <w:rsid w:val="004A36C7"/>
    <w:rsid w:val="004A4E3A"/>
    <w:rsid w:val="004A5202"/>
    <w:rsid w:val="004A7E92"/>
    <w:rsid w:val="004B0B5E"/>
    <w:rsid w:val="004B117A"/>
    <w:rsid w:val="004B1A85"/>
    <w:rsid w:val="004B2A78"/>
    <w:rsid w:val="004B3730"/>
    <w:rsid w:val="004B3EE4"/>
    <w:rsid w:val="004B448C"/>
    <w:rsid w:val="004B48E1"/>
    <w:rsid w:val="004B4B71"/>
    <w:rsid w:val="004B50F5"/>
    <w:rsid w:val="004B5CEB"/>
    <w:rsid w:val="004B629F"/>
    <w:rsid w:val="004C0BFB"/>
    <w:rsid w:val="004C1552"/>
    <w:rsid w:val="004C20F3"/>
    <w:rsid w:val="004C212B"/>
    <w:rsid w:val="004C28D3"/>
    <w:rsid w:val="004C2D2B"/>
    <w:rsid w:val="004C3079"/>
    <w:rsid w:val="004C324B"/>
    <w:rsid w:val="004C3DB1"/>
    <w:rsid w:val="004C3E3C"/>
    <w:rsid w:val="004C40FA"/>
    <w:rsid w:val="004C40FE"/>
    <w:rsid w:val="004C46E2"/>
    <w:rsid w:val="004C4CD2"/>
    <w:rsid w:val="004C529D"/>
    <w:rsid w:val="004C5B55"/>
    <w:rsid w:val="004C644C"/>
    <w:rsid w:val="004C6BB6"/>
    <w:rsid w:val="004C7955"/>
    <w:rsid w:val="004C7C79"/>
    <w:rsid w:val="004D068A"/>
    <w:rsid w:val="004D0D80"/>
    <w:rsid w:val="004D1760"/>
    <w:rsid w:val="004D1B94"/>
    <w:rsid w:val="004D2020"/>
    <w:rsid w:val="004D3102"/>
    <w:rsid w:val="004D3BD1"/>
    <w:rsid w:val="004D4027"/>
    <w:rsid w:val="004D5DA3"/>
    <w:rsid w:val="004D6CCE"/>
    <w:rsid w:val="004D7375"/>
    <w:rsid w:val="004D7895"/>
    <w:rsid w:val="004E05CD"/>
    <w:rsid w:val="004E082D"/>
    <w:rsid w:val="004E1106"/>
    <w:rsid w:val="004E20D0"/>
    <w:rsid w:val="004E2129"/>
    <w:rsid w:val="004E21D8"/>
    <w:rsid w:val="004E2BFE"/>
    <w:rsid w:val="004E4308"/>
    <w:rsid w:val="004E5060"/>
    <w:rsid w:val="004E66EC"/>
    <w:rsid w:val="004E6D71"/>
    <w:rsid w:val="004E727C"/>
    <w:rsid w:val="004E73C9"/>
    <w:rsid w:val="004F0720"/>
    <w:rsid w:val="004F0EEB"/>
    <w:rsid w:val="004F16C8"/>
    <w:rsid w:val="004F25CF"/>
    <w:rsid w:val="004F27FF"/>
    <w:rsid w:val="004F3098"/>
    <w:rsid w:val="004F3475"/>
    <w:rsid w:val="004F3CB5"/>
    <w:rsid w:val="004F4DC5"/>
    <w:rsid w:val="004F6053"/>
    <w:rsid w:val="004F6225"/>
    <w:rsid w:val="004F6F16"/>
    <w:rsid w:val="00501182"/>
    <w:rsid w:val="00501274"/>
    <w:rsid w:val="00501A64"/>
    <w:rsid w:val="00501D07"/>
    <w:rsid w:val="005023D6"/>
    <w:rsid w:val="0050272A"/>
    <w:rsid w:val="00502A11"/>
    <w:rsid w:val="0050309C"/>
    <w:rsid w:val="005038F0"/>
    <w:rsid w:val="00503DE2"/>
    <w:rsid w:val="00503F31"/>
    <w:rsid w:val="00504487"/>
    <w:rsid w:val="00504A49"/>
    <w:rsid w:val="0050502F"/>
    <w:rsid w:val="00505448"/>
    <w:rsid w:val="005054C2"/>
    <w:rsid w:val="005060EB"/>
    <w:rsid w:val="00506856"/>
    <w:rsid w:val="00506E61"/>
    <w:rsid w:val="00506EB2"/>
    <w:rsid w:val="00510582"/>
    <w:rsid w:val="00513147"/>
    <w:rsid w:val="00513352"/>
    <w:rsid w:val="005144B9"/>
    <w:rsid w:val="005149C7"/>
    <w:rsid w:val="00515507"/>
    <w:rsid w:val="005163F2"/>
    <w:rsid w:val="0051748F"/>
    <w:rsid w:val="005201BF"/>
    <w:rsid w:val="0052096F"/>
    <w:rsid w:val="00520978"/>
    <w:rsid w:val="00520A78"/>
    <w:rsid w:val="00520B44"/>
    <w:rsid w:val="00521303"/>
    <w:rsid w:val="005218C1"/>
    <w:rsid w:val="0052205A"/>
    <w:rsid w:val="005237FA"/>
    <w:rsid w:val="00523B4B"/>
    <w:rsid w:val="00523FF9"/>
    <w:rsid w:val="00524025"/>
    <w:rsid w:val="005247B7"/>
    <w:rsid w:val="005248AA"/>
    <w:rsid w:val="00525031"/>
    <w:rsid w:val="00525EFC"/>
    <w:rsid w:val="00526569"/>
    <w:rsid w:val="005269B6"/>
    <w:rsid w:val="00526DA0"/>
    <w:rsid w:val="00527414"/>
    <w:rsid w:val="00527839"/>
    <w:rsid w:val="00530485"/>
    <w:rsid w:val="005304CC"/>
    <w:rsid w:val="005326C8"/>
    <w:rsid w:val="00532F1B"/>
    <w:rsid w:val="00533890"/>
    <w:rsid w:val="00533F79"/>
    <w:rsid w:val="00534133"/>
    <w:rsid w:val="005346E8"/>
    <w:rsid w:val="005348B0"/>
    <w:rsid w:val="00534EA0"/>
    <w:rsid w:val="00535819"/>
    <w:rsid w:val="00535982"/>
    <w:rsid w:val="00536C71"/>
    <w:rsid w:val="00536CE0"/>
    <w:rsid w:val="00536FD8"/>
    <w:rsid w:val="00540D61"/>
    <w:rsid w:val="00540ED9"/>
    <w:rsid w:val="005423C2"/>
    <w:rsid w:val="00542E3E"/>
    <w:rsid w:val="005435D8"/>
    <w:rsid w:val="00543AFA"/>
    <w:rsid w:val="00543BF5"/>
    <w:rsid w:val="005441E6"/>
    <w:rsid w:val="00544ADB"/>
    <w:rsid w:val="005451C1"/>
    <w:rsid w:val="005466D6"/>
    <w:rsid w:val="00546728"/>
    <w:rsid w:val="00546850"/>
    <w:rsid w:val="0054742A"/>
    <w:rsid w:val="00550101"/>
    <w:rsid w:val="005511AE"/>
    <w:rsid w:val="00551BB6"/>
    <w:rsid w:val="00551E37"/>
    <w:rsid w:val="00552268"/>
    <w:rsid w:val="00552549"/>
    <w:rsid w:val="00552700"/>
    <w:rsid w:val="00552762"/>
    <w:rsid w:val="0055455E"/>
    <w:rsid w:val="00554BDA"/>
    <w:rsid w:val="00554C8A"/>
    <w:rsid w:val="0055558F"/>
    <w:rsid w:val="0055580A"/>
    <w:rsid w:val="005558D8"/>
    <w:rsid w:val="005563FE"/>
    <w:rsid w:val="005566A1"/>
    <w:rsid w:val="00556896"/>
    <w:rsid w:val="00556F8A"/>
    <w:rsid w:val="00557347"/>
    <w:rsid w:val="0055775F"/>
    <w:rsid w:val="00557A58"/>
    <w:rsid w:val="005627A5"/>
    <w:rsid w:val="0056354B"/>
    <w:rsid w:val="00563983"/>
    <w:rsid w:val="00564F85"/>
    <w:rsid w:val="00565ADB"/>
    <w:rsid w:val="00565D4B"/>
    <w:rsid w:val="005665B7"/>
    <w:rsid w:val="0056719B"/>
    <w:rsid w:val="0056743F"/>
    <w:rsid w:val="0057106C"/>
    <w:rsid w:val="00572DF3"/>
    <w:rsid w:val="005734E9"/>
    <w:rsid w:val="00573A33"/>
    <w:rsid w:val="00575445"/>
    <w:rsid w:val="005757A1"/>
    <w:rsid w:val="0057703A"/>
    <w:rsid w:val="0057771E"/>
    <w:rsid w:val="00577C2B"/>
    <w:rsid w:val="00580792"/>
    <w:rsid w:val="005807E1"/>
    <w:rsid w:val="00580B99"/>
    <w:rsid w:val="00582E1E"/>
    <w:rsid w:val="00582FFB"/>
    <w:rsid w:val="00583423"/>
    <w:rsid w:val="005838AA"/>
    <w:rsid w:val="00584455"/>
    <w:rsid w:val="005844AA"/>
    <w:rsid w:val="005849DF"/>
    <w:rsid w:val="00584FF3"/>
    <w:rsid w:val="005854CF"/>
    <w:rsid w:val="00586664"/>
    <w:rsid w:val="005866A8"/>
    <w:rsid w:val="00586786"/>
    <w:rsid w:val="00586994"/>
    <w:rsid w:val="00586EBA"/>
    <w:rsid w:val="00587823"/>
    <w:rsid w:val="00587F52"/>
    <w:rsid w:val="0059000D"/>
    <w:rsid w:val="00590430"/>
    <w:rsid w:val="00591714"/>
    <w:rsid w:val="0059332D"/>
    <w:rsid w:val="00593872"/>
    <w:rsid w:val="005941B5"/>
    <w:rsid w:val="0059484F"/>
    <w:rsid w:val="00594BF4"/>
    <w:rsid w:val="005A092A"/>
    <w:rsid w:val="005A161C"/>
    <w:rsid w:val="005A19E3"/>
    <w:rsid w:val="005A1CFE"/>
    <w:rsid w:val="005A24EC"/>
    <w:rsid w:val="005A2A2C"/>
    <w:rsid w:val="005A37D6"/>
    <w:rsid w:val="005A3EB4"/>
    <w:rsid w:val="005A416E"/>
    <w:rsid w:val="005A4867"/>
    <w:rsid w:val="005A520F"/>
    <w:rsid w:val="005A59C2"/>
    <w:rsid w:val="005A6A79"/>
    <w:rsid w:val="005A77B5"/>
    <w:rsid w:val="005A7EDB"/>
    <w:rsid w:val="005B08C0"/>
    <w:rsid w:val="005B356D"/>
    <w:rsid w:val="005B3715"/>
    <w:rsid w:val="005B37A5"/>
    <w:rsid w:val="005B37DE"/>
    <w:rsid w:val="005B404B"/>
    <w:rsid w:val="005B487C"/>
    <w:rsid w:val="005B4BA7"/>
    <w:rsid w:val="005B54FF"/>
    <w:rsid w:val="005B58EC"/>
    <w:rsid w:val="005B5B31"/>
    <w:rsid w:val="005B60BE"/>
    <w:rsid w:val="005B60C9"/>
    <w:rsid w:val="005B61B2"/>
    <w:rsid w:val="005B6365"/>
    <w:rsid w:val="005B6D4C"/>
    <w:rsid w:val="005B7C17"/>
    <w:rsid w:val="005B7E11"/>
    <w:rsid w:val="005C018C"/>
    <w:rsid w:val="005C05FA"/>
    <w:rsid w:val="005C082D"/>
    <w:rsid w:val="005C0F1A"/>
    <w:rsid w:val="005C10FE"/>
    <w:rsid w:val="005C14B1"/>
    <w:rsid w:val="005C2F2C"/>
    <w:rsid w:val="005C386D"/>
    <w:rsid w:val="005C431F"/>
    <w:rsid w:val="005C4402"/>
    <w:rsid w:val="005C5EA7"/>
    <w:rsid w:val="005C6697"/>
    <w:rsid w:val="005C6A7C"/>
    <w:rsid w:val="005C6B59"/>
    <w:rsid w:val="005C6B7C"/>
    <w:rsid w:val="005C7F8E"/>
    <w:rsid w:val="005D09E4"/>
    <w:rsid w:val="005D0D0A"/>
    <w:rsid w:val="005D3B96"/>
    <w:rsid w:val="005D437E"/>
    <w:rsid w:val="005D46CD"/>
    <w:rsid w:val="005D4BE5"/>
    <w:rsid w:val="005D4CA6"/>
    <w:rsid w:val="005D6927"/>
    <w:rsid w:val="005D6D49"/>
    <w:rsid w:val="005D7545"/>
    <w:rsid w:val="005D77F8"/>
    <w:rsid w:val="005D7D14"/>
    <w:rsid w:val="005D7E38"/>
    <w:rsid w:val="005E0B75"/>
    <w:rsid w:val="005E1489"/>
    <w:rsid w:val="005E1B2D"/>
    <w:rsid w:val="005E1FDF"/>
    <w:rsid w:val="005E2AB7"/>
    <w:rsid w:val="005E32D8"/>
    <w:rsid w:val="005E3435"/>
    <w:rsid w:val="005E3883"/>
    <w:rsid w:val="005E6342"/>
    <w:rsid w:val="005E6434"/>
    <w:rsid w:val="005E6474"/>
    <w:rsid w:val="005E6551"/>
    <w:rsid w:val="005E686B"/>
    <w:rsid w:val="005E72C2"/>
    <w:rsid w:val="005E7539"/>
    <w:rsid w:val="005F0F16"/>
    <w:rsid w:val="005F1DFC"/>
    <w:rsid w:val="005F208F"/>
    <w:rsid w:val="005F264E"/>
    <w:rsid w:val="005F2936"/>
    <w:rsid w:val="005F2CEB"/>
    <w:rsid w:val="005F2F22"/>
    <w:rsid w:val="005F33AD"/>
    <w:rsid w:val="005F3E5A"/>
    <w:rsid w:val="005F4454"/>
    <w:rsid w:val="005F4939"/>
    <w:rsid w:val="005F51CB"/>
    <w:rsid w:val="005F5704"/>
    <w:rsid w:val="005F5D19"/>
    <w:rsid w:val="005F7B44"/>
    <w:rsid w:val="00600975"/>
    <w:rsid w:val="00600B79"/>
    <w:rsid w:val="00600E50"/>
    <w:rsid w:val="00601475"/>
    <w:rsid w:val="00601BEE"/>
    <w:rsid w:val="006021DE"/>
    <w:rsid w:val="006029DD"/>
    <w:rsid w:val="00603517"/>
    <w:rsid w:val="00603D75"/>
    <w:rsid w:val="00604021"/>
    <w:rsid w:val="00604192"/>
    <w:rsid w:val="00604552"/>
    <w:rsid w:val="00606924"/>
    <w:rsid w:val="00606D37"/>
    <w:rsid w:val="00607A1D"/>
    <w:rsid w:val="0061169E"/>
    <w:rsid w:val="00612299"/>
    <w:rsid w:val="00612B90"/>
    <w:rsid w:val="00612F4C"/>
    <w:rsid w:val="00613919"/>
    <w:rsid w:val="00614681"/>
    <w:rsid w:val="00615E3A"/>
    <w:rsid w:val="006163E5"/>
    <w:rsid w:val="00616BD9"/>
    <w:rsid w:val="006178E2"/>
    <w:rsid w:val="00617919"/>
    <w:rsid w:val="00617ADF"/>
    <w:rsid w:val="00620397"/>
    <w:rsid w:val="006213D4"/>
    <w:rsid w:val="0062246B"/>
    <w:rsid w:val="006228BD"/>
    <w:rsid w:val="00623BBE"/>
    <w:rsid w:val="00624FCC"/>
    <w:rsid w:val="006250AF"/>
    <w:rsid w:val="00627916"/>
    <w:rsid w:val="00627BBA"/>
    <w:rsid w:val="00630C84"/>
    <w:rsid w:val="00631582"/>
    <w:rsid w:val="006339F3"/>
    <w:rsid w:val="00633C93"/>
    <w:rsid w:val="00634319"/>
    <w:rsid w:val="0063487E"/>
    <w:rsid w:val="0063682E"/>
    <w:rsid w:val="00637BBE"/>
    <w:rsid w:val="006407A6"/>
    <w:rsid w:val="00640D65"/>
    <w:rsid w:val="00640F7E"/>
    <w:rsid w:val="006426CF"/>
    <w:rsid w:val="0064327F"/>
    <w:rsid w:val="00644751"/>
    <w:rsid w:val="0064530A"/>
    <w:rsid w:val="0064560B"/>
    <w:rsid w:val="00645DBD"/>
    <w:rsid w:val="00646840"/>
    <w:rsid w:val="006507F7"/>
    <w:rsid w:val="00650993"/>
    <w:rsid w:val="00650D66"/>
    <w:rsid w:val="00652CB5"/>
    <w:rsid w:val="00652F8C"/>
    <w:rsid w:val="0065415D"/>
    <w:rsid w:val="006543C2"/>
    <w:rsid w:val="00654673"/>
    <w:rsid w:val="00655494"/>
    <w:rsid w:val="006558A8"/>
    <w:rsid w:val="006564B7"/>
    <w:rsid w:val="00657421"/>
    <w:rsid w:val="0065774C"/>
    <w:rsid w:val="0066000E"/>
    <w:rsid w:val="0066082D"/>
    <w:rsid w:val="00660AA8"/>
    <w:rsid w:val="00660D2E"/>
    <w:rsid w:val="006613FC"/>
    <w:rsid w:val="006618B0"/>
    <w:rsid w:val="00662257"/>
    <w:rsid w:val="00664F8C"/>
    <w:rsid w:val="006659F9"/>
    <w:rsid w:val="00665CEA"/>
    <w:rsid w:val="006660E6"/>
    <w:rsid w:val="00666A0F"/>
    <w:rsid w:val="00667071"/>
    <w:rsid w:val="00667BA3"/>
    <w:rsid w:val="00670795"/>
    <w:rsid w:val="00672097"/>
    <w:rsid w:val="00672302"/>
    <w:rsid w:val="0067250A"/>
    <w:rsid w:val="00672598"/>
    <w:rsid w:val="0067263C"/>
    <w:rsid w:val="0067289F"/>
    <w:rsid w:val="00673E12"/>
    <w:rsid w:val="00675811"/>
    <w:rsid w:val="00676126"/>
    <w:rsid w:val="0067649E"/>
    <w:rsid w:val="00676B2A"/>
    <w:rsid w:val="00676BAA"/>
    <w:rsid w:val="00676D4F"/>
    <w:rsid w:val="00677F21"/>
    <w:rsid w:val="00680542"/>
    <w:rsid w:val="00680FB1"/>
    <w:rsid w:val="0068225C"/>
    <w:rsid w:val="00682521"/>
    <w:rsid w:val="006834F6"/>
    <w:rsid w:val="00683BA8"/>
    <w:rsid w:val="00683C29"/>
    <w:rsid w:val="00683C9F"/>
    <w:rsid w:val="00684961"/>
    <w:rsid w:val="00684ACE"/>
    <w:rsid w:val="00684D75"/>
    <w:rsid w:val="006856D9"/>
    <w:rsid w:val="00685F06"/>
    <w:rsid w:val="00687C9A"/>
    <w:rsid w:val="00687FDC"/>
    <w:rsid w:val="00690253"/>
    <w:rsid w:val="00690BBA"/>
    <w:rsid w:val="00692863"/>
    <w:rsid w:val="00692C77"/>
    <w:rsid w:val="00693B68"/>
    <w:rsid w:val="00695150"/>
    <w:rsid w:val="00695315"/>
    <w:rsid w:val="006959E2"/>
    <w:rsid w:val="006968B1"/>
    <w:rsid w:val="00696A71"/>
    <w:rsid w:val="0069772D"/>
    <w:rsid w:val="006A0059"/>
    <w:rsid w:val="006A0066"/>
    <w:rsid w:val="006A0A2E"/>
    <w:rsid w:val="006A0FF0"/>
    <w:rsid w:val="006A1326"/>
    <w:rsid w:val="006A1595"/>
    <w:rsid w:val="006A1905"/>
    <w:rsid w:val="006A1AB3"/>
    <w:rsid w:val="006A1EAE"/>
    <w:rsid w:val="006A2A40"/>
    <w:rsid w:val="006A36B0"/>
    <w:rsid w:val="006A3781"/>
    <w:rsid w:val="006A385E"/>
    <w:rsid w:val="006A3E9A"/>
    <w:rsid w:val="006A469C"/>
    <w:rsid w:val="006A4FA0"/>
    <w:rsid w:val="006A5694"/>
    <w:rsid w:val="006A56A4"/>
    <w:rsid w:val="006A5D11"/>
    <w:rsid w:val="006A60AE"/>
    <w:rsid w:val="006A6A53"/>
    <w:rsid w:val="006A715A"/>
    <w:rsid w:val="006A716D"/>
    <w:rsid w:val="006A7872"/>
    <w:rsid w:val="006B0C46"/>
    <w:rsid w:val="006B1432"/>
    <w:rsid w:val="006B1F99"/>
    <w:rsid w:val="006B2693"/>
    <w:rsid w:val="006B30BC"/>
    <w:rsid w:val="006B3166"/>
    <w:rsid w:val="006B3464"/>
    <w:rsid w:val="006B3476"/>
    <w:rsid w:val="006B35AD"/>
    <w:rsid w:val="006B45CE"/>
    <w:rsid w:val="006B4706"/>
    <w:rsid w:val="006B5711"/>
    <w:rsid w:val="006B5E5D"/>
    <w:rsid w:val="006B6E12"/>
    <w:rsid w:val="006B770A"/>
    <w:rsid w:val="006C03DE"/>
    <w:rsid w:val="006C0E55"/>
    <w:rsid w:val="006C227D"/>
    <w:rsid w:val="006C2613"/>
    <w:rsid w:val="006C28AC"/>
    <w:rsid w:val="006C34FF"/>
    <w:rsid w:val="006C38FD"/>
    <w:rsid w:val="006C3E2A"/>
    <w:rsid w:val="006C3F56"/>
    <w:rsid w:val="006C4596"/>
    <w:rsid w:val="006C4CD9"/>
    <w:rsid w:val="006C5422"/>
    <w:rsid w:val="006C5747"/>
    <w:rsid w:val="006C622E"/>
    <w:rsid w:val="006C627C"/>
    <w:rsid w:val="006C662D"/>
    <w:rsid w:val="006C68FD"/>
    <w:rsid w:val="006C6910"/>
    <w:rsid w:val="006C6D4E"/>
    <w:rsid w:val="006C6E55"/>
    <w:rsid w:val="006C7036"/>
    <w:rsid w:val="006C7CE5"/>
    <w:rsid w:val="006D002C"/>
    <w:rsid w:val="006D037A"/>
    <w:rsid w:val="006D0E62"/>
    <w:rsid w:val="006D1081"/>
    <w:rsid w:val="006D18AE"/>
    <w:rsid w:val="006D1AD4"/>
    <w:rsid w:val="006D36FD"/>
    <w:rsid w:val="006D377F"/>
    <w:rsid w:val="006D3A1D"/>
    <w:rsid w:val="006D3E95"/>
    <w:rsid w:val="006D42BF"/>
    <w:rsid w:val="006D47C6"/>
    <w:rsid w:val="006D4D1D"/>
    <w:rsid w:val="006D504A"/>
    <w:rsid w:val="006D52AC"/>
    <w:rsid w:val="006D5580"/>
    <w:rsid w:val="006D7911"/>
    <w:rsid w:val="006D7BD9"/>
    <w:rsid w:val="006D7E9D"/>
    <w:rsid w:val="006E00FB"/>
    <w:rsid w:val="006E04A3"/>
    <w:rsid w:val="006E0B26"/>
    <w:rsid w:val="006E0E15"/>
    <w:rsid w:val="006E2121"/>
    <w:rsid w:val="006E32E2"/>
    <w:rsid w:val="006E3E5F"/>
    <w:rsid w:val="006E53BF"/>
    <w:rsid w:val="006E5C25"/>
    <w:rsid w:val="006E67E5"/>
    <w:rsid w:val="006E6AF5"/>
    <w:rsid w:val="006E6C3B"/>
    <w:rsid w:val="006E6F1B"/>
    <w:rsid w:val="006E7456"/>
    <w:rsid w:val="006E7469"/>
    <w:rsid w:val="006F07A4"/>
    <w:rsid w:val="006F0EF3"/>
    <w:rsid w:val="006F0F7B"/>
    <w:rsid w:val="006F1ECB"/>
    <w:rsid w:val="006F206D"/>
    <w:rsid w:val="006F210B"/>
    <w:rsid w:val="006F3052"/>
    <w:rsid w:val="006F3C3A"/>
    <w:rsid w:val="006F40B4"/>
    <w:rsid w:val="006F47E2"/>
    <w:rsid w:val="006F4AA6"/>
    <w:rsid w:val="006F5B18"/>
    <w:rsid w:val="006F5D84"/>
    <w:rsid w:val="006F669E"/>
    <w:rsid w:val="006F66C3"/>
    <w:rsid w:val="006F7177"/>
    <w:rsid w:val="006F7DEC"/>
    <w:rsid w:val="00700128"/>
    <w:rsid w:val="00700159"/>
    <w:rsid w:val="0070062F"/>
    <w:rsid w:val="00700DF2"/>
    <w:rsid w:val="00701E2D"/>
    <w:rsid w:val="007031D8"/>
    <w:rsid w:val="00703536"/>
    <w:rsid w:val="00703850"/>
    <w:rsid w:val="007040C2"/>
    <w:rsid w:val="00705B79"/>
    <w:rsid w:val="00705DC9"/>
    <w:rsid w:val="00706E82"/>
    <w:rsid w:val="00706F36"/>
    <w:rsid w:val="0070700F"/>
    <w:rsid w:val="00707FAE"/>
    <w:rsid w:val="007117EA"/>
    <w:rsid w:val="0071206D"/>
    <w:rsid w:val="007125DE"/>
    <w:rsid w:val="00712C47"/>
    <w:rsid w:val="00713CF8"/>
    <w:rsid w:val="007140C8"/>
    <w:rsid w:val="00714941"/>
    <w:rsid w:val="0071611B"/>
    <w:rsid w:val="0071616E"/>
    <w:rsid w:val="00716250"/>
    <w:rsid w:val="007163C8"/>
    <w:rsid w:val="00716588"/>
    <w:rsid w:val="00716AF4"/>
    <w:rsid w:val="00717CD7"/>
    <w:rsid w:val="007213A4"/>
    <w:rsid w:val="007215C7"/>
    <w:rsid w:val="007219FF"/>
    <w:rsid w:val="007233DA"/>
    <w:rsid w:val="007233FE"/>
    <w:rsid w:val="00723892"/>
    <w:rsid w:val="007239DA"/>
    <w:rsid w:val="00723DE9"/>
    <w:rsid w:val="00723F15"/>
    <w:rsid w:val="00724F7A"/>
    <w:rsid w:val="00725650"/>
    <w:rsid w:val="00725675"/>
    <w:rsid w:val="0072605F"/>
    <w:rsid w:val="00726936"/>
    <w:rsid w:val="00726A4D"/>
    <w:rsid w:val="00727678"/>
    <w:rsid w:val="00730189"/>
    <w:rsid w:val="00730376"/>
    <w:rsid w:val="007303CB"/>
    <w:rsid w:val="0073046F"/>
    <w:rsid w:val="007314CE"/>
    <w:rsid w:val="007316BF"/>
    <w:rsid w:val="0073314D"/>
    <w:rsid w:val="00733D6A"/>
    <w:rsid w:val="00733F47"/>
    <w:rsid w:val="007341A9"/>
    <w:rsid w:val="007341D1"/>
    <w:rsid w:val="007345B8"/>
    <w:rsid w:val="00734F19"/>
    <w:rsid w:val="0073546E"/>
    <w:rsid w:val="0073560A"/>
    <w:rsid w:val="00735EB1"/>
    <w:rsid w:val="00736127"/>
    <w:rsid w:val="00736751"/>
    <w:rsid w:val="00740EB7"/>
    <w:rsid w:val="007412ED"/>
    <w:rsid w:val="00741B81"/>
    <w:rsid w:val="00741CDF"/>
    <w:rsid w:val="00742049"/>
    <w:rsid w:val="00742A3F"/>
    <w:rsid w:val="00743021"/>
    <w:rsid w:val="00746554"/>
    <w:rsid w:val="00746769"/>
    <w:rsid w:val="00747FD9"/>
    <w:rsid w:val="00750EB8"/>
    <w:rsid w:val="0075148D"/>
    <w:rsid w:val="00751A2A"/>
    <w:rsid w:val="007521B5"/>
    <w:rsid w:val="00752DA9"/>
    <w:rsid w:val="00753428"/>
    <w:rsid w:val="00753D26"/>
    <w:rsid w:val="00754A83"/>
    <w:rsid w:val="00754F2A"/>
    <w:rsid w:val="00754F8E"/>
    <w:rsid w:val="0075504D"/>
    <w:rsid w:val="0075583F"/>
    <w:rsid w:val="00756EEA"/>
    <w:rsid w:val="00757555"/>
    <w:rsid w:val="00760BF9"/>
    <w:rsid w:val="007620F7"/>
    <w:rsid w:val="007621FA"/>
    <w:rsid w:val="00762928"/>
    <w:rsid w:val="00762C17"/>
    <w:rsid w:val="00763B3D"/>
    <w:rsid w:val="00764992"/>
    <w:rsid w:val="007661F6"/>
    <w:rsid w:val="007663C0"/>
    <w:rsid w:val="00766459"/>
    <w:rsid w:val="00766993"/>
    <w:rsid w:val="00766B8F"/>
    <w:rsid w:val="00766F91"/>
    <w:rsid w:val="007678F9"/>
    <w:rsid w:val="0077055F"/>
    <w:rsid w:val="00770B5E"/>
    <w:rsid w:val="00770D4F"/>
    <w:rsid w:val="00771519"/>
    <w:rsid w:val="00771FDC"/>
    <w:rsid w:val="0077258B"/>
    <w:rsid w:val="00772712"/>
    <w:rsid w:val="0077340E"/>
    <w:rsid w:val="007754AD"/>
    <w:rsid w:val="00775A1C"/>
    <w:rsid w:val="00775E67"/>
    <w:rsid w:val="00776570"/>
    <w:rsid w:val="00776E8E"/>
    <w:rsid w:val="00776EA0"/>
    <w:rsid w:val="007772B8"/>
    <w:rsid w:val="00777595"/>
    <w:rsid w:val="007809B0"/>
    <w:rsid w:val="0078113D"/>
    <w:rsid w:val="007811E8"/>
    <w:rsid w:val="00781468"/>
    <w:rsid w:val="00781484"/>
    <w:rsid w:val="00781C09"/>
    <w:rsid w:val="00781E2F"/>
    <w:rsid w:val="00781F38"/>
    <w:rsid w:val="00782643"/>
    <w:rsid w:val="007828B2"/>
    <w:rsid w:val="00782EAC"/>
    <w:rsid w:val="00782F01"/>
    <w:rsid w:val="007830F1"/>
    <w:rsid w:val="00783BB5"/>
    <w:rsid w:val="00783F0B"/>
    <w:rsid w:val="00785E42"/>
    <w:rsid w:val="00785F89"/>
    <w:rsid w:val="00786C39"/>
    <w:rsid w:val="00786E2C"/>
    <w:rsid w:val="00787BE5"/>
    <w:rsid w:val="00787BFB"/>
    <w:rsid w:val="00790419"/>
    <w:rsid w:val="00790741"/>
    <w:rsid w:val="00790A3A"/>
    <w:rsid w:val="00790A78"/>
    <w:rsid w:val="007910FD"/>
    <w:rsid w:val="00791BA2"/>
    <w:rsid w:val="00791BE2"/>
    <w:rsid w:val="0079280F"/>
    <w:rsid w:val="00792C4B"/>
    <w:rsid w:val="00793AAF"/>
    <w:rsid w:val="00793DB2"/>
    <w:rsid w:val="00794187"/>
    <w:rsid w:val="00794524"/>
    <w:rsid w:val="0079479B"/>
    <w:rsid w:val="00794944"/>
    <w:rsid w:val="00794A4E"/>
    <w:rsid w:val="00795498"/>
    <w:rsid w:val="0079635A"/>
    <w:rsid w:val="00796364"/>
    <w:rsid w:val="00796406"/>
    <w:rsid w:val="0079658E"/>
    <w:rsid w:val="007967B1"/>
    <w:rsid w:val="00796CE3"/>
    <w:rsid w:val="00797282"/>
    <w:rsid w:val="007A0743"/>
    <w:rsid w:val="007A0A7C"/>
    <w:rsid w:val="007A13FA"/>
    <w:rsid w:val="007A25CD"/>
    <w:rsid w:val="007A2CD0"/>
    <w:rsid w:val="007A2D34"/>
    <w:rsid w:val="007A2E6C"/>
    <w:rsid w:val="007A3360"/>
    <w:rsid w:val="007A501D"/>
    <w:rsid w:val="007A5FD6"/>
    <w:rsid w:val="007A65A9"/>
    <w:rsid w:val="007A66D4"/>
    <w:rsid w:val="007A6D6F"/>
    <w:rsid w:val="007B001C"/>
    <w:rsid w:val="007B02AD"/>
    <w:rsid w:val="007B0915"/>
    <w:rsid w:val="007B0AA4"/>
    <w:rsid w:val="007B19B0"/>
    <w:rsid w:val="007B1DCD"/>
    <w:rsid w:val="007B2563"/>
    <w:rsid w:val="007B25C7"/>
    <w:rsid w:val="007B26D8"/>
    <w:rsid w:val="007B3204"/>
    <w:rsid w:val="007B49BC"/>
    <w:rsid w:val="007B4AC3"/>
    <w:rsid w:val="007B4B8D"/>
    <w:rsid w:val="007B4FC9"/>
    <w:rsid w:val="007B5A6A"/>
    <w:rsid w:val="007B5E75"/>
    <w:rsid w:val="007B68FB"/>
    <w:rsid w:val="007B7213"/>
    <w:rsid w:val="007B7F1D"/>
    <w:rsid w:val="007C08FF"/>
    <w:rsid w:val="007C1FFE"/>
    <w:rsid w:val="007C2ADF"/>
    <w:rsid w:val="007C2B89"/>
    <w:rsid w:val="007C3BF1"/>
    <w:rsid w:val="007C5A2B"/>
    <w:rsid w:val="007C6045"/>
    <w:rsid w:val="007C65CD"/>
    <w:rsid w:val="007D0797"/>
    <w:rsid w:val="007D0C70"/>
    <w:rsid w:val="007D0D8D"/>
    <w:rsid w:val="007D209F"/>
    <w:rsid w:val="007D25B4"/>
    <w:rsid w:val="007D261F"/>
    <w:rsid w:val="007D3DA9"/>
    <w:rsid w:val="007D3FE9"/>
    <w:rsid w:val="007D4BE5"/>
    <w:rsid w:val="007D4E96"/>
    <w:rsid w:val="007D51A8"/>
    <w:rsid w:val="007D5BBF"/>
    <w:rsid w:val="007D5DD3"/>
    <w:rsid w:val="007D7959"/>
    <w:rsid w:val="007D7D53"/>
    <w:rsid w:val="007D7E9F"/>
    <w:rsid w:val="007E0C86"/>
    <w:rsid w:val="007E1925"/>
    <w:rsid w:val="007E2041"/>
    <w:rsid w:val="007E26CC"/>
    <w:rsid w:val="007E2A05"/>
    <w:rsid w:val="007E31CD"/>
    <w:rsid w:val="007E760F"/>
    <w:rsid w:val="007E7992"/>
    <w:rsid w:val="007F04AC"/>
    <w:rsid w:val="007F092C"/>
    <w:rsid w:val="007F09F7"/>
    <w:rsid w:val="007F0F9A"/>
    <w:rsid w:val="007F29DD"/>
    <w:rsid w:val="007F4384"/>
    <w:rsid w:val="007F46FB"/>
    <w:rsid w:val="007F48A5"/>
    <w:rsid w:val="007F4C5D"/>
    <w:rsid w:val="007F59C4"/>
    <w:rsid w:val="007F6239"/>
    <w:rsid w:val="007F6B49"/>
    <w:rsid w:val="007F74C8"/>
    <w:rsid w:val="008007B2"/>
    <w:rsid w:val="008017CF"/>
    <w:rsid w:val="00802127"/>
    <w:rsid w:val="008021F5"/>
    <w:rsid w:val="008029EC"/>
    <w:rsid w:val="00802E48"/>
    <w:rsid w:val="00803830"/>
    <w:rsid w:val="00803D26"/>
    <w:rsid w:val="00804A28"/>
    <w:rsid w:val="00804B08"/>
    <w:rsid w:val="00804B88"/>
    <w:rsid w:val="008064AB"/>
    <w:rsid w:val="008065FD"/>
    <w:rsid w:val="008066F7"/>
    <w:rsid w:val="008072CB"/>
    <w:rsid w:val="00807310"/>
    <w:rsid w:val="00807918"/>
    <w:rsid w:val="00810062"/>
    <w:rsid w:val="008101DF"/>
    <w:rsid w:val="00810738"/>
    <w:rsid w:val="00811487"/>
    <w:rsid w:val="00811E4A"/>
    <w:rsid w:val="00811FD3"/>
    <w:rsid w:val="00812C5C"/>
    <w:rsid w:val="00812EC9"/>
    <w:rsid w:val="008131C0"/>
    <w:rsid w:val="008138B8"/>
    <w:rsid w:val="0081440A"/>
    <w:rsid w:val="00814618"/>
    <w:rsid w:val="008149A1"/>
    <w:rsid w:val="00814F97"/>
    <w:rsid w:val="0081521E"/>
    <w:rsid w:val="008160B3"/>
    <w:rsid w:val="008162A6"/>
    <w:rsid w:val="008172B6"/>
    <w:rsid w:val="008174DB"/>
    <w:rsid w:val="0082016C"/>
    <w:rsid w:val="00820405"/>
    <w:rsid w:val="00820E77"/>
    <w:rsid w:val="00821906"/>
    <w:rsid w:val="00821CC9"/>
    <w:rsid w:val="008232FF"/>
    <w:rsid w:val="00824E73"/>
    <w:rsid w:val="008250C7"/>
    <w:rsid w:val="00825781"/>
    <w:rsid w:val="00825888"/>
    <w:rsid w:val="008259F6"/>
    <w:rsid w:val="008267C4"/>
    <w:rsid w:val="0082685C"/>
    <w:rsid w:val="00826966"/>
    <w:rsid w:val="00830009"/>
    <w:rsid w:val="00831787"/>
    <w:rsid w:val="00831A09"/>
    <w:rsid w:val="00832B51"/>
    <w:rsid w:val="00833F4A"/>
    <w:rsid w:val="00834D17"/>
    <w:rsid w:val="00834D1A"/>
    <w:rsid w:val="0083503B"/>
    <w:rsid w:val="0083595E"/>
    <w:rsid w:val="00835D83"/>
    <w:rsid w:val="00835DD0"/>
    <w:rsid w:val="00836696"/>
    <w:rsid w:val="00836A3E"/>
    <w:rsid w:val="00836A4C"/>
    <w:rsid w:val="00837127"/>
    <w:rsid w:val="00840424"/>
    <w:rsid w:val="00840705"/>
    <w:rsid w:val="00840917"/>
    <w:rsid w:val="00840D0F"/>
    <w:rsid w:val="00841F65"/>
    <w:rsid w:val="00842668"/>
    <w:rsid w:val="00842CED"/>
    <w:rsid w:val="008439AF"/>
    <w:rsid w:val="00844368"/>
    <w:rsid w:val="00845841"/>
    <w:rsid w:val="00845B93"/>
    <w:rsid w:val="0084716E"/>
    <w:rsid w:val="00847E0E"/>
    <w:rsid w:val="0085033E"/>
    <w:rsid w:val="00850972"/>
    <w:rsid w:val="00851F1B"/>
    <w:rsid w:val="0085388C"/>
    <w:rsid w:val="008539AB"/>
    <w:rsid w:val="00853AED"/>
    <w:rsid w:val="00853AEF"/>
    <w:rsid w:val="00854118"/>
    <w:rsid w:val="008543BD"/>
    <w:rsid w:val="00854819"/>
    <w:rsid w:val="00855F83"/>
    <w:rsid w:val="008560DE"/>
    <w:rsid w:val="008561E2"/>
    <w:rsid w:val="008572B1"/>
    <w:rsid w:val="00860733"/>
    <w:rsid w:val="00860739"/>
    <w:rsid w:val="008614A4"/>
    <w:rsid w:val="008628E1"/>
    <w:rsid w:val="0086377F"/>
    <w:rsid w:val="00864414"/>
    <w:rsid w:val="00864C1F"/>
    <w:rsid w:val="00865EB1"/>
    <w:rsid w:val="00865FE7"/>
    <w:rsid w:val="0086629A"/>
    <w:rsid w:val="00866C25"/>
    <w:rsid w:val="00866D0C"/>
    <w:rsid w:val="008676D0"/>
    <w:rsid w:val="00867963"/>
    <w:rsid w:val="00870E69"/>
    <w:rsid w:val="00870EAE"/>
    <w:rsid w:val="00870F02"/>
    <w:rsid w:val="008714FF"/>
    <w:rsid w:val="008726BD"/>
    <w:rsid w:val="00872BAA"/>
    <w:rsid w:val="00872ED6"/>
    <w:rsid w:val="00872F90"/>
    <w:rsid w:val="008731B2"/>
    <w:rsid w:val="008744BF"/>
    <w:rsid w:val="00875B39"/>
    <w:rsid w:val="00876077"/>
    <w:rsid w:val="00876394"/>
    <w:rsid w:val="008774AD"/>
    <w:rsid w:val="00877554"/>
    <w:rsid w:val="00880747"/>
    <w:rsid w:val="0088191D"/>
    <w:rsid w:val="00882CB4"/>
    <w:rsid w:val="00882F50"/>
    <w:rsid w:val="00883456"/>
    <w:rsid w:val="0088451E"/>
    <w:rsid w:val="00884A1D"/>
    <w:rsid w:val="00884C9F"/>
    <w:rsid w:val="00884CB2"/>
    <w:rsid w:val="008851AE"/>
    <w:rsid w:val="00885425"/>
    <w:rsid w:val="00885BB8"/>
    <w:rsid w:val="00885D9E"/>
    <w:rsid w:val="008862B8"/>
    <w:rsid w:val="00886CC3"/>
    <w:rsid w:val="00886D23"/>
    <w:rsid w:val="00887C9D"/>
    <w:rsid w:val="008907B3"/>
    <w:rsid w:val="00890B82"/>
    <w:rsid w:val="00890C7C"/>
    <w:rsid w:val="00890D66"/>
    <w:rsid w:val="00891417"/>
    <w:rsid w:val="00891A11"/>
    <w:rsid w:val="00891FE6"/>
    <w:rsid w:val="00892607"/>
    <w:rsid w:val="00892661"/>
    <w:rsid w:val="008927A0"/>
    <w:rsid w:val="008946E3"/>
    <w:rsid w:val="00894B7D"/>
    <w:rsid w:val="00895676"/>
    <w:rsid w:val="0089598D"/>
    <w:rsid w:val="00895A48"/>
    <w:rsid w:val="00895EC4"/>
    <w:rsid w:val="008966B0"/>
    <w:rsid w:val="00897CD1"/>
    <w:rsid w:val="008A0E5E"/>
    <w:rsid w:val="008A1E78"/>
    <w:rsid w:val="008A21A4"/>
    <w:rsid w:val="008A2708"/>
    <w:rsid w:val="008A3084"/>
    <w:rsid w:val="008A39CB"/>
    <w:rsid w:val="008A3ED2"/>
    <w:rsid w:val="008A3F2C"/>
    <w:rsid w:val="008A4350"/>
    <w:rsid w:val="008A44CB"/>
    <w:rsid w:val="008A4911"/>
    <w:rsid w:val="008A49C2"/>
    <w:rsid w:val="008A5D39"/>
    <w:rsid w:val="008A6787"/>
    <w:rsid w:val="008A6ADA"/>
    <w:rsid w:val="008A6CD6"/>
    <w:rsid w:val="008A6ED3"/>
    <w:rsid w:val="008A7162"/>
    <w:rsid w:val="008B0613"/>
    <w:rsid w:val="008B1AE7"/>
    <w:rsid w:val="008B2661"/>
    <w:rsid w:val="008B2E83"/>
    <w:rsid w:val="008B3E3C"/>
    <w:rsid w:val="008B4591"/>
    <w:rsid w:val="008B4D70"/>
    <w:rsid w:val="008B4E67"/>
    <w:rsid w:val="008B52A3"/>
    <w:rsid w:val="008B542E"/>
    <w:rsid w:val="008B5B79"/>
    <w:rsid w:val="008B6267"/>
    <w:rsid w:val="008B6441"/>
    <w:rsid w:val="008B6630"/>
    <w:rsid w:val="008B6747"/>
    <w:rsid w:val="008B7046"/>
    <w:rsid w:val="008B70F1"/>
    <w:rsid w:val="008B7368"/>
    <w:rsid w:val="008C0198"/>
    <w:rsid w:val="008C0F6D"/>
    <w:rsid w:val="008C1C5B"/>
    <w:rsid w:val="008C1E71"/>
    <w:rsid w:val="008C2311"/>
    <w:rsid w:val="008C2A8F"/>
    <w:rsid w:val="008C3165"/>
    <w:rsid w:val="008C34F7"/>
    <w:rsid w:val="008C4B3D"/>
    <w:rsid w:val="008C50E6"/>
    <w:rsid w:val="008C55C2"/>
    <w:rsid w:val="008C566B"/>
    <w:rsid w:val="008C5E45"/>
    <w:rsid w:val="008C60B1"/>
    <w:rsid w:val="008C6691"/>
    <w:rsid w:val="008C6B6E"/>
    <w:rsid w:val="008C7241"/>
    <w:rsid w:val="008C7535"/>
    <w:rsid w:val="008C769A"/>
    <w:rsid w:val="008D0851"/>
    <w:rsid w:val="008D0C25"/>
    <w:rsid w:val="008D197A"/>
    <w:rsid w:val="008D1EE2"/>
    <w:rsid w:val="008D2346"/>
    <w:rsid w:val="008D2E0B"/>
    <w:rsid w:val="008D32D8"/>
    <w:rsid w:val="008D34FE"/>
    <w:rsid w:val="008D388E"/>
    <w:rsid w:val="008D40E0"/>
    <w:rsid w:val="008D41FD"/>
    <w:rsid w:val="008D4884"/>
    <w:rsid w:val="008D5683"/>
    <w:rsid w:val="008D5899"/>
    <w:rsid w:val="008D5ADB"/>
    <w:rsid w:val="008D5E90"/>
    <w:rsid w:val="008D6201"/>
    <w:rsid w:val="008D6390"/>
    <w:rsid w:val="008D6C2E"/>
    <w:rsid w:val="008D7911"/>
    <w:rsid w:val="008E0227"/>
    <w:rsid w:val="008E0AB2"/>
    <w:rsid w:val="008E1A04"/>
    <w:rsid w:val="008E1C11"/>
    <w:rsid w:val="008E1D6F"/>
    <w:rsid w:val="008E1F42"/>
    <w:rsid w:val="008E21F6"/>
    <w:rsid w:val="008E2661"/>
    <w:rsid w:val="008E382A"/>
    <w:rsid w:val="008E3BFC"/>
    <w:rsid w:val="008E51BC"/>
    <w:rsid w:val="008E5745"/>
    <w:rsid w:val="008E7753"/>
    <w:rsid w:val="008F021B"/>
    <w:rsid w:val="008F0632"/>
    <w:rsid w:val="008F0986"/>
    <w:rsid w:val="008F0A17"/>
    <w:rsid w:val="008F0A55"/>
    <w:rsid w:val="008F0B92"/>
    <w:rsid w:val="008F2963"/>
    <w:rsid w:val="008F33C0"/>
    <w:rsid w:val="008F38CD"/>
    <w:rsid w:val="008F3998"/>
    <w:rsid w:val="008F3E91"/>
    <w:rsid w:val="008F4E82"/>
    <w:rsid w:val="008F4E9C"/>
    <w:rsid w:val="008F5737"/>
    <w:rsid w:val="008F5AE0"/>
    <w:rsid w:val="008F5B99"/>
    <w:rsid w:val="008F5E4F"/>
    <w:rsid w:val="008F66DA"/>
    <w:rsid w:val="008F6ED1"/>
    <w:rsid w:val="008F7555"/>
    <w:rsid w:val="008F75E8"/>
    <w:rsid w:val="008F7FBF"/>
    <w:rsid w:val="00900449"/>
    <w:rsid w:val="00900743"/>
    <w:rsid w:val="009009B2"/>
    <w:rsid w:val="0090144A"/>
    <w:rsid w:val="00902143"/>
    <w:rsid w:val="009024E8"/>
    <w:rsid w:val="00902736"/>
    <w:rsid w:val="009033BA"/>
    <w:rsid w:val="0090361C"/>
    <w:rsid w:val="0090397F"/>
    <w:rsid w:val="00904EB8"/>
    <w:rsid w:val="009051C0"/>
    <w:rsid w:val="00905434"/>
    <w:rsid w:val="00905B5F"/>
    <w:rsid w:val="00906BD8"/>
    <w:rsid w:val="00907434"/>
    <w:rsid w:val="00907F22"/>
    <w:rsid w:val="00910AC8"/>
    <w:rsid w:val="00910C25"/>
    <w:rsid w:val="00910ED5"/>
    <w:rsid w:val="00911BBA"/>
    <w:rsid w:val="0091250E"/>
    <w:rsid w:val="00912DE9"/>
    <w:rsid w:val="0091366B"/>
    <w:rsid w:val="009139B6"/>
    <w:rsid w:val="00913ACC"/>
    <w:rsid w:val="00913C39"/>
    <w:rsid w:val="00914824"/>
    <w:rsid w:val="00914CEE"/>
    <w:rsid w:val="00915DB6"/>
    <w:rsid w:val="009161A4"/>
    <w:rsid w:val="00916BEE"/>
    <w:rsid w:val="00916E85"/>
    <w:rsid w:val="00917E04"/>
    <w:rsid w:val="009202F3"/>
    <w:rsid w:val="00920AE7"/>
    <w:rsid w:val="009213C4"/>
    <w:rsid w:val="00922400"/>
    <w:rsid w:val="0092325F"/>
    <w:rsid w:val="00923664"/>
    <w:rsid w:val="00923D0A"/>
    <w:rsid w:val="00926288"/>
    <w:rsid w:val="009275D0"/>
    <w:rsid w:val="00927B74"/>
    <w:rsid w:val="009307BC"/>
    <w:rsid w:val="00930E43"/>
    <w:rsid w:val="009328B9"/>
    <w:rsid w:val="0093319E"/>
    <w:rsid w:val="009335F1"/>
    <w:rsid w:val="00933C70"/>
    <w:rsid w:val="00934974"/>
    <w:rsid w:val="00935CA9"/>
    <w:rsid w:val="00936647"/>
    <w:rsid w:val="00936AFF"/>
    <w:rsid w:val="00936F55"/>
    <w:rsid w:val="00937736"/>
    <w:rsid w:val="009377FA"/>
    <w:rsid w:val="009402F4"/>
    <w:rsid w:val="00940A10"/>
    <w:rsid w:val="00940B8F"/>
    <w:rsid w:val="00940FF0"/>
    <w:rsid w:val="00942139"/>
    <w:rsid w:val="00942D5B"/>
    <w:rsid w:val="00943ED1"/>
    <w:rsid w:val="009442F5"/>
    <w:rsid w:val="00944646"/>
    <w:rsid w:val="00944EBE"/>
    <w:rsid w:val="00947246"/>
    <w:rsid w:val="0095095D"/>
    <w:rsid w:val="00950FE2"/>
    <w:rsid w:val="009510EF"/>
    <w:rsid w:val="0095120D"/>
    <w:rsid w:val="00952098"/>
    <w:rsid w:val="0095275A"/>
    <w:rsid w:val="009541BF"/>
    <w:rsid w:val="00954495"/>
    <w:rsid w:val="00954705"/>
    <w:rsid w:val="0095484C"/>
    <w:rsid w:val="00955685"/>
    <w:rsid w:val="0095569A"/>
    <w:rsid w:val="00955799"/>
    <w:rsid w:val="009559BE"/>
    <w:rsid w:val="009560EC"/>
    <w:rsid w:val="00957567"/>
    <w:rsid w:val="009577BB"/>
    <w:rsid w:val="00957A13"/>
    <w:rsid w:val="00957BD3"/>
    <w:rsid w:val="00957CFB"/>
    <w:rsid w:val="00960B08"/>
    <w:rsid w:val="00962668"/>
    <w:rsid w:val="009627B9"/>
    <w:rsid w:val="00963ACE"/>
    <w:rsid w:val="00964936"/>
    <w:rsid w:val="009652F7"/>
    <w:rsid w:val="009657AE"/>
    <w:rsid w:val="00965EC7"/>
    <w:rsid w:val="00970076"/>
    <w:rsid w:val="00970157"/>
    <w:rsid w:val="00970344"/>
    <w:rsid w:val="00970E53"/>
    <w:rsid w:val="009714A3"/>
    <w:rsid w:val="00972365"/>
    <w:rsid w:val="00974385"/>
    <w:rsid w:val="00974792"/>
    <w:rsid w:val="00974979"/>
    <w:rsid w:val="0097574C"/>
    <w:rsid w:val="0097693F"/>
    <w:rsid w:val="009800DB"/>
    <w:rsid w:val="0098090B"/>
    <w:rsid w:val="00981025"/>
    <w:rsid w:val="009814D1"/>
    <w:rsid w:val="0098178C"/>
    <w:rsid w:val="009820AF"/>
    <w:rsid w:val="00982797"/>
    <w:rsid w:val="009827B3"/>
    <w:rsid w:val="00983D60"/>
    <w:rsid w:val="00983E8A"/>
    <w:rsid w:val="009853A9"/>
    <w:rsid w:val="00985A16"/>
    <w:rsid w:val="00986E10"/>
    <w:rsid w:val="009871B5"/>
    <w:rsid w:val="00987518"/>
    <w:rsid w:val="009875A1"/>
    <w:rsid w:val="0098794D"/>
    <w:rsid w:val="00987BD4"/>
    <w:rsid w:val="009901FF"/>
    <w:rsid w:val="00990388"/>
    <w:rsid w:val="00990752"/>
    <w:rsid w:val="00990BC5"/>
    <w:rsid w:val="00990FC9"/>
    <w:rsid w:val="00991085"/>
    <w:rsid w:val="0099148C"/>
    <w:rsid w:val="00991805"/>
    <w:rsid w:val="009922F8"/>
    <w:rsid w:val="00992B15"/>
    <w:rsid w:val="00993585"/>
    <w:rsid w:val="00993638"/>
    <w:rsid w:val="009939E0"/>
    <w:rsid w:val="00994308"/>
    <w:rsid w:val="009948A3"/>
    <w:rsid w:val="00994F1A"/>
    <w:rsid w:val="0099505D"/>
    <w:rsid w:val="0099566C"/>
    <w:rsid w:val="00996410"/>
    <w:rsid w:val="00996739"/>
    <w:rsid w:val="00997879"/>
    <w:rsid w:val="009A02B5"/>
    <w:rsid w:val="009A0744"/>
    <w:rsid w:val="009A0C90"/>
    <w:rsid w:val="009A2AAE"/>
    <w:rsid w:val="009A362E"/>
    <w:rsid w:val="009A3AF2"/>
    <w:rsid w:val="009A4441"/>
    <w:rsid w:val="009A4AB1"/>
    <w:rsid w:val="009A595B"/>
    <w:rsid w:val="009A5B9A"/>
    <w:rsid w:val="009A62F6"/>
    <w:rsid w:val="009B0013"/>
    <w:rsid w:val="009B0422"/>
    <w:rsid w:val="009B2A4D"/>
    <w:rsid w:val="009B382D"/>
    <w:rsid w:val="009B3879"/>
    <w:rsid w:val="009B4F29"/>
    <w:rsid w:val="009B5726"/>
    <w:rsid w:val="009B5AF7"/>
    <w:rsid w:val="009B5BF9"/>
    <w:rsid w:val="009B5C4B"/>
    <w:rsid w:val="009B6DB7"/>
    <w:rsid w:val="009B6FCD"/>
    <w:rsid w:val="009B7346"/>
    <w:rsid w:val="009B7AC2"/>
    <w:rsid w:val="009B7C73"/>
    <w:rsid w:val="009B7E80"/>
    <w:rsid w:val="009C07A0"/>
    <w:rsid w:val="009C08E9"/>
    <w:rsid w:val="009C0A3F"/>
    <w:rsid w:val="009C0A69"/>
    <w:rsid w:val="009C1323"/>
    <w:rsid w:val="009C3C02"/>
    <w:rsid w:val="009C3C75"/>
    <w:rsid w:val="009C499D"/>
    <w:rsid w:val="009C4EFD"/>
    <w:rsid w:val="009C5EE2"/>
    <w:rsid w:val="009C64EE"/>
    <w:rsid w:val="009C716D"/>
    <w:rsid w:val="009C7396"/>
    <w:rsid w:val="009C73E5"/>
    <w:rsid w:val="009D029D"/>
    <w:rsid w:val="009D0803"/>
    <w:rsid w:val="009D0958"/>
    <w:rsid w:val="009D1AC7"/>
    <w:rsid w:val="009D2224"/>
    <w:rsid w:val="009D22C3"/>
    <w:rsid w:val="009D23E5"/>
    <w:rsid w:val="009D24A6"/>
    <w:rsid w:val="009D31CC"/>
    <w:rsid w:val="009D3513"/>
    <w:rsid w:val="009D3E02"/>
    <w:rsid w:val="009D3E6E"/>
    <w:rsid w:val="009D452A"/>
    <w:rsid w:val="009D48F7"/>
    <w:rsid w:val="009D4C75"/>
    <w:rsid w:val="009D4E99"/>
    <w:rsid w:val="009D5876"/>
    <w:rsid w:val="009D6247"/>
    <w:rsid w:val="009D62F8"/>
    <w:rsid w:val="009D702C"/>
    <w:rsid w:val="009D75AC"/>
    <w:rsid w:val="009D76A6"/>
    <w:rsid w:val="009E088F"/>
    <w:rsid w:val="009E0D43"/>
    <w:rsid w:val="009E1488"/>
    <w:rsid w:val="009E1D24"/>
    <w:rsid w:val="009E26D3"/>
    <w:rsid w:val="009E2A33"/>
    <w:rsid w:val="009E46E0"/>
    <w:rsid w:val="009E5BA4"/>
    <w:rsid w:val="009E6A63"/>
    <w:rsid w:val="009F03A8"/>
    <w:rsid w:val="009F08C0"/>
    <w:rsid w:val="009F0BA6"/>
    <w:rsid w:val="009F0C1B"/>
    <w:rsid w:val="009F17A2"/>
    <w:rsid w:val="009F2BDB"/>
    <w:rsid w:val="009F2BE6"/>
    <w:rsid w:val="009F2BEA"/>
    <w:rsid w:val="009F2DF1"/>
    <w:rsid w:val="009F5044"/>
    <w:rsid w:val="009F5277"/>
    <w:rsid w:val="009F53BA"/>
    <w:rsid w:val="00A003C3"/>
    <w:rsid w:val="00A01DED"/>
    <w:rsid w:val="00A0200C"/>
    <w:rsid w:val="00A02643"/>
    <w:rsid w:val="00A0311A"/>
    <w:rsid w:val="00A035D3"/>
    <w:rsid w:val="00A03CF4"/>
    <w:rsid w:val="00A05A31"/>
    <w:rsid w:val="00A06EB3"/>
    <w:rsid w:val="00A06ED9"/>
    <w:rsid w:val="00A06F47"/>
    <w:rsid w:val="00A0730F"/>
    <w:rsid w:val="00A073CD"/>
    <w:rsid w:val="00A07833"/>
    <w:rsid w:val="00A107F6"/>
    <w:rsid w:val="00A108B9"/>
    <w:rsid w:val="00A10C22"/>
    <w:rsid w:val="00A111DF"/>
    <w:rsid w:val="00A11737"/>
    <w:rsid w:val="00A1199D"/>
    <w:rsid w:val="00A1236E"/>
    <w:rsid w:val="00A12614"/>
    <w:rsid w:val="00A14723"/>
    <w:rsid w:val="00A1484C"/>
    <w:rsid w:val="00A159CB"/>
    <w:rsid w:val="00A15B87"/>
    <w:rsid w:val="00A15CDA"/>
    <w:rsid w:val="00A169A6"/>
    <w:rsid w:val="00A16F9D"/>
    <w:rsid w:val="00A17315"/>
    <w:rsid w:val="00A17587"/>
    <w:rsid w:val="00A17C6D"/>
    <w:rsid w:val="00A21292"/>
    <w:rsid w:val="00A219A7"/>
    <w:rsid w:val="00A220A3"/>
    <w:rsid w:val="00A2256D"/>
    <w:rsid w:val="00A23519"/>
    <w:rsid w:val="00A23B0C"/>
    <w:rsid w:val="00A246DE"/>
    <w:rsid w:val="00A26C92"/>
    <w:rsid w:val="00A2798F"/>
    <w:rsid w:val="00A27B2C"/>
    <w:rsid w:val="00A32123"/>
    <w:rsid w:val="00A321A5"/>
    <w:rsid w:val="00A32D03"/>
    <w:rsid w:val="00A334D3"/>
    <w:rsid w:val="00A3364E"/>
    <w:rsid w:val="00A33A99"/>
    <w:rsid w:val="00A35CEE"/>
    <w:rsid w:val="00A35DC1"/>
    <w:rsid w:val="00A362C2"/>
    <w:rsid w:val="00A368E1"/>
    <w:rsid w:val="00A36BA2"/>
    <w:rsid w:val="00A36D19"/>
    <w:rsid w:val="00A36DF3"/>
    <w:rsid w:val="00A371EE"/>
    <w:rsid w:val="00A375A3"/>
    <w:rsid w:val="00A37BCD"/>
    <w:rsid w:val="00A409BF"/>
    <w:rsid w:val="00A40BF1"/>
    <w:rsid w:val="00A4103F"/>
    <w:rsid w:val="00A415C7"/>
    <w:rsid w:val="00A422E0"/>
    <w:rsid w:val="00A42B77"/>
    <w:rsid w:val="00A43E1C"/>
    <w:rsid w:val="00A451C7"/>
    <w:rsid w:val="00A452FE"/>
    <w:rsid w:val="00A461BF"/>
    <w:rsid w:val="00A46FEF"/>
    <w:rsid w:val="00A47612"/>
    <w:rsid w:val="00A47E6B"/>
    <w:rsid w:val="00A50603"/>
    <w:rsid w:val="00A51D1D"/>
    <w:rsid w:val="00A51D74"/>
    <w:rsid w:val="00A52A81"/>
    <w:rsid w:val="00A53AF8"/>
    <w:rsid w:val="00A54245"/>
    <w:rsid w:val="00A548A8"/>
    <w:rsid w:val="00A553B8"/>
    <w:rsid w:val="00A55826"/>
    <w:rsid w:val="00A569A1"/>
    <w:rsid w:val="00A57071"/>
    <w:rsid w:val="00A57100"/>
    <w:rsid w:val="00A574B4"/>
    <w:rsid w:val="00A60042"/>
    <w:rsid w:val="00A613DF"/>
    <w:rsid w:val="00A61AA7"/>
    <w:rsid w:val="00A624E3"/>
    <w:rsid w:val="00A627C0"/>
    <w:rsid w:val="00A63AFE"/>
    <w:rsid w:val="00A6414D"/>
    <w:rsid w:val="00A64D47"/>
    <w:rsid w:val="00A64E1B"/>
    <w:rsid w:val="00A65777"/>
    <w:rsid w:val="00A65B93"/>
    <w:rsid w:val="00A67180"/>
    <w:rsid w:val="00A700EA"/>
    <w:rsid w:val="00A70CFD"/>
    <w:rsid w:val="00A7103D"/>
    <w:rsid w:val="00A7137D"/>
    <w:rsid w:val="00A71C5B"/>
    <w:rsid w:val="00A720C6"/>
    <w:rsid w:val="00A73461"/>
    <w:rsid w:val="00A73549"/>
    <w:rsid w:val="00A744AB"/>
    <w:rsid w:val="00A751F2"/>
    <w:rsid w:val="00A753FE"/>
    <w:rsid w:val="00A766BB"/>
    <w:rsid w:val="00A767E2"/>
    <w:rsid w:val="00A77069"/>
    <w:rsid w:val="00A772C0"/>
    <w:rsid w:val="00A8163A"/>
    <w:rsid w:val="00A81C47"/>
    <w:rsid w:val="00A81EB1"/>
    <w:rsid w:val="00A82933"/>
    <w:rsid w:val="00A82EF8"/>
    <w:rsid w:val="00A84773"/>
    <w:rsid w:val="00A84B7A"/>
    <w:rsid w:val="00A854FF"/>
    <w:rsid w:val="00A8570A"/>
    <w:rsid w:val="00A86C55"/>
    <w:rsid w:val="00A86E16"/>
    <w:rsid w:val="00A8738F"/>
    <w:rsid w:val="00A87DF4"/>
    <w:rsid w:val="00A90003"/>
    <w:rsid w:val="00A9052B"/>
    <w:rsid w:val="00A90CC0"/>
    <w:rsid w:val="00A91568"/>
    <w:rsid w:val="00A92261"/>
    <w:rsid w:val="00A92846"/>
    <w:rsid w:val="00A92E28"/>
    <w:rsid w:val="00A932E5"/>
    <w:rsid w:val="00A938D1"/>
    <w:rsid w:val="00A93A70"/>
    <w:rsid w:val="00A95407"/>
    <w:rsid w:val="00A95AFB"/>
    <w:rsid w:val="00A95C90"/>
    <w:rsid w:val="00A96EE2"/>
    <w:rsid w:val="00A97052"/>
    <w:rsid w:val="00A97889"/>
    <w:rsid w:val="00A97A07"/>
    <w:rsid w:val="00A97D07"/>
    <w:rsid w:val="00AA0311"/>
    <w:rsid w:val="00AA119C"/>
    <w:rsid w:val="00AA22D5"/>
    <w:rsid w:val="00AA30BC"/>
    <w:rsid w:val="00AA3522"/>
    <w:rsid w:val="00AA36C6"/>
    <w:rsid w:val="00AA3E0F"/>
    <w:rsid w:val="00AA557D"/>
    <w:rsid w:val="00AA5D7A"/>
    <w:rsid w:val="00AA5D8A"/>
    <w:rsid w:val="00AA66E9"/>
    <w:rsid w:val="00AA6716"/>
    <w:rsid w:val="00AA6BEB"/>
    <w:rsid w:val="00AA6F87"/>
    <w:rsid w:val="00AA7146"/>
    <w:rsid w:val="00AA71C1"/>
    <w:rsid w:val="00AA78B0"/>
    <w:rsid w:val="00AA7973"/>
    <w:rsid w:val="00AB1434"/>
    <w:rsid w:val="00AB277B"/>
    <w:rsid w:val="00AB298F"/>
    <w:rsid w:val="00AB35BB"/>
    <w:rsid w:val="00AB5B4F"/>
    <w:rsid w:val="00AB5C7F"/>
    <w:rsid w:val="00AB647D"/>
    <w:rsid w:val="00AB7FB3"/>
    <w:rsid w:val="00AC0359"/>
    <w:rsid w:val="00AC28D0"/>
    <w:rsid w:val="00AC3325"/>
    <w:rsid w:val="00AC549E"/>
    <w:rsid w:val="00AC5529"/>
    <w:rsid w:val="00AC5BE1"/>
    <w:rsid w:val="00AC612A"/>
    <w:rsid w:val="00AC696F"/>
    <w:rsid w:val="00AC6C10"/>
    <w:rsid w:val="00AC7C10"/>
    <w:rsid w:val="00AC7FDF"/>
    <w:rsid w:val="00AD02E6"/>
    <w:rsid w:val="00AD04D1"/>
    <w:rsid w:val="00AD19A0"/>
    <w:rsid w:val="00AD1B3D"/>
    <w:rsid w:val="00AD29A9"/>
    <w:rsid w:val="00AD3587"/>
    <w:rsid w:val="00AD3931"/>
    <w:rsid w:val="00AD3DD8"/>
    <w:rsid w:val="00AD4462"/>
    <w:rsid w:val="00AD4BE7"/>
    <w:rsid w:val="00AD4C7E"/>
    <w:rsid w:val="00AD646B"/>
    <w:rsid w:val="00AD74F3"/>
    <w:rsid w:val="00AD7BD9"/>
    <w:rsid w:val="00AD7FAA"/>
    <w:rsid w:val="00AE001F"/>
    <w:rsid w:val="00AE0430"/>
    <w:rsid w:val="00AE10F6"/>
    <w:rsid w:val="00AE1326"/>
    <w:rsid w:val="00AE1702"/>
    <w:rsid w:val="00AE222B"/>
    <w:rsid w:val="00AE23A3"/>
    <w:rsid w:val="00AE28F3"/>
    <w:rsid w:val="00AE3384"/>
    <w:rsid w:val="00AE4006"/>
    <w:rsid w:val="00AE4C5E"/>
    <w:rsid w:val="00AE5CD8"/>
    <w:rsid w:val="00AE6CD8"/>
    <w:rsid w:val="00AE75AD"/>
    <w:rsid w:val="00AE7C87"/>
    <w:rsid w:val="00AE7C94"/>
    <w:rsid w:val="00AF0070"/>
    <w:rsid w:val="00AF03AA"/>
    <w:rsid w:val="00AF09F1"/>
    <w:rsid w:val="00AF133C"/>
    <w:rsid w:val="00AF1BAD"/>
    <w:rsid w:val="00AF26C0"/>
    <w:rsid w:val="00AF34E6"/>
    <w:rsid w:val="00AF3CCE"/>
    <w:rsid w:val="00AF4283"/>
    <w:rsid w:val="00AF458A"/>
    <w:rsid w:val="00AF504C"/>
    <w:rsid w:val="00AF521D"/>
    <w:rsid w:val="00AF5420"/>
    <w:rsid w:val="00AF567B"/>
    <w:rsid w:val="00AF616E"/>
    <w:rsid w:val="00AF6325"/>
    <w:rsid w:val="00AF797E"/>
    <w:rsid w:val="00B014B6"/>
    <w:rsid w:val="00B018B3"/>
    <w:rsid w:val="00B02A27"/>
    <w:rsid w:val="00B03CB1"/>
    <w:rsid w:val="00B03CEE"/>
    <w:rsid w:val="00B04B00"/>
    <w:rsid w:val="00B057E8"/>
    <w:rsid w:val="00B0592D"/>
    <w:rsid w:val="00B05AE5"/>
    <w:rsid w:val="00B05D7D"/>
    <w:rsid w:val="00B06D30"/>
    <w:rsid w:val="00B073CF"/>
    <w:rsid w:val="00B10937"/>
    <w:rsid w:val="00B11F82"/>
    <w:rsid w:val="00B12668"/>
    <w:rsid w:val="00B12F68"/>
    <w:rsid w:val="00B13728"/>
    <w:rsid w:val="00B14F3F"/>
    <w:rsid w:val="00B14F9B"/>
    <w:rsid w:val="00B169E8"/>
    <w:rsid w:val="00B17694"/>
    <w:rsid w:val="00B17E16"/>
    <w:rsid w:val="00B2070F"/>
    <w:rsid w:val="00B20C10"/>
    <w:rsid w:val="00B21444"/>
    <w:rsid w:val="00B21C88"/>
    <w:rsid w:val="00B2264F"/>
    <w:rsid w:val="00B23489"/>
    <w:rsid w:val="00B23EF6"/>
    <w:rsid w:val="00B23F2D"/>
    <w:rsid w:val="00B257A8"/>
    <w:rsid w:val="00B258FB"/>
    <w:rsid w:val="00B26466"/>
    <w:rsid w:val="00B26CD5"/>
    <w:rsid w:val="00B27B0D"/>
    <w:rsid w:val="00B3105A"/>
    <w:rsid w:val="00B311E5"/>
    <w:rsid w:val="00B318C1"/>
    <w:rsid w:val="00B31CB1"/>
    <w:rsid w:val="00B3202E"/>
    <w:rsid w:val="00B32724"/>
    <w:rsid w:val="00B32FEF"/>
    <w:rsid w:val="00B33280"/>
    <w:rsid w:val="00B3372A"/>
    <w:rsid w:val="00B339C6"/>
    <w:rsid w:val="00B346B2"/>
    <w:rsid w:val="00B3498F"/>
    <w:rsid w:val="00B363AC"/>
    <w:rsid w:val="00B36C98"/>
    <w:rsid w:val="00B36F8E"/>
    <w:rsid w:val="00B372CC"/>
    <w:rsid w:val="00B374B9"/>
    <w:rsid w:val="00B37665"/>
    <w:rsid w:val="00B40520"/>
    <w:rsid w:val="00B40848"/>
    <w:rsid w:val="00B41086"/>
    <w:rsid w:val="00B41105"/>
    <w:rsid w:val="00B414B5"/>
    <w:rsid w:val="00B4153C"/>
    <w:rsid w:val="00B418F9"/>
    <w:rsid w:val="00B419A5"/>
    <w:rsid w:val="00B4343B"/>
    <w:rsid w:val="00B43AC1"/>
    <w:rsid w:val="00B43B3E"/>
    <w:rsid w:val="00B43CE8"/>
    <w:rsid w:val="00B43ECA"/>
    <w:rsid w:val="00B4462C"/>
    <w:rsid w:val="00B44985"/>
    <w:rsid w:val="00B4583E"/>
    <w:rsid w:val="00B45CB5"/>
    <w:rsid w:val="00B45CC8"/>
    <w:rsid w:val="00B4657B"/>
    <w:rsid w:val="00B46C1B"/>
    <w:rsid w:val="00B47975"/>
    <w:rsid w:val="00B50021"/>
    <w:rsid w:val="00B504B0"/>
    <w:rsid w:val="00B505D6"/>
    <w:rsid w:val="00B51579"/>
    <w:rsid w:val="00B5179E"/>
    <w:rsid w:val="00B527FD"/>
    <w:rsid w:val="00B52859"/>
    <w:rsid w:val="00B52A56"/>
    <w:rsid w:val="00B53280"/>
    <w:rsid w:val="00B5459E"/>
    <w:rsid w:val="00B5468C"/>
    <w:rsid w:val="00B54832"/>
    <w:rsid w:val="00B557AE"/>
    <w:rsid w:val="00B571BA"/>
    <w:rsid w:val="00B571D6"/>
    <w:rsid w:val="00B5740D"/>
    <w:rsid w:val="00B606F4"/>
    <w:rsid w:val="00B60CBE"/>
    <w:rsid w:val="00B639D3"/>
    <w:rsid w:val="00B63F58"/>
    <w:rsid w:val="00B64F08"/>
    <w:rsid w:val="00B657CF"/>
    <w:rsid w:val="00B65C2A"/>
    <w:rsid w:val="00B70787"/>
    <w:rsid w:val="00B70BB2"/>
    <w:rsid w:val="00B712FC"/>
    <w:rsid w:val="00B71942"/>
    <w:rsid w:val="00B7204C"/>
    <w:rsid w:val="00B735DF"/>
    <w:rsid w:val="00B744FD"/>
    <w:rsid w:val="00B7511F"/>
    <w:rsid w:val="00B77264"/>
    <w:rsid w:val="00B775A9"/>
    <w:rsid w:val="00B80CE2"/>
    <w:rsid w:val="00B811CA"/>
    <w:rsid w:val="00B812DB"/>
    <w:rsid w:val="00B824DD"/>
    <w:rsid w:val="00B82710"/>
    <w:rsid w:val="00B82EED"/>
    <w:rsid w:val="00B83083"/>
    <w:rsid w:val="00B83188"/>
    <w:rsid w:val="00B8374E"/>
    <w:rsid w:val="00B83ADD"/>
    <w:rsid w:val="00B84067"/>
    <w:rsid w:val="00B847C5"/>
    <w:rsid w:val="00B85AFE"/>
    <w:rsid w:val="00B860FC"/>
    <w:rsid w:val="00B865F0"/>
    <w:rsid w:val="00B877F3"/>
    <w:rsid w:val="00B9088A"/>
    <w:rsid w:val="00B911F5"/>
    <w:rsid w:val="00B921F8"/>
    <w:rsid w:val="00B9236F"/>
    <w:rsid w:val="00B92703"/>
    <w:rsid w:val="00B927A7"/>
    <w:rsid w:val="00B9367E"/>
    <w:rsid w:val="00B93E51"/>
    <w:rsid w:val="00B94103"/>
    <w:rsid w:val="00B94372"/>
    <w:rsid w:val="00B94556"/>
    <w:rsid w:val="00B94CDB"/>
    <w:rsid w:val="00B94E38"/>
    <w:rsid w:val="00B95F38"/>
    <w:rsid w:val="00BA0C25"/>
    <w:rsid w:val="00BA179A"/>
    <w:rsid w:val="00BA1BF4"/>
    <w:rsid w:val="00BA1FA6"/>
    <w:rsid w:val="00BA41C8"/>
    <w:rsid w:val="00BA4987"/>
    <w:rsid w:val="00BA4CF5"/>
    <w:rsid w:val="00BA5B4A"/>
    <w:rsid w:val="00BA636C"/>
    <w:rsid w:val="00BA66CA"/>
    <w:rsid w:val="00BA6C51"/>
    <w:rsid w:val="00BA7812"/>
    <w:rsid w:val="00BA7AB7"/>
    <w:rsid w:val="00BA7E0D"/>
    <w:rsid w:val="00BB1694"/>
    <w:rsid w:val="00BB1A7F"/>
    <w:rsid w:val="00BB2880"/>
    <w:rsid w:val="00BB2E71"/>
    <w:rsid w:val="00BB391E"/>
    <w:rsid w:val="00BB40C3"/>
    <w:rsid w:val="00BB415A"/>
    <w:rsid w:val="00BB47C5"/>
    <w:rsid w:val="00BB4C80"/>
    <w:rsid w:val="00BB5254"/>
    <w:rsid w:val="00BB6433"/>
    <w:rsid w:val="00BB70CD"/>
    <w:rsid w:val="00BB718A"/>
    <w:rsid w:val="00BB7851"/>
    <w:rsid w:val="00BB7A58"/>
    <w:rsid w:val="00BB7EB6"/>
    <w:rsid w:val="00BC0027"/>
    <w:rsid w:val="00BC00BC"/>
    <w:rsid w:val="00BC0187"/>
    <w:rsid w:val="00BC0662"/>
    <w:rsid w:val="00BC067F"/>
    <w:rsid w:val="00BC08CC"/>
    <w:rsid w:val="00BC1288"/>
    <w:rsid w:val="00BC4075"/>
    <w:rsid w:val="00BC4CD9"/>
    <w:rsid w:val="00BC539C"/>
    <w:rsid w:val="00BC542B"/>
    <w:rsid w:val="00BC5C54"/>
    <w:rsid w:val="00BC6295"/>
    <w:rsid w:val="00BC7230"/>
    <w:rsid w:val="00BC757C"/>
    <w:rsid w:val="00BC7C2A"/>
    <w:rsid w:val="00BD0322"/>
    <w:rsid w:val="00BD04CD"/>
    <w:rsid w:val="00BD06B6"/>
    <w:rsid w:val="00BD0D54"/>
    <w:rsid w:val="00BD174A"/>
    <w:rsid w:val="00BD1E05"/>
    <w:rsid w:val="00BD2EB9"/>
    <w:rsid w:val="00BD329C"/>
    <w:rsid w:val="00BD32FE"/>
    <w:rsid w:val="00BD3A4C"/>
    <w:rsid w:val="00BD49C0"/>
    <w:rsid w:val="00BD5959"/>
    <w:rsid w:val="00BD62FC"/>
    <w:rsid w:val="00BD74E4"/>
    <w:rsid w:val="00BD79EA"/>
    <w:rsid w:val="00BD7D53"/>
    <w:rsid w:val="00BE0CB7"/>
    <w:rsid w:val="00BE3203"/>
    <w:rsid w:val="00BE37CB"/>
    <w:rsid w:val="00BE5006"/>
    <w:rsid w:val="00BE7F04"/>
    <w:rsid w:val="00BF0122"/>
    <w:rsid w:val="00BF090E"/>
    <w:rsid w:val="00BF1F42"/>
    <w:rsid w:val="00BF2F64"/>
    <w:rsid w:val="00BF377D"/>
    <w:rsid w:val="00BF3BD2"/>
    <w:rsid w:val="00BF444C"/>
    <w:rsid w:val="00BF4B78"/>
    <w:rsid w:val="00BF588E"/>
    <w:rsid w:val="00BF6404"/>
    <w:rsid w:val="00BF6F63"/>
    <w:rsid w:val="00BF73CB"/>
    <w:rsid w:val="00BF761D"/>
    <w:rsid w:val="00BF7BBD"/>
    <w:rsid w:val="00C032D5"/>
    <w:rsid w:val="00C04126"/>
    <w:rsid w:val="00C04750"/>
    <w:rsid w:val="00C04D49"/>
    <w:rsid w:val="00C05578"/>
    <w:rsid w:val="00C05914"/>
    <w:rsid w:val="00C06618"/>
    <w:rsid w:val="00C06EDA"/>
    <w:rsid w:val="00C06FC3"/>
    <w:rsid w:val="00C07088"/>
    <w:rsid w:val="00C10219"/>
    <w:rsid w:val="00C109A3"/>
    <w:rsid w:val="00C11869"/>
    <w:rsid w:val="00C11BB7"/>
    <w:rsid w:val="00C131D8"/>
    <w:rsid w:val="00C14004"/>
    <w:rsid w:val="00C1537D"/>
    <w:rsid w:val="00C156F1"/>
    <w:rsid w:val="00C167EF"/>
    <w:rsid w:val="00C16F98"/>
    <w:rsid w:val="00C2058B"/>
    <w:rsid w:val="00C2074D"/>
    <w:rsid w:val="00C20E36"/>
    <w:rsid w:val="00C21AFB"/>
    <w:rsid w:val="00C22A0C"/>
    <w:rsid w:val="00C242B6"/>
    <w:rsid w:val="00C25450"/>
    <w:rsid w:val="00C30935"/>
    <w:rsid w:val="00C310C8"/>
    <w:rsid w:val="00C316FA"/>
    <w:rsid w:val="00C31EA7"/>
    <w:rsid w:val="00C32122"/>
    <w:rsid w:val="00C3537B"/>
    <w:rsid w:val="00C35416"/>
    <w:rsid w:val="00C35792"/>
    <w:rsid w:val="00C35875"/>
    <w:rsid w:val="00C37195"/>
    <w:rsid w:val="00C379F9"/>
    <w:rsid w:val="00C37DDC"/>
    <w:rsid w:val="00C40235"/>
    <w:rsid w:val="00C40FD9"/>
    <w:rsid w:val="00C41159"/>
    <w:rsid w:val="00C416DC"/>
    <w:rsid w:val="00C417A3"/>
    <w:rsid w:val="00C41AC9"/>
    <w:rsid w:val="00C420D3"/>
    <w:rsid w:val="00C43EFF"/>
    <w:rsid w:val="00C4490B"/>
    <w:rsid w:val="00C44E72"/>
    <w:rsid w:val="00C45D50"/>
    <w:rsid w:val="00C45F41"/>
    <w:rsid w:val="00C46213"/>
    <w:rsid w:val="00C46A32"/>
    <w:rsid w:val="00C46D79"/>
    <w:rsid w:val="00C47533"/>
    <w:rsid w:val="00C478BA"/>
    <w:rsid w:val="00C47C22"/>
    <w:rsid w:val="00C53740"/>
    <w:rsid w:val="00C53D2A"/>
    <w:rsid w:val="00C549D3"/>
    <w:rsid w:val="00C54BCF"/>
    <w:rsid w:val="00C550DC"/>
    <w:rsid w:val="00C554A8"/>
    <w:rsid w:val="00C5679E"/>
    <w:rsid w:val="00C56B53"/>
    <w:rsid w:val="00C57484"/>
    <w:rsid w:val="00C57DED"/>
    <w:rsid w:val="00C60533"/>
    <w:rsid w:val="00C614F7"/>
    <w:rsid w:val="00C6177D"/>
    <w:rsid w:val="00C63AD4"/>
    <w:rsid w:val="00C64784"/>
    <w:rsid w:val="00C65493"/>
    <w:rsid w:val="00C659D7"/>
    <w:rsid w:val="00C66890"/>
    <w:rsid w:val="00C66B02"/>
    <w:rsid w:val="00C66D74"/>
    <w:rsid w:val="00C66F41"/>
    <w:rsid w:val="00C67FFB"/>
    <w:rsid w:val="00C71027"/>
    <w:rsid w:val="00C7201F"/>
    <w:rsid w:val="00C7282B"/>
    <w:rsid w:val="00C74110"/>
    <w:rsid w:val="00C74E51"/>
    <w:rsid w:val="00C75033"/>
    <w:rsid w:val="00C752D8"/>
    <w:rsid w:val="00C765F3"/>
    <w:rsid w:val="00C76617"/>
    <w:rsid w:val="00C766AE"/>
    <w:rsid w:val="00C76BE6"/>
    <w:rsid w:val="00C76FBB"/>
    <w:rsid w:val="00C7780B"/>
    <w:rsid w:val="00C77835"/>
    <w:rsid w:val="00C806EC"/>
    <w:rsid w:val="00C80721"/>
    <w:rsid w:val="00C80BB7"/>
    <w:rsid w:val="00C80BF3"/>
    <w:rsid w:val="00C80DC0"/>
    <w:rsid w:val="00C81624"/>
    <w:rsid w:val="00C81FBD"/>
    <w:rsid w:val="00C84D6E"/>
    <w:rsid w:val="00C85BC4"/>
    <w:rsid w:val="00C86643"/>
    <w:rsid w:val="00C86FCE"/>
    <w:rsid w:val="00C87348"/>
    <w:rsid w:val="00C874B5"/>
    <w:rsid w:val="00C8765C"/>
    <w:rsid w:val="00C90217"/>
    <w:rsid w:val="00C904A4"/>
    <w:rsid w:val="00C9057B"/>
    <w:rsid w:val="00C90EAF"/>
    <w:rsid w:val="00C91033"/>
    <w:rsid w:val="00C918BF"/>
    <w:rsid w:val="00C91DD1"/>
    <w:rsid w:val="00C928B6"/>
    <w:rsid w:val="00C93FD3"/>
    <w:rsid w:val="00C94864"/>
    <w:rsid w:val="00C9514A"/>
    <w:rsid w:val="00C955BB"/>
    <w:rsid w:val="00C96685"/>
    <w:rsid w:val="00C967C9"/>
    <w:rsid w:val="00C96DA2"/>
    <w:rsid w:val="00C978CF"/>
    <w:rsid w:val="00C979CD"/>
    <w:rsid w:val="00C97C06"/>
    <w:rsid w:val="00CA00A3"/>
    <w:rsid w:val="00CA0945"/>
    <w:rsid w:val="00CA1618"/>
    <w:rsid w:val="00CA1CA4"/>
    <w:rsid w:val="00CA1F2F"/>
    <w:rsid w:val="00CA1FCC"/>
    <w:rsid w:val="00CA2136"/>
    <w:rsid w:val="00CA272E"/>
    <w:rsid w:val="00CA30EA"/>
    <w:rsid w:val="00CA3943"/>
    <w:rsid w:val="00CA590D"/>
    <w:rsid w:val="00CA5CDC"/>
    <w:rsid w:val="00CA7135"/>
    <w:rsid w:val="00CA7554"/>
    <w:rsid w:val="00CA79CB"/>
    <w:rsid w:val="00CA7A6C"/>
    <w:rsid w:val="00CB0862"/>
    <w:rsid w:val="00CB1496"/>
    <w:rsid w:val="00CB16AB"/>
    <w:rsid w:val="00CB1798"/>
    <w:rsid w:val="00CB367C"/>
    <w:rsid w:val="00CB3D4C"/>
    <w:rsid w:val="00CB3F60"/>
    <w:rsid w:val="00CB5932"/>
    <w:rsid w:val="00CB6075"/>
    <w:rsid w:val="00CB794F"/>
    <w:rsid w:val="00CB7EC7"/>
    <w:rsid w:val="00CC084C"/>
    <w:rsid w:val="00CC1880"/>
    <w:rsid w:val="00CC1C64"/>
    <w:rsid w:val="00CC334C"/>
    <w:rsid w:val="00CC3576"/>
    <w:rsid w:val="00CC3A7F"/>
    <w:rsid w:val="00CC3F72"/>
    <w:rsid w:val="00CC458B"/>
    <w:rsid w:val="00CC565D"/>
    <w:rsid w:val="00CC713A"/>
    <w:rsid w:val="00CC7E81"/>
    <w:rsid w:val="00CD09E7"/>
    <w:rsid w:val="00CD1E3A"/>
    <w:rsid w:val="00CD2C5B"/>
    <w:rsid w:val="00CD328E"/>
    <w:rsid w:val="00CD376F"/>
    <w:rsid w:val="00CD3A9C"/>
    <w:rsid w:val="00CD3DF7"/>
    <w:rsid w:val="00CD586F"/>
    <w:rsid w:val="00CD771F"/>
    <w:rsid w:val="00CD7C65"/>
    <w:rsid w:val="00CE00C9"/>
    <w:rsid w:val="00CE17D6"/>
    <w:rsid w:val="00CE1ACD"/>
    <w:rsid w:val="00CE3182"/>
    <w:rsid w:val="00CE3C7F"/>
    <w:rsid w:val="00CE4010"/>
    <w:rsid w:val="00CE4813"/>
    <w:rsid w:val="00CE4EB6"/>
    <w:rsid w:val="00CE5036"/>
    <w:rsid w:val="00CE650A"/>
    <w:rsid w:val="00CE7197"/>
    <w:rsid w:val="00CF0880"/>
    <w:rsid w:val="00CF0DE8"/>
    <w:rsid w:val="00CF1442"/>
    <w:rsid w:val="00CF2FA8"/>
    <w:rsid w:val="00CF33C5"/>
    <w:rsid w:val="00CF3644"/>
    <w:rsid w:val="00CF47BE"/>
    <w:rsid w:val="00CF5117"/>
    <w:rsid w:val="00CF596E"/>
    <w:rsid w:val="00CF62A9"/>
    <w:rsid w:val="00CF62E2"/>
    <w:rsid w:val="00CF6556"/>
    <w:rsid w:val="00CF6907"/>
    <w:rsid w:val="00CF6D7A"/>
    <w:rsid w:val="00CF799F"/>
    <w:rsid w:val="00D001BA"/>
    <w:rsid w:val="00D0068D"/>
    <w:rsid w:val="00D01156"/>
    <w:rsid w:val="00D013B9"/>
    <w:rsid w:val="00D01C79"/>
    <w:rsid w:val="00D01EE7"/>
    <w:rsid w:val="00D02875"/>
    <w:rsid w:val="00D03085"/>
    <w:rsid w:val="00D03416"/>
    <w:rsid w:val="00D0352F"/>
    <w:rsid w:val="00D03A0E"/>
    <w:rsid w:val="00D041C4"/>
    <w:rsid w:val="00D04EA3"/>
    <w:rsid w:val="00D054A1"/>
    <w:rsid w:val="00D05BC0"/>
    <w:rsid w:val="00D05E59"/>
    <w:rsid w:val="00D06695"/>
    <w:rsid w:val="00D07A70"/>
    <w:rsid w:val="00D1078C"/>
    <w:rsid w:val="00D10F5B"/>
    <w:rsid w:val="00D11810"/>
    <w:rsid w:val="00D11A4C"/>
    <w:rsid w:val="00D11A86"/>
    <w:rsid w:val="00D11A94"/>
    <w:rsid w:val="00D11D40"/>
    <w:rsid w:val="00D12310"/>
    <w:rsid w:val="00D129D6"/>
    <w:rsid w:val="00D134B6"/>
    <w:rsid w:val="00D13538"/>
    <w:rsid w:val="00D135D7"/>
    <w:rsid w:val="00D14306"/>
    <w:rsid w:val="00D1469A"/>
    <w:rsid w:val="00D151BC"/>
    <w:rsid w:val="00D15C65"/>
    <w:rsid w:val="00D15CD9"/>
    <w:rsid w:val="00D167A0"/>
    <w:rsid w:val="00D17F5C"/>
    <w:rsid w:val="00D206E5"/>
    <w:rsid w:val="00D20A33"/>
    <w:rsid w:val="00D21A11"/>
    <w:rsid w:val="00D21A18"/>
    <w:rsid w:val="00D22156"/>
    <w:rsid w:val="00D223F2"/>
    <w:rsid w:val="00D231D9"/>
    <w:rsid w:val="00D23996"/>
    <w:rsid w:val="00D23C94"/>
    <w:rsid w:val="00D23E6E"/>
    <w:rsid w:val="00D24102"/>
    <w:rsid w:val="00D24A87"/>
    <w:rsid w:val="00D24CFC"/>
    <w:rsid w:val="00D25213"/>
    <w:rsid w:val="00D26A62"/>
    <w:rsid w:val="00D26A95"/>
    <w:rsid w:val="00D278A3"/>
    <w:rsid w:val="00D27CBD"/>
    <w:rsid w:val="00D30B4E"/>
    <w:rsid w:val="00D31663"/>
    <w:rsid w:val="00D31A16"/>
    <w:rsid w:val="00D329AB"/>
    <w:rsid w:val="00D32BFC"/>
    <w:rsid w:val="00D3303D"/>
    <w:rsid w:val="00D33A7C"/>
    <w:rsid w:val="00D341EA"/>
    <w:rsid w:val="00D345B0"/>
    <w:rsid w:val="00D35D47"/>
    <w:rsid w:val="00D36B0F"/>
    <w:rsid w:val="00D40242"/>
    <w:rsid w:val="00D4067D"/>
    <w:rsid w:val="00D4073D"/>
    <w:rsid w:val="00D4074F"/>
    <w:rsid w:val="00D4120E"/>
    <w:rsid w:val="00D41E15"/>
    <w:rsid w:val="00D4200A"/>
    <w:rsid w:val="00D42063"/>
    <w:rsid w:val="00D4230A"/>
    <w:rsid w:val="00D42F7B"/>
    <w:rsid w:val="00D43108"/>
    <w:rsid w:val="00D431AA"/>
    <w:rsid w:val="00D44033"/>
    <w:rsid w:val="00D447FB"/>
    <w:rsid w:val="00D44992"/>
    <w:rsid w:val="00D44F7B"/>
    <w:rsid w:val="00D45EC2"/>
    <w:rsid w:val="00D45EEB"/>
    <w:rsid w:val="00D4622D"/>
    <w:rsid w:val="00D467CA"/>
    <w:rsid w:val="00D47206"/>
    <w:rsid w:val="00D476F3"/>
    <w:rsid w:val="00D47C55"/>
    <w:rsid w:val="00D47C93"/>
    <w:rsid w:val="00D506DD"/>
    <w:rsid w:val="00D50C37"/>
    <w:rsid w:val="00D50D16"/>
    <w:rsid w:val="00D50E9F"/>
    <w:rsid w:val="00D51FC7"/>
    <w:rsid w:val="00D526D2"/>
    <w:rsid w:val="00D538DD"/>
    <w:rsid w:val="00D53F09"/>
    <w:rsid w:val="00D56640"/>
    <w:rsid w:val="00D5691A"/>
    <w:rsid w:val="00D56BBC"/>
    <w:rsid w:val="00D5765F"/>
    <w:rsid w:val="00D578DB"/>
    <w:rsid w:val="00D57BE2"/>
    <w:rsid w:val="00D60D3C"/>
    <w:rsid w:val="00D6175A"/>
    <w:rsid w:val="00D61DE6"/>
    <w:rsid w:val="00D6241A"/>
    <w:rsid w:val="00D62B44"/>
    <w:rsid w:val="00D6393A"/>
    <w:rsid w:val="00D63E0D"/>
    <w:rsid w:val="00D64730"/>
    <w:rsid w:val="00D64B16"/>
    <w:rsid w:val="00D65215"/>
    <w:rsid w:val="00D65308"/>
    <w:rsid w:val="00D6688C"/>
    <w:rsid w:val="00D66DAB"/>
    <w:rsid w:val="00D6743F"/>
    <w:rsid w:val="00D70086"/>
    <w:rsid w:val="00D703E7"/>
    <w:rsid w:val="00D70F0C"/>
    <w:rsid w:val="00D7228C"/>
    <w:rsid w:val="00D726EF"/>
    <w:rsid w:val="00D72BB3"/>
    <w:rsid w:val="00D72CA8"/>
    <w:rsid w:val="00D734E3"/>
    <w:rsid w:val="00D737BA"/>
    <w:rsid w:val="00D73CBA"/>
    <w:rsid w:val="00D742D5"/>
    <w:rsid w:val="00D7472A"/>
    <w:rsid w:val="00D74902"/>
    <w:rsid w:val="00D7534F"/>
    <w:rsid w:val="00D755EF"/>
    <w:rsid w:val="00D75637"/>
    <w:rsid w:val="00D7648C"/>
    <w:rsid w:val="00D77531"/>
    <w:rsid w:val="00D77643"/>
    <w:rsid w:val="00D776EC"/>
    <w:rsid w:val="00D80772"/>
    <w:rsid w:val="00D80ED9"/>
    <w:rsid w:val="00D813D1"/>
    <w:rsid w:val="00D816D1"/>
    <w:rsid w:val="00D828C2"/>
    <w:rsid w:val="00D829E7"/>
    <w:rsid w:val="00D8346F"/>
    <w:rsid w:val="00D85B08"/>
    <w:rsid w:val="00D85FA9"/>
    <w:rsid w:val="00D8661D"/>
    <w:rsid w:val="00D867ED"/>
    <w:rsid w:val="00D8699F"/>
    <w:rsid w:val="00D907BF"/>
    <w:rsid w:val="00D90953"/>
    <w:rsid w:val="00D90BBD"/>
    <w:rsid w:val="00D9243D"/>
    <w:rsid w:val="00D92703"/>
    <w:rsid w:val="00D92AF2"/>
    <w:rsid w:val="00D92BC9"/>
    <w:rsid w:val="00D93463"/>
    <w:rsid w:val="00D935DF"/>
    <w:rsid w:val="00D93638"/>
    <w:rsid w:val="00D93A43"/>
    <w:rsid w:val="00D93BC4"/>
    <w:rsid w:val="00D94591"/>
    <w:rsid w:val="00D946CF"/>
    <w:rsid w:val="00D948EF"/>
    <w:rsid w:val="00D95380"/>
    <w:rsid w:val="00D9654D"/>
    <w:rsid w:val="00D96769"/>
    <w:rsid w:val="00D96D46"/>
    <w:rsid w:val="00D973B3"/>
    <w:rsid w:val="00D97A49"/>
    <w:rsid w:val="00DA0A62"/>
    <w:rsid w:val="00DA0B00"/>
    <w:rsid w:val="00DA198E"/>
    <w:rsid w:val="00DA1CCC"/>
    <w:rsid w:val="00DA1D76"/>
    <w:rsid w:val="00DA2111"/>
    <w:rsid w:val="00DA3733"/>
    <w:rsid w:val="00DA3AB0"/>
    <w:rsid w:val="00DA3BAF"/>
    <w:rsid w:val="00DA5773"/>
    <w:rsid w:val="00DA622C"/>
    <w:rsid w:val="00DA723E"/>
    <w:rsid w:val="00DA763E"/>
    <w:rsid w:val="00DA7E54"/>
    <w:rsid w:val="00DB0350"/>
    <w:rsid w:val="00DB12CD"/>
    <w:rsid w:val="00DB15B2"/>
    <w:rsid w:val="00DB2060"/>
    <w:rsid w:val="00DB21FB"/>
    <w:rsid w:val="00DB265D"/>
    <w:rsid w:val="00DB31F7"/>
    <w:rsid w:val="00DB3228"/>
    <w:rsid w:val="00DB37ED"/>
    <w:rsid w:val="00DB40F5"/>
    <w:rsid w:val="00DB4F97"/>
    <w:rsid w:val="00DB51D8"/>
    <w:rsid w:val="00DB678E"/>
    <w:rsid w:val="00DB6A42"/>
    <w:rsid w:val="00DB7ACD"/>
    <w:rsid w:val="00DB7CED"/>
    <w:rsid w:val="00DC01D6"/>
    <w:rsid w:val="00DC03A3"/>
    <w:rsid w:val="00DC03EA"/>
    <w:rsid w:val="00DC0700"/>
    <w:rsid w:val="00DC0C4A"/>
    <w:rsid w:val="00DC1AD1"/>
    <w:rsid w:val="00DC2C9C"/>
    <w:rsid w:val="00DC37F3"/>
    <w:rsid w:val="00DC39E3"/>
    <w:rsid w:val="00DC3BCC"/>
    <w:rsid w:val="00DC4339"/>
    <w:rsid w:val="00DC47AA"/>
    <w:rsid w:val="00DC4A1C"/>
    <w:rsid w:val="00DC5332"/>
    <w:rsid w:val="00DC57D9"/>
    <w:rsid w:val="00DC588D"/>
    <w:rsid w:val="00DC6243"/>
    <w:rsid w:val="00DC67B3"/>
    <w:rsid w:val="00DC6A07"/>
    <w:rsid w:val="00DC6CAA"/>
    <w:rsid w:val="00DC7016"/>
    <w:rsid w:val="00DC7F8F"/>
    <w:rsid w:val="00DD0372"/>
    <w:rsid w:val="00DD1931"/>
    <w:rsid w:val="00DD246B"/>
    <w:rsid w:val="00DD4561"/>
    <w:rsid w:val="00DD52B7"/>
    <w:rsid w:val="00DD5F88"/>
    <w:rsid w:val="00DD618A"/>
    <w:rsid w:val="00DD6B62"/>
    <w:rsid w:val="00DD6EBA"/>
    <w:rsid w:val="00DD7DA0"/>
    <w:rsid w:val="00DE04F0"/>
    <w:rsid w:val="00DE1303"/>
    <w:rsid w:val="00DE2673"/>
    <w:rsid w:val="00DE3103"/>
    <w:rsid w:val="00DE45B4"/>
    <w:rsid w:val="00DE6AB9"/>
    <w:rsid w:val="00DE6ED1"/>
    <w:rsid w:val="00DF12AE"/>
    <w:rsid w:val="00DF154E"/>
    <w:rsid w:val="00DF2174"/>
    <w:rsid w:val="00DF25CF"/>
    <w:rsid w:val="00DF26BC"/>
    <w:rsid w:val="00DF3972"/>
    <w:rsid w:val="00DF3AB7"/>
    <w:rsid w:val="00DF4328"/>
    <w:rsid w:val="00DF4392"/>
    <w:rsid w:val="00DF45EB"/>
    <w:rsid w:val="00DF46E8"/>
    <w:rsid w:val="00DF5872"/>
    <w:rsid w:val="00DF6758"/>
    <w:rsid w:val="00DF6956"/>
    <w:rsid w:val="00DF6BA4"/>
    <w:rsid w:val="00DF6C06"/>
    <w:rsid w:val="00DF7C2F"/>
    <w:rsid w:val="00E0061C"/>
    <w:rsid w:val="00E00DC4"/>
    <w:rsid w:val="00E01DD0"/>
    <w:rsid w:val="00E01FFC"/>
    <w:rsid w:val="00E030BE"/>
    <w:rsid w:val="00E033E8"/>
    <w:rsid w:val="00E03893"/>
    <w:rsid w:val="00E03A71"/>
    <w:rsid w:val="00E041F7"/>
    <w:rsid w:val="00E042CC"/>
    <w:rsid w:val="00E047B6"/>
    <w:rsid w:val="00E048EB"/>
    <w:rsid w:val="00E04C90"/>
    <w:rsid w:val="00E0559C"/>
    <w:rsid w:val="00E05DC1"/>
    <w:rsid w:val="00E071F7"/>
    <w:rsid w:val="00E07259"/>
    <w:rsid w:val="00E102E9"/>
    <w:rsid w:val="00E1033A"/>
    <w:rsid w:val="00E1154B"/>
    <w:rsid w:val="00E11F6D"/>
    <w:rsid w:val="00E128EA"/>
    <w:rsid w:val="00E1353D"/>
    <w:rsid w:val="00E13BA7"/>
    <w:rsid w:val="00E14223"/>
    <w:rsid w:val="00E14F2F"/>
    <w:rsid w:val="00E15051"/>
    <w:rsid w:val="00E150BE"/>
    <w:rsid w:val="00E15297"/>
    <w:rsid w:val="00E16297"/>
    <w:rsid w:val="00E171F7"/>
    <w:rsid w:val="00E17E22"/>
    <w:rsid w:val="00E17FB9"/>
    <w:rsid w:val="00E21495"/>
    <w:rsid w:val="00E21A2C"/>
    <w:rsid w:val="00E21EE5"/>
    <w:rsid w:val="00E222B2"/>
    <w:rsid w:val="00E24BA8"/>
    <w:rsid w:val="00E24F14"/>
    <w:rsid w:val="00E25B63"/>
    <w:rsid w:val="00E26758"/>
    <w:rsid w:val="00E27D0A"/>
    <w:rsid w:val="00E302E4"/>
    <w:rsid w:val="00E30CFF"/>
    <w:rsid w:val="00E31C25"/>
    <w:rsid w:val="00E31D9D"/>
    <w:rsid w:val="00E31E35"/>
    <w:rsid w:val="00E33162"/>
    <w:rsid w:val="00E33C66"/>
    <w:rsid w:val="00E3424F"/>
    <w:rsid w:val="00E34C08"/>
    <w:rsid w:val="00E35010"/>
    <w:rsid w:val="00E35634"/>
    <w:rsid w:val="00E3699D"/>
    <w:rsid w:val="00E36AD2"/>
    <w:rsid w:val="00E370CA"/>
    <w:rsid w:val="00E37530"/>
    <w:rsid w:val="00E37BDA"/>
    <w:rsid w:val="00E37C55"/>
    <w:rsid w:val="00E404F8"/>
    <w:rsid w:val="00E40EAE"/>
    <w:rsid w:val="00E429E9"/>
    <w:rsid w:val="00E43147"/>
    <w:rsid w:val="00E43637"/>
    <w:rsid w:val="00E438E9"/>
    <w:rsid w:val="00E44407"/>
    <w:rsid w:val="00E44761"/>
    <w:rsid w:val="00E4708C"/>
    <w:rsid w:val="00E4720E"/>
    <w:rsid w:val="00E478FD"/>
    <w:rsid w:val="00E47F42"/>
    <w:rsid w:val="00E5044A"/>
    <w:rsid w:val="00E50F38"/>
    <w:rsid w:val="00E5162D"/>
    <w:rsid w:val="00E52484"/>
    <w:rsid w:val="00E52C96"/>
    <w:rsid w:val="00E52CAD"/>
    <w:rsid w:val="00E53320"/>
    <w:rsid w:val="00E535A0"/>
    <w:rsid w:val="00E539FF"/>
    <w:rsid w:val="00E53B9B"/>
    <w:rsid w:val="00E549D5"/>
    <w:rsid w:val="00E54E88"/>
    <w:rsid w:val="00E554BA"/>
    <w:rsid w:val="00E5565E"/>
    <w:rsid w:val="00E55AE8"/>
    <w:rsid w:val="00E55BCB"/>
    <w:rsid w:val="00E5680A"/>
    <w:rsid w:val="00E569B1"/>
    <w:rsid w:val="00E56E68"/>
    <w:rsid w:val="00E601EC"/>
    <w:rsid w:val="00E61E33"/>
    <w:rsid w:val="00E622F3"/>
    <w:rsid w:val="00E63473"/>
    <w:rsid w:val="00E63494"/>
    <w:rsid w:val="00E634EB"/>
    <w:rsid w:val="00E63F52"/>
    <w:rsid w:val="00E64217"/>
    <w:rsid w:val="00E643BA"/>
    <w:rsid w:val="00E64A53"/>
    <w:rsid w:val="00E6711A"/>
    <w:rsid w:val="00E71820"/>
    <w:rsid w:val="00E71A8C"/>
    <w:rsid w:val="00E71B71"/>
    <w:rsid w:val="00E7289E"/>
    <w:rsid w:val="00E72ADF"/>
    <w:rsid w:val="00E72C33"/>
    <w:rsid w:val="00E73F22"/>
    <w:rsid w:val="00E74144"/>
    <w:rsid w:val="00E743DF"/>
    <w:rsid w:val="00E746B0"/>
    <w:rsid w:val="00E756E5"/>
    <w:rsid w:val="00E75DF4"/>
    <w:rsid w:val="00E763B4"/>
    <w:rsid w:val="00E765E0"/>
    <w:rsid w:val="00E77DD4"/>
    <w:rsid w:val="00E806B4"/>
    <w:rsid w:val="00E8092C"/>
    <w:rsid w:val="00E80C3C"/>
    <w:rsid w:val="00E8123A"/>
    <w:rsid w:val="00E812F6"/>
    <w:rsid w:val="00E815BF"/>
    <w:rsid w:val="00E81E0D"/>
    <w:rsid w:val="00E83D09"/>
    <w:rsid w:val="00E848E0"/>
    <w:rsid w:val="00E85003"/>
    <w:rsid w:val="00E85979"/>
    <w:rsid w:val="00E85C33"/>
    <w:rsid w:val="00E909C3"/>
    <w:rsid w:val="00E90C6D"/>
    <w:rsid w:val="00E91DD5"/>
    <w:rsid w:val="00E94440"/>
    <w:rsid w:val="00E9491E"/>
    <w:rsid w:val="00E94A16"/>
    <w:rsid w:val="00E94EF0"/>
    <w:rsid w:val="00E950AF"/>
    <w:rsid w:val="00E97B05"/>
    <w:rsid w:val="00E97D69"/>
    <w:rsid w:val="00EA0F34"/>
    <w:rsid w:val="00EA0FF4"/>
    <w:rsid w:val="00EA182E"/>
    <w:rsid w:val="00EA2180"/>
    <w:rsid w:val="00EA21C3"/>
    <w:rsid w:val="00EA2A46"/>
    <w:rsid w:val="00EA2F71"/>
    <w:rsid w:val="00EA336E"/>
    <w:rsid w:val="00EA3443"/>
    <w:rsid w:val="00EA6680"/>
    <w:rsid w:val="00EA6AF7"/>
    <w:rsid w:val="00EA6CCE"/>
    <w:rsid w:val="00EA6E8F"/>
    <w:rsid w:val="00EA7C89"/>
    <w:rsid w:val="00EB0500"/>
    <w:rsid w:val="00EB068C"/>
    <w:rsid w:val="00EB0D5A"/>
    <w:rsid w:val="00EB14C4"/>
    <w:rsid w:val="00EB1850"/>
    <w:rsid w:val="00EB2DDD"/>
    <w:rsid w:val="00EB3655"/>
    <w:rsid w:val="00EB3929"/>
    <w:rsid w:val="00EB3A54"/>
    <w:rsid w:val="00EB45E3"/>
    <w:rsid w:val="00EB61EA"/>
    <w:rsid w:val="00EB678A"/>
    <w:rsid w:val="00EB6A93"/>
    <w:rsid w:val="00EC0219"/>
    <w:rsid w:val="00EC0317"/>
    <w:rsid w:val="00EC0551"/>
    <w:rsid w:val="00EC0BA0"/>
    <w:rsid w:val="00EC1C4C"/>
    <w:rsid w:val="00EC1D7A"/>
    <w:rsid w:val="00EC336B"/>
    <w:rsid w:val="00EC6BF9"/>
    <w:rsid w:val="00EC6E74"/>
    <w:rsid w:val="00ED0554"/>
    <w:rsid w:val="00ED059D"/>
    <w:rsid w:val="00ED156C"/>
    <w:rsid w:val="00ED2600"/>
    <w:rsid w:val="00ED29C7"/>
    <w:rsid w:val="00ED2F0A"/>
    <w:rsid w:val="00ED309F"/>
    <w:rsid w:val="00ED48E2"/>
    <w:rsid w:val="00ED4E4A"/>
    <w:rsid w:val="00ED5CEA"/>
    <w:rsid w:val="00ED756E"/>
    <w:rsid w:val="00ED78A8"/>
    <w:rsid w:val="00EE00B4"/>
    <w:rsid w:val="00EE01C5"/>
    <w:rsid w:val="00EE10D5"/>
    <w:rsid w:val="00EE18C2"/>
    <w:rsid w:val="00EE1C43"/>
    <w:rsid w:val="00EE1C6E"/>
    <w:rsid w:val="00EE26BF"/>
    <w:rsid w:val="00EE273B"/>
    <w:rsid w:val="00EE2F11"/>
    <w:rsid w:val="00EE2FF1"/>
    <w:rsid w:val="00EE3BC8"/>
    <w:rsid w:val="00EE4DBE"/>
    <w:rsid w:val="00EE5CFB"/>
    <w:rsid w:val="00EE5F25"/>
    <w:rsid w:val="00EE6DE3"/>
    <w:rsid w:val="00EE7CBD"/>
    <w:rsid w:val="00EE7F23"/>
    <w:rsid w:val="00EF1689"/>
    <w:rsid w:val="00EF2873"/>
    <w:rsid w:val="00EF5485"/>
    <w:rsid w:val="00EF69D2"/>
    <w:rsid w:val="00EF6DF7"/>
    <w:rsid w:val="00EF7625"/>
    <w:rsid w:val="00EF7A01"/>
    <w:rsid w:val="00F001A8"/>
    <w:rsid w:val="00F001B3"/>
    <w:rsid w:val="00F00735"/>
    <w:rsid w:val="00F00856"/>
    <w:rsid w:val="00F00A07"/>
    <w:rsid w:val="00F01347"/>
    <w:rsid w:val="00F01560"/>
    <w:rsid w:val="00F016BE"/>
    <w:rsid w:val="00F025AB"/>
    <w:rsid w:val="00F02BBA"/>
    <w:rsid w:val="00F03852"/>
    <w:rsid w:val="00F03DED"/>
    <w:rsid w:val="00F0418A"/>
    <w:rsid w:val="00F04EAF"/>
    <w:rsid w:val="00F05B69"/>
    <w:rsid w:val="00F05BA9"/>
    <w:rsid w:val="00F05C80"/>
    <w:rsid w:val="00F06343"/>
    <w:rsid w:val="00F063E2"/>
    <w:rsid w:val="00F0695A"/>
    <w:rsid w:val="00F06CE7"/>
    <w:rsid w:val="00F07381"/>
    <w:rsid w:val="00F0758D"/>
    <w:rsid w:val="00F077E2"/>
    <w:rsid w:val="00F100F4"/>
    <w:rsid w:val="00F10DF1"/>
    <w:rsid w:val="00F118FD"/>
    <w:rsid w:val="00F11F59"/>
    <w:rsid w:val="00F13037"/>
    <w:rsid w:val="00F13D9F"/>
    <w:rsid w:val="00F144A1"/>
    <w:rsid w:val="00F158A8"/>
    <w:rsid w:val="00F15917"/>
    <w:rsid w:val="00F15E41"/>
    <w:rsid w:val="00F17A4C"/>
    <w:rsid w:val="00F17FEB"/>
    <w:rsid w:val="00F2056F"/>
    <w:rsid w:val="00F20DA8"/>
    <w:rsid w:val="00F20E41"/>
    <w:rsid w:val="00F22DC9"/>
    <w:rsid w:val="00F23A78"/>
    <w:rsid w:val="00F24AF3"/>
    <w:rsid w:val="00F276F5"/>
    <w:rsid w:val="00F27E6E"/>
    <w:rsid w:val="00F30F6D"/>
    <w:rsid w:val="00F31B09"/>
    <w:rsid w:val="00F31E1D"/>
    <w:rsid w:val="00F333BA"/>
    <w:rsid w:val="00F34633"/>
    <w:rsid w:val="00F358DF"/>
    <w:rsid w:val="00F35C59"/>
    <w:rsid w:val="00F370EB"/>
    <w:rsid w:val="00F41F4A"/>
    <w:rsid w:val="00F41F96"/>
    <w:rsid w:val="00F422AB"/>
    <w:rsid w:val="00F425A4"/>
    <w:rsid w:val="00F426C1"/>
    <w:rsid w:val="00F42F39"/>
    <w:rsid w:val="00F43095"/>
    <w:rsid w:val="00F447BB"/>
    <w:rsid w:val="00F44892"/>
    <w:rsid w:val="00F44A3F"/>
    <w:rsid w:val="00F45767"/>
    <w:rsid w:val="00F45E01"/>
    <w:rsid w:val="00F46AF9"/>
    <w:rsid w:val="00F47226"/>
    <w:rsid w:val="00F47589"/>
    <w:rsid w:val="00F505D2"/>
    <w:rsid w:val="00F51537"/>
    <w:rsid w:val="00F51C43"/>
    <w:rsid w:val="00F51ED4"/>
    <w:rsid w:val="00F52005"/>
    <w:rsid w:val="00F5530B"/>
    <w:rsid w:val="00F555BC"/>
    <w:rsid w:val="00F557E3"/>
    <w:rsid w:val="00F56B4A"/>
    <w:rsid w:val="00F56D62"/>
    <w:rsid w:val="00F57167"/>
    <w:rsid w:val="00F5788B"/>
    <w:rsid w:val="00F57E63"/>
    <w:rsid w:val="00F607F1"/>
    <w:rsid w:val="00F6106F"/>
    <w:rsid w:val="00F61E36"/>
    <w:rsid w:val="00F66C7A"/>
    <w:rsid w:val="00F66CF1"/>
    <w:rsid w:val="00F67B53"/>
    <w:rsid w:val="00F67E7E"/>
    <w:rsid w:val="00F70656"/>
    <w:rsid w:val="00F71154"/>
    <w:rsid w:val="00F718A4"/>
    <w:rsid w:val="00F71B75"/>
    <w:rsid w:val="00F738E0"/>
    <w:rsid w:val="00F73A17"/>
    <w:rsid w:val="00F74956"/>
    <w:rsid w:val="00F74BFA"/>
    <w:rsid w:val="00F74D4F"/>
    <w:rsid w:val="00F75ABD"/>
    <w:rsid w:val="00F7618B"/>
    <w:rsid w:val="00F76971"/>
    <w:rsid w:val="00F77338"/>
    <w:rsid w:val="00F77E1F"/>
    <w:rsid w:val="00F77FCA"/>
    <w:rsid w:val="00F811DF"/>
    <w:rsid w:val="00F8206A"/>
    <w:rsid w:val="00F82E24"/>
    <w:rsid w:val="00F82EEF"/>
    <w:rsid w:val="00F8349C"/>
    <w:rsid w:val="00F842FB"/>
    <w:rsid w:val="00F85395"/>
    <w:rsid w:val="00F85505"/>
    <w:rsid w:val="00F8555F"/>
    <w:rsid w:val="00F85716"/>
    <w:rsid w:val="00F86524"/>
    <w:rsid w:val="00F879AD"/>
    <w:rsid w:val="00F901AC"/>
    <w:rsid w:val="00F90857"/>
    <w:rsid w:val="00F90998"/>
    <w:rsid w:val="00F90DDB"/>
    <w:rsid w:val="00F91FAE"/>
    <w:rsid w:val="00F923DC"/>
    <w:rsid w:val="00F924A1"/>
    <w:rsid w:val="00F92B40"/>
    <w:rsid w:val="00F92BA8"/>
    <w:rsid w:val="00F92BBF"/>
    <w:rsid w:val="00F945BE"/>
    <w:rsid w:val="00F94CDC"/>
    <w:rsid w:val="00F95D44"/>
    <w:rsid w:val="00F96162"/>
    <w:rsid w:val="00F9628C"/>
    <w:rsid w:val="00F97416"/>
    <w:rsid w:val="00F97997"/>
    <w:rsid w:val="00F97C8E"/>
    <w:rsid w:val="00FA0751"/>
    <w:rsid w:val="00FA135C"/>
    <w:rsid w:val="00FA1870"/>
    <w:rsid w:val="00FA2073"/>
    <w:rsid w:val="00FA22D0"/>
    <w:rsid w:val="00FA4164"/>
    <w:rsid w:val="00FA4342"/>
    <w:rsid w:val="00FA574F"/>
    <w:rsid w:val="00FA680A"/>
    <w:rsid w:val="00FA7549"/>
    <w:rsid w:val="00FA75B9"/>
    <w:rsid w:val="00FB0027"/>
    <w:rsid w:val="00FB0A60"/>
    <w:rsid w:val="00FB264B"/>
    <w:rsid w:val="00FB287A"/>
    <w:rsid w:val="00FB2B91"/>
    <w:rsid w:val="00FB2F88"/>
    <w:rsid w:val="00FB3B93"/>
    <w:rsid w:val="00FB40CB"/>
    <w:rsid w:val="00FB45A0"/>
    <w:rsid w:val="00FB460B"/>
    <w:rsid w:val="00FB47E3"/>
    <w:rsid w:val="00FB5243"/>
    <w:rsid w:val="00FB58A6"/>
    <w:rsid w:val="00FB6382"/>
    <w:rsid w:val="00FB6846"/>
    <w:rsid w:val="00FB685C"/>
    <w:rsid w:val="00FB6DC1"/>
    <w:rsid w:val="00FB766C"/>
    <w:rsid w:val="00FB7C1D"/>
    <w:rsid w:val="00FC06B5"/>
    <w:rsid w:val="00FC0A20"/>
    <w:rsid w:val="00FC0BC9"/>
    <w:rsid w:val="00FC1A24"/>
    <w:rsid w:val="00FC4336"/>
    <w:rsid w:val="00FC4A44"/>
    <w:rsid w:val="00FC4ECF"/>
    <w:rsid w:val="00FC5212"/>
    <w:rsid w:val="00FC60DD"/>
    <w:rsid w:val="00FC69C5"/>
    <w:rsid w:val="00FC6AB4"/>
    <w:rsid w:val="00FC73AE"/>
    <w:rsid w:val="00FD22F8"/>
    <w:rsid w:val="00FD3490"/>
    <w:rsid w:val="00FD367F"/>
    <w:rsid w:val="00FD3C75"/>
    <w:rsid w:val="00FD42A5"/>
    <w:rsid w:val="00FD42D1"/>
    <w:rsid w:val="00FD461D"/>
    <w:rsid w:val="00FD555E"/>
    <w:rsid w:val="00FD5917"/>
    <w:rsid w:val="00FD6B3B"/>
    <w:rsid w:val="00FD7081"/>
    <w:rsid w:val="00FD70FF"/>
    <w:rsid w:val="00FE0AFA"/>
    <w:rsid w:val="00FE1A15"/>
    <w:rsid w:val="00FE2D48"/>
    <w:rsid w:val="00FE2E63"/>
    <w:rsid w:val="00FE2F72"/>
    <w:rsid w:val="00FE31CC"/>
    <w:rsid w:val="00FE31E1"/>
    <w:rsid w:val="00FE3654"/>
    <w:rsid w:val="00FE3BDE"/>
    <w:rsid w:val="00FE3F6E"/>
    <w:rsid w:val="00FE43A2"/>
    <w:rsid w:val="00FE4417"/>
    <w:rsid w:val="00FE49A3"/>
    <w:rsid w:val="00FE6AD2"/>
    <w:rsid w:val="00FE6FB1"/>
    <w:rsid w:val="00FE7429"/>
    <w:rsid w:val="00FE76E4"/>
    <w:rsid w:val="00FE7C1C"/>
    <w:rsid w:val="00FF0D42"/>
    <w:rsid w:val="00FF259F"/>
    <w:rsid w:val="00FF37D6"/>
    <w:rsid w:val="00FF50A5"/>
    <w:rsid w:val="00FF5E8A"/>
    <w:rsid w:val="00FF6A6A"/>
    <w:rsid w:val="00FF72CC"/>
    <w:rsid w:val="00FF7893"/>
    <w:rsid w:val="00FF7DE0"/>
    <w:rsid w:val="00FF7FE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E6"/>
    <w:rPr>
      <w:sz w:val="24"/>
      <w:szCs w:val="24"/>
      <w:lang w:val="fr-CM"/>
    </w:rPr>
  </w:style>
  <w:style w:type="paragraph" w:styleId="Titre10">
    <w:name w:val="heading 1"/>
    <w:aliases w:val="Titre 1 Car Car Car Car Car"/>
    <w:basedOn w:val="Normal"/>
    <w:next w:val="Normal"/>
    <w:link w:val="Titre1Car"/>
    <w:qFormat/>
    <w:rsid w:val="00163EFC"/>
    <w:pPr>
      <w:keepNext/>
      <w:tabs>
        <w:tab w:val="center" w:pos="1276"/>
        <w:tab w:val="center" w:pos="7230"/>
      </w:tabs>
      <w:outlineLvl w:val="0"/>
    </w:pPr>
    <w:rPr>
      <w:b/>
      <w:sz w:val="20"/>
      <w:szCs w:val="20"/>
    </w:rPr>
  </w:style>
  <w:style w:type="paragraph" w:styleId="Titre2">
    <w:name w:val="heading 2"/>
    <w:basedOn w:val="Normal"/>
    <w:next w:val="Normal"/>
    <w:link w:val="Titre2Car"/>
    <w:qFormat/>
    <w:rsid w:val="00163EFC"/>
    <w:pPr>
      <w:keepNext/>
      <w:spacing w:before="240" w:after="60"/>
      <w:outlineLvl w:val="1"/>
    </w:pPr>
    <w:rPr>
      <w:rFonts w:ascii="Arial" w:hAnsi="Arial" w:cs="Arial"/>
      <w:b/>
      <w:bCs/>
      <w:i/>
      <w:iCs/>
      <w:sz w:val="28"/>
      <w:szCs w:val="28"/>
    </w:rPr>
  </w:style>
  <w:style w:type="paragraph" w:styleId="Titre3">
    <w:name w:val="heading 3"/>
    <w:aliases w:val="Car,Head 3,h3,1.1.1 Heading 3,heading 3,h31,h32,THeading 3,heading 3TOC,l3,3,list 3,h33,h34,h35,h36,h37,h38,h311,h321,h331,h341,h351,h361,h371,h39,h312,h322,h332,h342,h352,h362,h372,h310,h313,h323,h333,h343,h353,h363,h373,h314,h324,h334,h344"/>
    <w:basedOn w:val="Normal"/>
    <w:next w:val="Normal"/>
    <w:link w:val="Titre3Car"/>
    <w:qFormat/>
    <w:rsid w:val="00163EFC"/>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163EFC"/>
    <w:pPr>
      <w:keepNext/>
      <w:spacing w:before="240" w:after="60"/>
      <w:outlineLvl w:val="3"/>
    </w:pPr>
    <w:rPr>
      <w:b/>
      <w:bCs/>
      <w:sz w:val="28"/>
      <w:szCs w:val="28"/>
    </w:rPr>
  </w:style>
  <w:style w:type="paragraph" w:styleId="Titre5">
    <w:name w:val="heading 5"/>
    <w:basedOn w:val="Normal"/>
    <w:next w:val="Normal"/>
    <w:link w:val="Titre5Car"/>
    <w:qFormat/>
    <w:rsid w:val="00163EFC"/>
    <w:pPr>
      <w:spacing w:before="240" w:after="60"/>
      <w:outlineLvl w:val="4"/>
    </w:pPr>
    <w:rPr>
      <w:b/>
      <w:bCs/>
      <w:i/>
      <w:iCs/>
      <w:sz w:val="26"/>
      <w:szCs w:val="26"/>
    </w:rPr>
  </w:style>
  <w:style w:type="paragraph" w:styleId="Titre6">
    <w:name w:val="heading 6"/>
    <w:basedOn w:val="Normal"/>
    <w:next w:val="Normal"/>
    <w:link w:val="Titre6Car"/>
    <w:qFormat/>
    <w:rsid w:val="00163EFC"/>
    <w:pPr>
      <w:keepNext/>
      <w:outlineLvl w:val="5"/>
    </w:pPr>
    <w:rPr>
      <w:b/>
      <w:sz w:val="28"/>
      <w:szCs w:val="20"/>
    </w:rPr>
  </w:style>
  <w:style w:type="paragraph" w:styleId="Titre7">
    <w:name w:val="heading 7"/>
    <w:basedOn w:val="Normal"/>
    <w:next w:val="Normal"/>
    <w:link w:val="Titre7Car"/>
    <w:qFormat/>
    <w:rsid w:val="00D66DAB"/>
    <w:pPr>
      <w:keepNext/>
      <w:tabs>
        <w:tab w:val="left" w:pos="3460"/>
      </w:tabs>
      <w:jc w:val="center"/>
      <w:outlineLvl w:val="6"/>
    </w:pPr>
    <w:rPr>
      <w:rFonts w:ascii="Tahoma" w:hAnsi="Tahoma" w:cs="Tahoma"/>
      <w:sz w:val="28"/>
      <w:szCs w:val="32"/>
      <w:u w:val="single"/>
      <w:lang w:val="fr-FR"/>
    </w:rPr>
  </w:style>
  <w:style w:type="paragraph" w:styleId="Titre8">
    <w:name w:val="heading 8"/>
    <w:basedOn w:val="Normal"/>
    <w:next w:val="Normal"/>
    <w:link w:val="Titre8Car"/>
    <w:qFormat/>
    <w:rsid w:val="00D66DAB"/>
    <w:pPr>
      <w:keepNext/>
      <w:tabs>
        <w:tab w:val="left" w:pos="3460"/>
      </w:tabs>
      <w:jc w:val="both"/>
      <w:outlineLvl w:val="7"/>
    </w:pPr>
    <w:rPr>
      <w:rFonts w:ascii="Tahoma" w:hAnsi="Tahoma" w:cs="Tahoma"/>
      <w:b/>
      <w:bCs/>
      <w:sz w:val="32"/>
      <w:szCs w:val="32"/>
      <w:lang w:val="fr-FR"/>
    </w:rPr>
  </w:style>
  <w:style w:type="paragraph" w:styleId="Titre9">
    <w:name w:val="heading 9"/>
    <w:basedOn w:val="Normal"/>
    <w:next w:val="Normal"/>
    <w:link w:val="Titre9Car"/>
    <w:qFormat/>
    <w:rsid w:val="00163EFC"/>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References,Desmond 2,Texte Général,List Paragraph,Paragraphe  revu,sous partie 1,List Paragraph (numbered (a)),Bullets,Medium Grid 1 - Accent 21,List Paragraph nowy,Numbered List Paragraph,ReferencesCxSpLast"/>
    <w:basedOn w:val="Normal"/>
    <w:link w:val="ParagraphedelisteCar"/>
    <w:uiPriority w:val="34"/>
    <w:qFormat/>
    <w:rsid w:val="001615D3"/>
    <w:pPr>
      <w:ind w:left="720"/>
      <w:contextualSpacing/>
    </w:pPr>
  </w:style>
  <w:style w:type="paragraph" w:styleId="Pieddepage">
    <w:name w:val="footer"/>
    <w:basedOn w:val="Normal"/>
    <w:link w:val="PieddepageCar"/>
    <w:uiPriority w:val="99"/>
    <w:rsid w:val="001615D3"/>
    <w:pPr>
      <w:tabs>
        <w:tab w:val="center" w:pos="4320"/>
        <w:tab w:val="right" w:pos="8640"/>
      </w:tabs>
    </w:pPr>
  </w:style>
  <w:style w:type="character" w:styleId="Numrodepage">
    <w:name w:val="page number"/>
    <w:basedOn w:val="Policepardfaut"/>
    <w:rsid w:val="001615D3"/>
  </w:style>
  <w:style w:type="table" w:styleId="Grilledutableau">
    <w:name w:val="Table Grid"/>
    <w:basedOn w:val="TableauNormal"/>
    <w:uiPriority w:val="59"/>
    <w:rsid w:val="009D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aliases w:val="Titre 1 Car Car Car Car Car Car"/>
    <w:basedOn w:val="Policepardfaut"/>
    <w:link w:val="Titre10"/>
    <w:rsid w:val="00163EFC"/>
    <w:rPr>
      <w:b/>
    </w:rPr>
  </w:style>
  <w:style w:type="character" w:customStyle="1" w:styleId="Titre2Car">
    <w:name w:val="Titre 2 Car"/>
    <w:basedOn w:val="Policepardfaut"/>
    <w:link w:val="Titre2"/>
    <w:rsid w:val="00163EFC"/>
    <w:rPr>
      <w:rFonts w:ascii="Arial" w:hAnsi="Arial" w:cs="Arial"/>
      <w:b/>
      <w:bCs/>
      <w:i/>
      <w:iCs/>
      <w:sz w:val="28"/>
      <w:szCs w:val="28"/>
    </w:rPr>
  </w:style>
  <w:style w:type="character" w:customStyle="1" w:styleId="Titre3Car">
    <w:name w:val="Titre 3 Car"/>
    <w:aliases w:val="Car Car4,Head 3 Car,h3 Car,1.1.1 Heading 3 Car,heading 3 Car,h31 Car,h32 Car,THeading 3 Car,heading 3TOC Car,l3 Car,3 Car,list 3 Car,h33 Car,h34 Car,h35 Car,h36 Car,h37 Car,h38 Car,h311 Car,h321 Car,h331 Car,h341 Car,h351 Car,h361 Car"/>
    <w:basedOn w:val="Policepardfaut"/>
    <w:link w:val="Titre3"/>
    <w:rsid w:val="00163EFC"/>
    <w:rPr>
      <w:rFonts w:ascii="Arial" w:hAnsi="Arial" w:cs="Arial"/>
      <w:b/>
      <w:bCs/>
      <w:sz w:val="26"/>
      <w:szCs w:val="26"/>
    </w:rPr>
  </w:style>
  <w:style w:type="character" w:customStyle="1" w:styleId="Titre4Car">
    <w:name w:val="Titre 4 Car"/>
    <w:basedOn w:val="Policepardfaut"/>
    <w:link w:val="Titre4"/>
    <w:rsid w:val="00163EFC"/>
    <w:rPr>
      <w:b/>
      <w:bCs/>
      <w:sz w:val="28"/>
      <w:szCs w:val="28"/>
    </w:rPr>
  </w:style>
  <w:style w:type="character" w:customStyle="1" w:styleId="Titre5Car">
    <w:name w:val="Titre 5 Car"/>
    <w:basedOn w:val="Policepardfaut"/>
    <w:link w:val="Titre5"/>
    <w:rsid w:val="00163EFC"/>
    <w:rPr>
      <w:b/>
      <w:bCs/>
      <w:i/>
      <w:iCs/>
      <w:sz w:val="26"/>
      <w:szCs w:val="26"/>
    </w:rPr>
  </w:style>
  <w:style w:type="character" w:customStyle="1" w:styleId="Titre6Car">
    <w:name w:val="Titre 6 Car"/>
    <w:basedOn w:val="Policepardfaut"/>
    <w:link w:val="Titre6"/>
    <w:rsid w:val="00163EFC"/>
    <w:rPr>
      <w:b/>
      <w:sz w:val="28"/>
    </w:rPr>
  </w:style>
  <w:style w:type="character" w:customStyle="1" w:styleId="Titre9Car">
    <w:name w:val="Titre 9 Car"/>
    <w:basedOn w:val="Policepardfaut"/>
    <w:link w:val="Titre9"/>
    <w:rsid w:val="00163EFC"/>
    <w:rPr>
      <w:b/>
      <w:color w:val="000000"/>
      <w:sz w:val="24"/>
      <w:szCs w:val="24"/>
    </w:rPr>
  </w:style>
  <w:style w:type="character" w:customStyle="1" w:styleId="PieddepageCar">
    <w:name w:val="Pied de page Car"/>
    <w:basedOn w:val="Policepardfaut"/>
    <w:link w:val="Pieddepage"/>
    <w:uiPriority w:val="99"/>
    <w:rsid w:val="00163EFC"/>
    <w:rPr>
      <w:sz w:val="24"/>
      <w:szCs w:val="24"/>
    </w:rPr>
  </w:style>
  <w:style w:type="paragraph" w:styleId="Textedebulles">
    <w:name w:val="Balloon Text"/>
    <w:basedOn w:val="Normal"/>
    <w:link w:val="TextedebullesCar"/>
    <w:rsid w:val="00163EFC"/>
    <w:rPr>
      <w:rFonts w:ascii="Tahoma" w:hAnsi="Tahoma" w:cs="Tahoma"/>
      <w:sz w:val="16"/>
      <w:szCs w:val="16"/>
    </w:rPr>
  </w:style>
  <w:style w:type="character" w:customStyle="1" w:styleId="TextedebullesCar">
    <w:name w:val="Texte de bulles Car"/>
    <w:basedOn w:val="Policepardfaut"/>
    <w:link w:val="Textedebulles"/>
    <w:rsid w:val="00163EFC"/>
    <w:rPr>
      <w:rFonts w:ascii="Tahoma" w:hAnsi="Tahoma" w:cs="Tahoma"/>
      <w:sz w:val="16"/>
      <w:szCs w:val="16"/>
    </w:rPr>
  </w:style>
  <w:style w:type="paragraph" w:styleId="Corpsdetexte">
    <w:name w:val="Body Text"/>
    <w:aliases w:val="CORPS CCTP"/>
    <w:basedOn w:val="Normal"/>
    <w:link w:val="CorpsdetexteCar"/>
    <w:rsid w:val="00163EFC"/>
    <w:rPr>
      <w:b/>
      <w:sz w:val="28"/>
    </w:rPr>
  </w:style>
  <w:style w:type="character" w:customStyle="1" w:styleId="CorpsdetexteCar">
    <w:name w:val="Corps de texte Car"/>
    <w:aliases w:val="CORPS CCTP Car"/>
    <w:basedOn w:val="Policepardfaut"/>
    <w:link w:val="Corpsdetexte"/>
    <w:rsid w:val="00163EFC"/>
    <w:rPr>
      <w:b/>
      <w:sz w:val="28"/>
      <w:szCs w:val="24"/>
    </w:rPr>
  </w:style>
  <w:style w:type="paragraph" w:styleId="Corpsdetexte3">
    <w:name w:val="Body Text 3"/>
    <w:basedOn w:val="Normal"/>
    <w:link w:val="Corpsdetexte3Car"/>
    <w:rsid w:val="00163EFC"/>
    <w:pPr>
      <w:spacing w:after="120"/>
    </w:pPr>
    <w:rPr>
      <w:sz w:val="16"/>
      <w:szCs w:val="16"/>
    </w:rPr>
  </w:style>
  <w:style w:type="character" w:customStyle="1" w:styleId="Corpsdetexte3Car">
    <w:name w:val="Corps de texte 3 Car"/>
    <w:basedOn w:val="Policepardfaut"/>
    <w:link w:val="Corpsdetexte3"/>
    <w:rsid w:val="00163EFC"/>
    <w:rPr>
      <w:sz w:val="16"/>
      <w:szCs w:val="16"/>
    </w:rPr>
  </w:style>
  <w:style w:type="paragraph" w:styleId="En-tte">
    <w:name w:val="header"/>
    <w:basedOn w:val="Normal"/>
    <w:link w:val="En-tteCar"/>
    <w:rsid w:val="00163EFC"/>
    <w:pPr>
      <w:tabs>
        <w:tab w:val="center" w:pos="4536"/>
        <w:tab w:val="right" w:pos="9072"/>
      </w:tabs>
    </w:pPr>
  </w:style>
  <w:style w:type="character" w:customStyle="1" w:styleId="En-tteCar">
    <w:name w:val="En-tête Car"/>
    <w:basedOn w:val="Policepardfaut"/>
    <w:link w:val="En-tte"/>
    <w:rsid w:val="00163EFC"/>
    <w:rPr>
      <w:sz w:val="24"/>
      <w:szCs w:val="24"/>
    </w:rPr>
  </w:style>
  <w:style w:type="paragraph" w:styleId="Titre">
    <w:name w:val="Title"/>
    <w:basedOn w:val="Normal"/>
    <w:link w:val="TitreCar"/>
    <w:qFormat/>
    <w:rsid w:val="00324E1A"/>
    <w:pPr>
      <w:jc w:val="center"/>
    </w:pPr>
    <w:rPr>
      <w:sz w:val="28"/>
    </w:rPr>
  </w:style>
  <w:style w:type="character" w:customStyle="1" w:styleId="TitreCar">
    <w:name w:val="Titre Car"/>
    <w:basedOn w:val="Policepardfaut"/>
    <w:link w:val="Titre"/>
    <w:rsid w:val="00324E1A"/>
    <w:rPr>
      <w:sz w:val="28"/>
      <w:szCs w:val="24"/>
    </w:rPr>
  </w:style>
  <w:style w:type="character" w:customStyle="1" w:styleId="CORPSAAOCar">
    <w:name w:val="CORPS AAO Car"/>
    <w:link w:val="CORPSAAO"/>
    <w:uiPriority w:val="99"/>
    <w:locked/>
    <w:rsid w:val="00347222"/>
    <w:rPr>
      <w:rFonts w:ascii="Gill Sans MT" w:hAnsi="Gill Sans MT" w:cs="Gill Sans MT"/>
      <w:szCs w:val="24"/>
    </w:rPr>
  </w:style>
  <w:style w:type="paragraph" w:customStyle="1" w:styleId="CORPSAAO">
    <w:name w:val="CORPS AAO"/>
    <w:basedOn w:val="Normal"/>
    <w:link w:val="CORPSAAOCar"/>
    <w:uiPriority w:val="99"/>
    <w:rsid w:val="00347222"/>
    <w:pPr>
      <w:spacing w:after="120"/>
      <w:ind w:firstLine="601"/>
      <w:jc w:val="both"/>
    </w:pPr>
    <w:rPr>
      <w:rFonts w:ascii="Gill Sans MT" w:hAnsi="Gill Sans MT" w:cs="Gill Sans MT"/>
      <w:sz w:val="20"/>
    </w:rPr>
  </w:style>
  <w:style w:type="character" w:customStyle="1" w:styleId="ParagraphedelisteCar">
    <w:name w:val="Paragraphe de liste Car"/>
    <w:aliases w:val="Liste 1 Car,References Car,Desmond 2 Car,Texte Général Car,List Paragraph Car,Paragraphe  revu Car,sous partie 1 Car,List Paragraph (numbered (a)) Car,Bullets Car,Medium Grid 1 - Accent 21 Car,List Paragraph nowy Car"/>
    <w:link w:val="Paragraphedeliste"/>
    <w:uiPriority w:val="34"/>
    <w:locked/>
    <w:rsid w:val="005E3435"/>
    <w:rPr>
      <w:sz w:val="24"/>
      <w:szCs w:val="24"/>
    </w:rPr>
  </w:style>
  <w:style w:type="paragraph" w:customStyle="1" w:styleId="TIRETS">
    <w:name w:val="TIRETS"/>
    <w:basedOn w:val="Normal"/>
    <w:uiPriority w:val="99"/>
    <w:rsid w:val="00680542"/>
    <w:pPr>
      <w:numPr>
        <w:ilvl w:val="1"/>
        <w:numId w:val="3"/>
      </w:numPr>
      <w:spacing w:after="120"/>
      <w:jc w:val="both"/>
    </w:pPr>
    <w:rPr>
      <w:rFonts w:ascii="Arial" w:hAnsi="Arial" w:cs="Arial"/>
    </w:rPr>
  </w:style>
  <w:style w:type="paragraph" w:customStyle="1" w:styleId="CORPSCCAP">
    <w:name w:val="CORPS CCAP"/>
    <w:basedOn w:val="Normal"/>
    <w:qFormat/>
    <w:rsid w:val="005627A5"/>
    <w:pPr>
      <w:spacing w:after="240"/>
      <w:ind w:left="680" w:firstLine="709"/>
      <w:jc w:val="both"/>
    </w:pPr>
    <w:rPr>
      <w:rFonts w:ascii="Gill Sans MT" w:hAnsi="Gill Sans MT" w:cs="Gill Sans MT"/>
      <w:sz w:val="22"/>
    </w:rPr>
  </w:style>
  <w:style w:type="paragraph" w:customStyle="1" w:styleId="TITRE2CCAP">
    <w:name w:val="TITRE2CCAP"/>
    <w:basedOn w:val="Normal"/>
    <w:uiPriority w:val="99"/>
    <w:rsid w:val="005627A5"/>
    <w:pPr>
      <w:spacing w:before="120"/>
      <w:ind w:left="181" w:firstLine="709"/>
      <w:jc w:val="both"/>
    </w:pPr>
    <w:rPr>
      <w:rFonts w:ascii="Tahoma" w:hAnsi="Tahoma" w:cs="Tahoma"/>
      <w:b/>
      <w:bCs/>
    </w:rPr>
  </w:style>
  <w:style w:type="character" w:styleId="Lienhypertexte">
    <w:name w:val="Hyperlink"/>
    <w:basedOn w:val="Policepardfaut"/>
    <w:uiPriority w:val="99"/>
    <w:rsid w:val="00CB0862"/>
    <w:rPr>
      <w:color w:val="0000FF" w:themeColor="hyperlink"/>
      <w:u w:val="single"/>
    </w:rPr>
  </w:style>
  <w:style w:type="paragraph" w:customStyle="1" w:styleId="lattention">
    <w:name w:val="À l'attention"/>
    <w:basedOn w:val="Corpsdetexte"/>
    <w:rsid w:val="00CD3A9C"/>
    <w:pPr>
      <w:spacing w:line="276" w:lineRule="auto"/>
      <w:ind w:left="357" w:hanging="357"/>
      <w:jc w:val="both"/>
    </w:pPr>
    <w:rPr>
      <w:b w:val="0"/>
      <w:sz w:val="24"/>
      <w:lang w:eastAsia="en-US"/>
    </w:rPr>
  </w:style>
  <w:style w:type="paragraph" w:customStyle="1" w:styleId="CORPSL-C">
    <w:name w:val="CORPS L-C"/>
    <w:basedOn w:val="Normal"/>
    <w:uiPriority w:val="99"/>
    <w:rsid w:val="00540D61"/>
    <w:pPr>
      <w:spacing w:after="120"/>
      <w:ind w:left="709" w:firstLine="567"/>
      <w:jc w:val="both"/>
    </w:pPr>
    <w:rPr>
      <w:rFonts w:ascii="Gill Sans MT" w:hAnsi="Gill Sans MT" w:cs="Gill Sans MT"/>
    </w:rPr>
  </w:style>
  <w:style w:type="paragraph" w:styleId="Corpsdetexte2">
    <w:name w:val="Body Text 2"/>
    <w:basedOn w:val="Normal"/>
    <w:link w:val="Corpsdetexte2Car"/>
    <w:rsid w:val="00D66DAB"/>
    <w:pPr>
      <w:spacing w:after="120" w:line="480" w:lineRule="auto"/>
    </w:pPr>
  </w:style>
  <w:style w:type="character" w:customStyle="1" w:styleId="Corpsdetexte2Car">
    <w:name w:val="Corps de texte 2 Car"/>
    <w:basedOn w:val="Policepardfaut"/>
    <w:link w:val="Corpsdetexte2"/>
    <w:rsid w:val="00D66DAB"/>
    <w:rPr>
      <w:sz w:val="24"/>
      <w:szCs w:val="24"/>
      <w:lang w:val="fr-CM"/>
    </w:rPr>
  </w:style>
  <w:style w:type="character" w:customStyle="1" w:styleId="Titre7Car">
    <w:name w:val="Titre 7 Car"/>
    <w:basedOn w:val="Policepardfaut"/>
    <w:link w:val="Titre7"/>
    <w:rsid w:val="00D66DAB"/>
    <w:rPr>
      <w:rFonts w:ascii="Tahoma" w:hAnsi="Tahoma" w:cs="Tahoma"/>
      <w:sz w:val="28"/>
      <w:szCs w:val="32"/>
      <w:u w:val="single"/>
    </w:rPr>
  </w:style>
  <w:style w:type="character" w:customStyle="1" w:styleId="Titre8Car">
    <w:name w:val="Titre 8 Car"/>
    <w:basedOn w:val="Policepardfaut"/>
    <w:link w:val="Titre8"/>
    <w:rsid w:val="00D66DAB"/>
    <w:rPr>
      <w:rFonts w:ascii="Tahoma" w:hAnsi="Tahoma" w:cs="Tahoma"/>
      <w:b/>
      <w:bCs/>
      <w:sz w:val="32"/>
      <w:szCs w:val="32"/>
    </w:rPr>
  </w:style>
  <w:style w:type="paragraph" w:styleId="Retraitcorpsdetexte">
    <w:name w:val="Body Text Indent"/>
    <w:basedOn w:val="Normal"/>
    <w:link w:val="RetraitcorpsdetexteCar"/>
    <w:rsid w:val="00D66DAB"/>
    <w:pPr>
      <w:tabs>
        <w:tab w:val="left" w:pos="2127"/>
        <w:tab w:val="left" w:pos="3460"/>
      </w:tabs>
      <w:ind w:left="2127" w:hanging="2127"/>
    </w:pPr>
    <w:rPr>
      <w:rFonts w:ascii="Tahoma" w:hAnsi="Tahoma" w:cs="Tahoma"/>
      <w:b/>
      <w:bCs/>
      <w:sz w:val="32"/>
      <w:szCs w:val="32"/>
      <w:lang w:val="fr-FR"/>
    </w:rPr>
  </w:style>
  <w:style w:type="character" w:customStyle="1" w:styleId="RetraitcorpsdetexteCar">
    <w:name w:val="Retrait corps de texte Car"/>
    <w:basedOn w:val="Policepardfaut"/>
    <w:link w:val="Retraitcorpsdetexte"/>
    <w:rsid w:val="00D66DAB"/>
    <w:rPr>
      <w:rFonts w:ascii="Tahoma" w:hAnsi="Tahoma" w:cs="Tahoma"/>
      <w:b/>
      <w:bCs/>
      <w:sz w:val="32"/>
      <w:szCs w:val="32"/>
    </w:rPr>
  </w:style>
  <w:style w:type="paragraph" w:styleId="Retraitcorpsdetexte2">
    <w:name w:val="Body Text Indent 2"/>
    <w:basedOn w:val="Normal"/>
    <w:link w:val="Retraitcorpsdetexte2Car"/>
    <w:rsid w:val="00D66DAB"/>
    <w:pPr>
      <w:ind w:firstLine="705"/>
      <w:jc w:val="both"/>
    </w:pPr>
    <w:rPr>
      <w:rFonts w:ascii="Tahoma" w:hAnsi="Tahoma" w:cs="Tahoma"/>
      <w:sz w:val="22"/>
      <w:szCs w:val="22"/>
      <w:lang w:val="fr-FR"/>
    </w:rPr>
  </w:style>
  <w:style w:type="character" w:customStyle="1" w:styleId="Retraitcorpsdetexte2Car">
    <w:name w:val="Retrait corps de texte 2 Car"/>
    <w:basedOn w:val="Policepardfaut"/>
    <w:link w:val="Retraitcorpsdetexte2"/>
    <w:rsid w:val="00D66DAB"/>
    <w:rPr>
      <w:rFonts w:ascii="Tahoma" w:hAnsi="Tahoma" w:cs="Tahoma"/>
      <w:sz w:val="22"/>
      <w:szCs w:val="22"/>
    </w:rPr>
  </w:style>
  <w:style w:type="paragraph" w:styleId="Retraitcorpsdetexte3">
    <w:name w:val="Body Text Indent 3"/>
    <w:basedOn w:val="Normal"/>
    <w:link w:val="Retraitcorpsdetexte3Car"/>
    <w:rsid w:val="00D66DAB"/>
    <w:pPr>
      <w:tabs>
        <w:tab w:val="left" w:pos="3460"/>
      </w:tabs>
      <w:ind w:left="1701" w:hanging="1701"/>
      <w:jc w:val="both"/>
    </w:pPr>
    <w:rPr>
      <w:rFonts w:ascii="Tahoma" w:hAnsi="Tahoma" w:cs="Tahoma"/>
      <w:sz w:val="28"/>
      <w:szCs w:val="32"/>
      <w:lang w:val="fr-FR"/>
    </w:rPr>
  </w:style>
  <w:style w:type="character" w:customStyle="1" w:styleId="Retraitcorpsdetexte3Car">
    <w:name w:val="Retrait corps de texte 3 Car"/>
    <w:basedOn w:val="Policepardfaut"/>
    <w:link w:val="Retraitcorpsdetexte3"/>
    <w:rsid w:val="00D66DAB"/>
    <w:rPr>
      <w:rFonts w:ascii="Tahoma" w:hAnsi="Tahoma" w:cs="Tahoma"/>
      <w:sz w:val="28"/>
      <w:szCs w:val="32"/>
    </w:rPr>
  </w:style>
  <w:style w:type="character" w:styleId="Lienhypertextesuivivisit">
    <w:name w:val="FollowedHyperlink"/>
    <w:basedOn w:val="Policepardfaut"/>
    <w:rsid w:val="00D66DAB"/>
    <w:rPr>
      <w:color w:val="800080"/>
      <w:u w:val="single"/>
    </w:rPr>
  </w:style>
  <w:style w:type="paragraph" w:styleId="Normalcentr">
    <w:name w:val="Block Text"/>
    <w:basedOn w:val="Normal"/>
    <w:rsid w:val="00D66DAB"/>
    <w:pPr>
      <w:tabs>
        <w:tab w:val="left" w:pos="0"/>
      </w:tabs>
      <w:ind w:left="1440" w:right="-2"/>
      <w:jc w:val="both"/>
    </w:pPr>
    <w:rPr>
      <w:rFonts w:ascii="Tahoma" w:hAnsi="Tahoma" w:cs="Tahoma"/>
      <w:lang w:val="fr-FR"/>
    </w:rPr>
  </w:style>
  <w:style w:type="character" w:customStyle="1" w:styleId="NotedebasdepageCar">
    <w:name w:val="Note de bas de page Car"/>
    <w:basedOn w:val="Policepardfaut"/>
    <w:link w:val="Notedebasdepage"/>
    <w:rsid w:val="00D66DAB"/>
  </w:style>
  <w:style w:type="paragraph" w:styleId="Notedebasdepage">
    <w:name w:val="footnote text"/>
    <w:basedOn w:val="Normal"/>
    <w:link w:val="NotedebasdepageCar"/>
    <w:rsid w:val="00D66DAB"/>
    <w:rPr>
      <w:sz w:val="20"/>
      <w:szCs w:val="20"/>
      <w:lang w:val="fr-FR"/>
    </w:rPr>
  </w:style>
  <w:style w:type="character" w:customStyle="1" w:styleId="NotedebasdepageCar1">
    <w:name w:val="Note de bas de page Car1"/>
    <w:basedOn w:val="Policepardfaut"/>
    <w:rsid w:val="00D66DAB"/>
    <w:rPr>
      <w:lang w:val="fr-CM"/>
    </w:rPr>
  </w:style>
  <w:style w:type="paragraph" w:styleId="Listepuces2">
    <w:name w:val="List Bullet 2"/>
    <w:basedOn w:val="Normal"/>
    <w:rsid w:val="00D66DAB"/>
    <w:pPr>
      <w:tabs>
        <w:tab w:val="num" w:pos="643"/>
      </w:tabs>
      <w:ind w:left="643" w:hanging="360"/>
    </w:pPr>
    <w:rPr>
      <w:sz w:val="20"/>
      <w:szCs w:val="20"/>
      <w:lang w:val="fr-FR"/>
    </w:rPr>
  </w:style>
  <w:style w:type="paragraph" w:customStyle="1" w:styleId="Listeencopie">
    <w:name w:val="Liste en copie"/>
    <w:basedOn w:val="Normal"/>
    <w:rsid w:val="00D66DAB"/>
    <w:rPr>
      <w:sz w:val="20"/>
      <w:szCs w:val="20"/>
      <w:lang w:val="fr-FR"/>
    </w:rPr>
  </w:style>
  <w:style w:type="paragraph" w:styleId="Sous-titre">
    <w:name w:val="Subtitle"/>
    <w:basedOn w:val="Normal"/>
    <w:link w:val="Sous-titreCar"/>
    <w:qFormat/>
    <w:rsid w:val="00D66DAB"/>
    <w:pPr>
      <w:jc w:val="center"/>
    </w:pPr>
    <w:rPr>
      <w:b/>
      <w:i/>
      <w:sz w:val="32"/>
      <w:szCs w:val="20"/>
      <w:lang w:val="fr-FR"/>
    </w:rPr>
  </w:style>
  <w:style w:type="character" w:customStyle="1" w:styleId="Sous-titreCar">
    <w:name w:val="Sous-titre Car"/>
    <w:basedOn w:val="Policepardfaut"/>
    <w:link w:val="Sous-titre"/>
    <w:rsid w:val="00D66DAB"/>
    <w:rPr>
      <w:b/>
      <w:i/>
      <w:sz w:val="32"/>
    </w:rPr>
  </w:style>
  <w:style w:type="paragraph" w:styleId="Explorateurdedocuments">
    <w:name w:val="Document Map"/>
    <w:basedOn w:val="Normal"/>
    <w:link w:val="ExplorateurdedocumentsCar"/>
    <w:rsid w:val="00D66DAB"/>
    <w:pPr>
      <w:shd w:val="clear" w:color="auto" w:fill="000080"/>
    </w:pPr>
    <w:rPr>
      <w:rFonts w:ascii="Tahoma" w:hAnsi="Tahoma"/>
      <w:sz w:val="20"/>
      <w:szCs w:val="20"/>
      <w:lang w:val="fr-FR"/>
    </w:rPr>
  </w:style>
  <w:style w:type="character" w:customStyle="1" w:styleId="ExplorateurdedocumentsCar">
    <w:name w:val="Explorateur de documents Car"/>
    <w:basedOn w:val="Policepardfaut"/>
    <w:link w:val="Explorateurdedocuments"/>
    <w:rsid w:val="00D66DAB"/>
    <w:rPr>
      <w:rFonts w:ascii="Tahoma" w:hAnsi="Tahoma"/>
      <w:shd w:val="clear" w:color="auto" w:fill="000080"/>
    </w:rPr>
  </w:style>
  <w:style w:type="paragraph" w:styleId="Lgende">
    <w:name w:val="caption"/>
    <w:basedOn w:val="Normal"/>
    <w:next w:val="Normal"/>
    <w:qFormat/>
    <w:rsid w:val="00D66DAB"/>
    <w:pPr>
      <w:tabs>
        <w:tab w:val="left" w:pos="5580"/>
        <w:tab w:val="left" w:pos="5760"/>
      </w:tabs>
      <w:ind w:right="4445"/>
      <w:jc w:val="both"/>
    </w:pPr>
    <w:rPr>
      <w:rFonts w:ascii="Tahoma" w:hAnsi="Tahoma" w:cs="Tahoma"/>
      <w:b/>
      <w:bCs/>
      <w:szCs w:val="20"/>
      <w:lang w:val="fr-FR"/>
    </w:rPr>
  </w:style>
  <w:style w:type="paragraph" w:customStyle="1" w:styleId="xl24">
    <w:name w:val="xl24"/>
    <w:basedOn w:val="Normal"/>
    <w:rsid w:val="00D66DAB"/>
    <w:pPr>
      <w:spacing w:before="100" w:beforeAutospacing="1" w:after="100" w:afterAutospacing="1"/>
      <w:jc w:val="center"/>
    </w:pPr>
    <w:rPr>
      <w:rFonts w:ascii="Arial" w:eastAsia="Arial Unicode MS" w:hAnsi="Arial" w:cs="Arial"/>
      <w:sz w:val="18"/>
      <w:szCs w:val="18"/>
      <w:lang w:val="fr-FR"/>
    </w:rPr>
  </w:style>
  <w:style w:type="paragraph" w:customStyle="1" w:styleId="xl25">
    <w:name w:val="xl25"/>
    <w:basedOn w:val="Normal"/>
    <w:rsid w:val="00D66DAB"/>
    <w:pPr>
      <w:spacing w:before="100" w:beforeAutospacing="1" w:after="100" w:afterAutospacing="1"/>
      <w:jc w:val="center"/>
    </w:pPr>
    <w:rPr>
      <w:rFonts w:ascii="Arial Unicode MS" w:eastAsia="Arial Unicode MS" w:hAnsi="Arial Unicode MS" w:cs="Arial Unicode MS"/>
      <w:sz w:val="18"/>
      <w:szCs w:val="18"/>
      <w:lang w:val="fr-FR"/>
    </w:rPr>
  </w:style>
  <w:style w:type="paragraph" w:customStyle="1" w:styleId="xl26">
    <w:name w:val="xl26"/>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27">
    <w:name w:val="xl27"/>
    <w:basedOn w:val="Normal"/>
    <w:rsid w:val="00D66D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28">
    <w:name w:val="xl28"/>
    <w:basedOn w:val="Normal"/>
    <w:rsid w:val="00D66D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29">
    <w:name w:val="xl29"/>
    <w:basedOn w:val="Normal"/>
    <w:rsid w:val="00D66D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30">
    <w:name w:val="xl30"/>
    <w:basedOn w:val="Normal"/>
    <w:rsid w:val="00D66DAB"/>
    <w:pPr>
      <w:spacing w:before="100" w:beforeAutospacing="1" w:after="100" w:afterAutospacing="1"/>
      <w:jc w:val="center"/>
    </w:pPr>
    <w:rPr>
      <w:rFonts w:ascii="Arial" w:eastAsia="Arial Unicode MS" w:hAnsi="Arial" w:cs="Arial"/>
      <w:lang w:val="fr-FR"/>
    </w:rPr>
  </w:style>
  <w:style w:type="paragraph" w:customStyle="1" w:styleId="xl31">
    <w:name w:val="xl31"/>
    <w:basedOn w:val="Normal"/>
    <w:rsid w:val="00D66DAB"/>
    <w:pPr>
      <w:spacing w:before="100" w:beforeAutospacing="1" w:after="100" w:afterAutospacing="1"/>
      <w:jc w:val="center"/>
    </w:pPr>
    <w:rPr>
      <w:rFonts w:ascii="Arial" w:eastAsia="Arial Unicode MS" w:hAnsi="Arial" w:cs="Arial"/>
      <w:b/>
      <w:bCs/>
      <w:lang w:val="fr-FR"/>
    </w:rPr>
  </w:style>
  <w:style w:type="paragraph" w:customStyle="1" w:styleId="xl32">
    <w:name w:val="xl32"/>
    <w:basedOn w:val="Normal"/>
    <w:rsid w:val="00D66DAB"/>
    <w:pPr>
      <w:spacing w:before="100" w:beforeAutospacing="1" w:after="100" w:afterAutospacing="1"/>
      <w:jc w:val="center"/>
    </w:pPr>
    <w:rPr>
      <w:rFonts w:ascii="Arial" w:eastAsia="Arial Unicode MS" w:hAnsi="Arial" w:cs="Arial"/>
      <w:b/>
      <w:bCs/>
      <w:lang w:val="fr-FR"/>
    </w:rPr>
  </w:style>
  <w:style w:type="paragraph" w:customStyle="1" w:styleId="xl33">
    <w:name w:val="xl33"/>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34">
    <w:name w:val="xl34"/>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rPr>
  </w:style>
  <w:style w:type="paragraph" w:customStyle="1" w:styleId="xl35">
    <w:name w:val="xl35"/>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36">
    <w:name w:val="xl36"/>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37">
    <w:name w:val="xl37"/>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38">
    <w:name w:val="xl38"/>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rPr>
  </w:style>
  <w:style w:type="paragraph" w:customStyle="1" w:styleId="xl39">
    <w:name w:val="xl39"/>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40">
    <w:name w:val="xl40"/>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41">
    <w:name w:val="xl41"/>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2">
    <w:name w:val="xl42"/>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3">
    <w:name w:val="xl43"/>
    <w:basedOn w:val="Normal"/>
    <w:rsid w:val="00D66DAB"/>
    <w:pP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4">
    <w:name w:val="xl44"/>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45">
    <w:name w:val="xl45"/>
    <w:basedOn w:val="Normal"/>
    <w:rsid w:val="00D66DAB"/>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6">
    <w:name w:val="xl46"/>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rPr>
  </w:style>
  <w:style w:type="paragraph" w:customStyle="1" w:styleId="xl47">
    <w:name w:val="xl47"/>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48">
    <w:name w:val="xl48"/>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49">
    <w:name w:val="xl49"/>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50">
    <w:name w:val="xl50"/>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51">
    <w:name w:val="xl51"/>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52">
    <w:name w:val="xl52"/>
    <w:basedOn w:val="Normal"/>
    <w:rsid w:val="00D66DAB"/>
    <w:pPr>
      <w:shd w:val="clear" w:color="auto" w:fill="FFFFFF"/>
      <w:spacing w:before="100" w:beforeAutospacing="1" w:after="100" w:afterAutospacing="1"/>
    </w:pPr>
    <w:rPr>
      <w:rFonts w:ascii="Bookman Old Style" w:eastAsia="Arial Unicode MS" w:hAnsi="Bookman Old Style" w:cs="Arial Unicode MS"/>
      <w:b/>
      <w:bCs/>
      <w:i/>
      <w:iCs/>
      <w:lang w:val="fr-FR"/>
    </w:rPr>
  </w:style>
  <w:style w:type="paragraph" w:customStyle="1" w:styleId="xl53">
    <w:name w:val="xl53"/>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54">
    <w:name w:val="xl54"/>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55">
    <w:name w:val="xl55"/>
    <w:basedOn w:val="Normal"/>
    <w:rsid w:val="00D66DAB"/>
    <w:pPr>
      <w:spacing w:before="100" w:beforeAutospacing="1" w:after="100" w:afterAutospacing="1"/>
      <w:jc w:val="center"/>
    </w:pPr>
    <w:rPr>
      <w:rFonts w:ascii="Bookman Old Style" w:eastAsia="Arial Unicode MS" w:hAnsi="Bookman Old Style" w:cs="Arial Unicode MS"/>
      <w:i/>
      <w:iCs/>
      <w:lang w:val="fr-FR"/>
    </w:rPr>
  </w:style>
  <w:style w:type="paragraph" w:customStyle="1" w:styleId="xl56">
    <w:name w:val="xl56"/>
    <w:basedOn w:val="Normal"/>
    <w:rsid w:val="00D66D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57">
    <w:name w:val="xl57"/>
    <w:basedOn w:val="Normal"/>
    <w:rsid w:val="00D66DAB"/>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58">
    <w:name w:val="xl58"/>
    <w:basedOn w:val="Normal"/>
    <w:rsid w:val="00D66DAB"/>
    <w:pPr>
      <w:pBdr>
        <w:top w:val="single" w:sz="8"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59">
    <w:name w:val="xl59"/>
    <w:basedOn w:val="Normal"/>
    <w:rsid w:val="00D66DAB"/>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60">
    <w:name w:val="xl60"/>
    <w:basedOn w:val="Normal"/>
    <w:rsid w:val="00D66D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61">
    <w:name w:val="xl61"/>
    <w:basedOn w:val="Normal"/>
    <w:rsid w:val="00D66DAB"/>
    <w:pP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2">
    <w:name w:val="xl62"/>
    <w:basedOn w:val="Normal"/>
    <w:rsid w:val="00D66D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3">
    <w:name w:val="xl63"/>
    <w:basedOn w:val="Normal"/>
    <w:rsid w:val="00D66DAB"/>
    <w:pPr>
      <w:pBdr>
        <w:lef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4">
    <w:name w:val="xl64"/>
    <w:basedOn w:val="Normal"/>
    <w:rsid w:val="00D66DAB"/>
    <w:pP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5">
    <w:name w:val="xl65"/>
    <w:basedOn w:val="Normal"/>
    <w:rsid w:val="00D66DAB"/>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6">
    <w:name w:val="xl66"/>
    <w:basedOn w:val="Normal"/>
    <w:rsid w:val="00D66D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7">
    <w:name w:val="xl67"/>
    <w:basedOn w:val="Normal"/>
    <w:rsid w:val="00D66D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8">
    <w:name w:val="xl68"/>
    <w:basedOn w:val="Normal"/>
    <w:rsid w:val="00D66DAB"/>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9">
    <w:name w:val="xl69"/>
    <w:basedOn w:val="Normal"/>
    <w:rsid w:val="00D66DAB"/>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70">
    <w:name w:val="xl70"/>
    <w:basedOn w:val="Normal"/>
    <w:rsid w:val="00D66DAB"/>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71">
    <w:name w:val="xl71"/>
    <w:basedOn w:val="Normal"/>
    <w:rsid w:val="00D66D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72">
    <w:name w:val="xl72"/>
    <w:basedOn w:val="Normal"/>
    <w:rsid w:val="00D66D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3">
    <w:name w:val="xl73"/>
    <w:basedOn w:val="Normal"/>
    <w:rsid w:val="00D66D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4">
    <w:name w:val="xl74"/>
    <w:basedOn w:val="Normal"/>
    <w:rsid w:val="00D66D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5">
    <w:name w:val="xl75"/>
    <w:basedOn w:val="Normal"/>
    <w:rsid w:val="00D66D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6">
    <w:name w:val="xl76"/>
    <w:basedOn w:val="Normal"/>
    <w:rsid w:val="00D66D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7">
    <w:name w:val="xl77"/>
    <w:basedOn w:val="Normal"/>
    <w:rsid w:val="00D66D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styleId="Listepuces">
    <w:name w:val="List Bullet"/>
    <w:basedOn w:val="Normal"/>
    <w:rsid w:val="00D66DAB"/>
    <w:pPr>
      <w:tabs>
        <w:tab w:val="num" w:pos="720"/>
      </w:tabs>
      <w:spacing w:before="120" w:after="120" w:line="240" w:lineRule="atLeast"/>
      <w:ind w:left="720" w:hanging="360"/>
      <w:jc w:val="both"/>
    </w:pPr>
    <w:rPr>
      <w:rFonts w:ascii="Arial" w:hAnsi="Arial"/>
      <w:lang w:val="en-US" w:eastAsia="en-US"/>
    </w:rPr>
  </w:style>
  <w:style w:type="paragraph" w:customStyle="1" w:styleId="par2">
    <w:name w:val="par2"/>
    <w:basedOn w:val="Normal"/>
    <w:rsid w:val="00D66DAB"/>
    <w:pPr>
      <w:tabs>
        <w:tab w:val="left" w:pos="851"/>
      </w:tabs>
      <w:spacing w:after="120"/>
      <w:jc w:val="both"/>
    </w:pPr>
    <w:rPr>
      <w:szCs w:val="20"/>
      <w:lang w:val="fr-FR"/>
    </w:rPr>
  </w:style>
  <w:style w:type="paragraph" w:customStyle="1" w:styleId="tit">
    <w:name w:val="tit"/>
    <w:basedOn w:val="Normal"/>
    <w:rsid w:val="00D66DAB"/>
    <w:pPr>
      <w:numPr>
        <w:ilvl w:val="12"/>
      </w:numPr>
      <w:tabs>
        <w:tab w:val="left" w:pos="851"/>
      </w:tabs>
      <w:ind w:left="850" w:hanging="425"/>
    </w:pPr>
    <w:rPr>
      <w:b/>
      <w:szCs w:val="20"/>
      <w:lang w:val="fr-FR"/>
    </w:rPr>
  </w:style>
  <w:style w:type="paragraph" w:customStyle="1" w:styleId="retrait">
    <w:name w:val="retrait"/>
    <w:basedOn w:val="Normal"/>
    <w:rsid w:val="00D66DAB"/>
    <w:pPr>
      <w:tabs>
        <w:tab w:val="num" w:pos="720"/>
      </w:tabs>
      <w:spacing w:before="40" w:after="40"/>
      <w:ind w:left="737" w:hanging="397"/>
    </w:pPr>
    <w:rPr>
      <w:szCs w:val="20"/>
      <w:lang w:val="fr-FR"/>
    </w:rPr>
  </w:style>
  <w:style w:type="paragraph" w:styleId="Retrait1religne">
    <w:name w:val="Body Text First Indent"/>
    <w:basedOn w:val="Corpsdetexte"/>
    <w:link w:val="Retrait1religneCar"/>
    <w:rsid w:val="00D66DAB"/>
    <w:pPr>
      <w:spacing w:after="120"/>
      <w:ind w:firstLine="210"/>
    </w:pPr>
    <w:rPr>
      <w:b w:val="0"/>
      <w:sz w:val="24"/>
      <w:lang w:val="fr-FR"/>
    </w:rPr>
  </w:style>
  <w:style w:type="character" w:customStyle="1" w:styleId="Retrait1religneCar">
    <w:name w:val="Retrait 1re ligne Car"/>
    <w:basedOn w:val="CorpsdetexteCar"/>
    <w:link w:val="Retrait1religne"/>
    <w:rsid w:val="00D66DAB"/>
    <w:rPr>
      <w:b/>
      <w:sz w:val="24"/>
      <w:szCs w:val="24"/>
    </w:rPr>
  </w:style>
  <w:style w:type="paragraph" w:styleId="Retraitcorpset1relig">
    <w:name w:val="Body Text First Indent 2"/>
    <w:basedOn w:val="Retraitcorpsdetexte"/>
    <w:link w:val="Retraitcorpset1religCar"/>
    <w:rsid w:val="00D66DAB"/>
    <w:pPr>
      <w:tabs>
        <w:tab w:val="clear" w:pos="2127"/>
        <w:tab w:val="clear" w:pos="3460"/>
      </w:tabs>
      <w:spacing w:after="120"/>
      <w:ind w:left="283" w:firstLine="210"/>
    </w:pPr>
    <w:rPr>
      <w:rFonts w:ascii="Times New Roman" w:hAnsi="Times New Roman" w:cs="Times New Roman"/>
      <w:b w:val="0"/>
      <w:bCs w:val="0"/>
      <w:sz w:val="24"/>
      <w:szCs w:val="24"/>
    </w:rPr>
  </w:style>
  <w:style w:type="character" w:customStyle="1" w:styleId="Retraitcorpset1religCar">
    <w:name w:val="Retrait corps et 1re lig. Car"/>
    <w:basedOn w:val="RetraitcorpsdetexteCar"/>
    <w:link w:val="Retraitcorpset1relig"/>
    <w:rsid w:val="00D66DAB"/>
    <w:rPr>
      <w:rFonts w:ascii="Tahoma" w:hAnsi="Tahoma" w:cs="Tahoma"/>
      <w:b/>
      <w:bCs/>
      <w:sz w:val="24"/>
      <w:szCs w:val="24"/>
    </w:rPr>
  </w:style>
  <w:style w:type="paragraph" w:styleId="Liste2">
    <w:name w:val="List 2"/>
    <w:basedOn w:val="Normal"/>
    <w:rsid w:val="00D66DAB"/>
    <w:pPr>
      <w:ind w:left="566" w:hanging="283"/>
    </w:pPr>
    <w:rPr>
      <w:sz w:val="20"/>
      <w:szCs w:val="20"/>
      <w:lang w:val="fr-FR"/>
    </w:rPr>
  </w:style>
  <w:style w:type="paragraph" w:customStyle="1" w:styleId="Style9">
    <w:name w:val="Style9"/>
    <w:basedOn w:val="Normal"/>
    <w:uiPriority w:val="99"/>
    <w:rsid w:val="00D66DAB"/>
    <w:pPr>
      <w:widowControl w:val="0"/>
      <w:autoSpaceDE w:val="0"/>
      <w:autoSpaceDN w:val="0"/>
      <w:adjustRightInd w:val="0"/>
      <w:spacing w:line="288" w:lineRule="exact"/>
    </w:pPr>
    <w:rPr>
      <w:rFonts w:ascii="Arial" w:eastAsiaTheme="minorEastAsia" w:hAnsi="Arial" w:cs="Arial"/>
      <w:lang w:val="fr-FR"/>
    </w:rPr>
  </w:style>
  <w:style w:type="character" w:customStyle="1" w:styleId="FontStyle57">
    <w:name w:val="Font Style57"/>
    <w:basedOn w:val="Policepardfaut"/>
    <w:uiPriority w:val="99"/>
    <w:rsid w:val="00D66DAB"/>
    <w:rPr>
      <w:rFonts w:ascii="Arial" w:hAnsi="Arial" w:cs="Arial"/>
      <w:sz w:val="22"/>
      <w:szCs w:val="22"/>
    </w:rPr>
  </w:style>
  <w:style w:type="character" w:customStyle="1" w:styleId="FontStyle67">
    <w:name w:val="Font Style67"/>
    <w:basedOn w:val="Policepardfaut"/>
    <w:uiPriority w:val="99"/>
    <w:rsid w:val="00D66DAB"/>
    <w:rPr>
      <w:rFonts w:ascii="Arial" w:hAnsi="Arial" w:cs="Arial"/>
      <w:sz w:val="20"/>
      <w:szCs w:val="20"/>
    </w:rPr>
  </w:style>
  <w:style w:type="paragraph" w:customStyle="1" w:styleId="Style12">
    <w:name w:val="Style12"/>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2">
    <w:name w:val="Font Style62"/>
    <w:basedOn w:val="Policepardfaut"/>
    <w:uiPriority w:val="99"/>
    <w:rsid w:val="00D66DAB"/>
    <w:rPr>
      <w:rFonts w:ascii="Arial" w:hAnsi="Arial" w:cs="Arial"/>
      <w:i/>
      <w:iCs/>
      <w:sz w:val="20"/>
      <w:szCs w:val="20"/>
    </w:rPr>
  </w:style>
  <w:style w:type="paragraph" w:customStyle="1" w:styleId="Style15">
    <w:name w:val="Style15"/>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3">
    <w:name w:val="Font Style63"/>
    <w:basedOn w:val="Policepardfaut"/>
    <w:uiPriority w:val="99"/>
    <w:rsid w:val="00D66DAB"/>
    <w:rPr>
      <w:rFonts w:ascii="Arial" w:hAnsi="Arial" w:cs="Arial"/>
      <w:b/>
      <w:bCs/>
      <w:sz w:val="16"/>
      <w:szCs w:val="16"/>
    </w:rPr>
  </w:style>
  <w:style w:type="paragraph" w:customStyle="1" w:styleId="Style3">
    <w:name w:val="Style3"/>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1">
    <w:name w:val="Font Style61"/>
    <w:basedOn w:val="Policepardfaut"/>
    <w:uiPriority w:val="99"/>
    <w:rsid w:val="00D66DAB"/>
    <w:rPr>
      <w:rFonts w:ascii="Arial" w:hAnsi="Arial" w:cs="Arial"/>
      <w:b/>
      <w:bCs/>
      <w:sz w:val="12"/>
      <w:szCs w:val="12"/>
    </w:rPr>
  </w:style>
  <w:style w:type="character" w:customStyle="1" w:styleId="FontStyle64">
    <w:name w:val="Font Style64"/>
    <w:basedOn w:val="Policepardfaut"/>
    <w:uiPriority w:val="99"/>
    <w:rsid w:val="00D66DAB"/>
    <w:rPr>
      <w:rFonts w:ascii="Arial" w:hAnsi="Arial" w:cs="Arial"/>
      <w:sz w:val="18"/>
      <w:szCs w:val="18"/>
    </w:rPr>
  </w:style>
  <w:style w:type="character" w:customStyle="1" w:styleId="FontStyle65">
    <w:name w:val="Font Style65"/>
    <w:basedOn w:val="Policepardfaut"/>
    <w:uiPriority w:val="99"/>
    <w:rsid w:val="00D66DAB"/>
    <w:rPr>
      <w:rFonts w:ascii="Arial" w:hAnsi="Arial" w:cs="Arial"/>
      <w:b/>
      <w:bCs/>
      <w:sz w:val="12"/>
      <w:szCs w:val="12"/>
    </w:rPr>
  </w:style>
  <w:style w:type="paragraph" w:customStyle="1" w:styleId="Style22">
    <w:name w:val="Style22"/>
    <w:basedOn w:val="Normal"/>
    <w:uiPriority w:val="99"/>
    <w:rsid w:val="00D66DAB"/>
    <w:pPr>
      <w:widowControl w:val="0"/>
      <w:autoSpaceDE w:val="0"/>
      <w:autoSpaceDN w:val="0"/>
      <w:adjustRightInd w:val="0"/>
      <w:spacing w:line="278" w:lineRule="exact"/>
      <w:jc w:val="both"/>
    </w:pPr>
    <w:rPr>
      <w:rFonts w:ascii="Arial" w:eastAsiaTheme="minorEastAsia" w:hAnsi="Arial" w:cs="Arial"/>
      <w:lang w:val="fr-FR"/>
    </w:rPr>
  </w:style>
  <w:style w:type="character" w:customStyle="1" w:styleId="FontStyle75">
    <w:name w:val="Font Style75"/>
    <w:basedOn w:val="Policepardfaut"/>
    <w:uiPriority w:val="99"/>
    <w:rsid w:val="00D66DAB"/>
    <w:rPr>
      <w:rFonts w:ascii="Arial" w:hAnsi="Arial" w:cs="Arial"/>
      <w:sz w:val="18"/>
      <w:szCs w:val="18"/>
    </w:rPr>
  </w:style>
  <w:style w:type="paragraph" w:customStyle="1" w:styleId="Style23">
    <w:name w:val="Style23"/>
    <w:basedOn w:val="Normal"/>
    <w:uiPriority w:val="99"/>
    <w:rsid w:val="00D66DAB"/>
    <w:pPr>
      <w:widowControl w:val="0"/>
      <w:autoSpaceDE w:val="0"/>
      <w:autoSpaceDN w:val="0"/>
      <w:adjustRightInd w:val="0"/>
    </w:pPr>
    <w:rPr>
      <w:rFonts w:ascii="Arial" w:eastAsiaTheme="minorEastAsia" w:hAnsi="Arial" w:cs="Arial"/>
      <w:lang w:val="fr-FR"/>
    </w:rPr>
  </w:style>
  <w:style w:type="paragraph" w:customStyle="1" w:styleId="Style19">
    <w:name w:val="Style19"/>
    <w:basedOn w:val="Normal"/>
    <w:uiPriority w:val="99"/>
    <w:rsid w:val="00D66DAB"/>
    <w:pPr>
      <w:widowControl w:val="0"/>
      <w:autoSpaceDE w:val="0"/>
      <w:autoSpaceDN w:val="0"/>
      <w:adjustRightInd w:val="0"/>
    </w:pPr>
    <w:rPr>
      <w:rFonts w:ascii="Arial" w:eastAsiaTheme="minorEastAsia" w:hAnsi="Arial" w:cs="Arial"/>
      <w:lang w:val="fr-FR"/>
    </w:rPr>
  </w:style>
  <w:style w:type="paragraph" w:customStyle="1" w:styleId="Style21">
    <w:name w:val="Style21"/>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8">
    <w:name w:val="Font Style68"/>
    <w:basedOn w:val="Policepardfaut"/>
    <w:uiPriority w:val="99"/>
    <w:rsid w:val="00D66DAB"/>
    <w:rPr>
      <w:rFonts w:ascii="Arial" w:hAnsi="Arial" w:cs="Arial"/>
      <w:b/>
      <w:bCs/>
      <w:w w:val="200"/>
      <w:sz w:val="8"/>
      <w:szCs w:val="8"/>
    </w:rPr>
  </w:style>
  <w:style w:type="character" w:customStyle="1" w:styleId="FontStyle69">
    <w:name w:val="Font Style69"/>
    <w:basedOn w:val="Policepardfaut"/>
    <w:uiPriority w:val="99"/>
    <w:rsid w:val="00D66DAB"/>
    <w:rPr>
      <w:rFonts w:ascii="Arial Black" w:hAnsi="Arial Black" w:cs="Arial Black"/>
      <w:sz w:val="14"/>
      <w:szCs w:val="14"/>
    </w:rPr>
  </w:style>
  <w:style w:type="character" w:customStyle="1" w:styleId="FontStyle71">
    <w:name w:val="Font Style71"/>
    <w:basedOn w:val="Policepardfaut"/>
    <w:uiPriority w:val="99"/>
    <w:rsid w:val="00D66DAB"/>
    <w:rPr>
      <w:rFonts w:ascii="Bookman Old Style" w:hAnsi="Bookman Old Style" w:cs="Bookman Old Style"/>
      <w:b/>
      <w:bCs/>
      <w:smallCaps/>
      <w:sz w:val="10"/>
      <w:szCs w:val="10"/>
    </w:rPr>
  </w:style>
  <w:style w:type="character" w:customStyle="1" w:styleId="FontStyle72">
    <w:name w:val="Font Style72"/>
    <w:basedOn w:val="Policepardfaut"/>
    <w:uiPriority w:val="99"/>
    <w:rsid w:val="00D66DAB"/>
    <w:rPr>
      <w:rFonts w:ascii="Arial Unicode MS" w:eastAsia="Arial Unicode MS" w:cs="Arial Unicode MS"/>
      <w:b/>
      <w:bCs/>
      <w:sz w:val="14"/>
      <w:szCs w:val="14"/>
    </w:rPr>
  </w:style>
  <w:style w:type="character" w:customStyle="1" w:styleId="FontStyle86">
    <w:name w:val="Font Style86"/>
    <w:basedOn w:val="Policepardfaut"/>
    <w:uiPriority w:val="99"/>
    <w:rsid w:val="00D66DAB"/>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D66DAB"/>
    <w:rPr>
      <w:rFonts w:ascii="Arial" w:hAnsi="Arial" w:cs="Arial"/>
      <w:b/>
      <w:bCs/>
      <w:sz w:val="20"/>
      <w:szCs w:val="20"/>
    </w:rPr>
  </w:style>
  <w:style w:type="paragraph" w:customStyle="1" w:styleId="Style45">
    <w:name w:val="Style45"/>
    <w:basedOn w:val="Normal"/>
    <w:uiPriority w:val="99"/>
    <w:rsid w:val="00D66DAB"/>
    <w:pPr>
      <w:widowControl w:val="0"/>
      <w:autoSpaceDE w:val="0"/>
      <w:autoSpaceDN w:val="0"/>
      <w:adjustRightInd w:val="0"/>
      <w:spacing w:line="62" w:lineRule="exact"/>
    </w:pPr>
    <w:rPr>
      <w:rFonts w:ascii="Arial" w:eastAsiaTheme="minorEastAsia" w:hAnsi="Arial" w:cs="Arial"/>
      <w:lang w:val="fr-FR"/>
    </w:rPr>
  </w:style>
  <w:style w:type="character" w:customStyle="1" w:styleId="FontStyle77">
    <w:name w:val="Font Style77"/>
    <w:basedOn w:val="Policepardfaut"/>
    <w:uiPriority w:val="99"/>
    <w:rsid w:val="00D66DAB"/>
    <w:rPr>
      <w:rFonts w:ascii="Arial Black" w:hAnsi="Arial Black" w:cs="Arial Black"/>
      <w:sz w:val="10"/>
      <w:szCs w:val="10"/>
    </w:rPr>
  </w:style>
  <w:style w:type="character" w:customStyle="1" w:styleId="FontStyle78">
    <w:name w:val="Font Style78"/>
    <w:basedOn w:val="Policepardfaut"/>
    <w:uiPriority w:val="99"/>
    <w:rsid w:val="00D66DAB"/>
    <w:rPr>
      <w:rFonts w:ascii="Arial" w:hAnsi="Arial" w:cs="Arial"/>
      <w:b/>
      <w:bCs/>
      <w:w w:val="200"/>
      <w:sz w:val="8"/>
      <w:szCs w:val="8"/>
    </w:rPr>
  </w:style>
  <w:style w:type="character" w:customStyle="1" w:styleId="FontStyle88">
    <w:name w:val="Font Style88"/>
    <w:basedOn w:val="Policepardfaut"/>
    <w:uiPriority w:val="99"/>
    <w:rsid w:val="00D66DAB"/>
    <w:rPr>
      <w:rFonts w:ascii="Georgia" w:hAnsi="Georgia" w:cs="Georgia"/>
      <w:b/>
      <w:bCs/>
      <w:smallCaps/>
      <w:spacing w:val="10"/>
      <w:sz w:val="12"/>
      <w:szCs w:val="12"/>
    </w:rPr>
  </w:style>
  <w:style w:type="paragraph" w:customStyle="1" w:styleId="Style49">
    <w:name w:val="Style49"/>
    <w:basedOn w:val="Normal"/>
    <w:uiPriority w:val="99"/>
    <w:rsid w:val="00D66DAB"/>
    <w:pPr>
      <w:widowControl w:val="0"/>
      <w:autoSpaceDE w:val="0"/>
      <w:autoSpaceDN w:val="0"/>
      <w:adjustRightInd w:val="0"/>
    </w:pPr>
    <w:rPr>
      <w:rFonts w:ascii="Arial" w:eastAsiaTheme="minorEastAsia" w:hAnsi="Arial" w:cs="Arial"/>
      <w:lang w:val="fr-FR"/>
    </w:rPr>
  </w:style>
  <w:style w:type="paragraph" w:customStyle="1" w:styleId="Style14">
    <w:name w:val="Style14"/>
    <w:basedOn w:val="Normal"/>
    <w:uiPriority w:val="99"/>
    <w:rsid w:val="00D66DAB"/>
    <w:pPr>
      <w:widowControl w:val="0"/>
      <w:autoSpaceDE w:val="0"/>
      <w:autoSpaceDN w:val="0"/>
      <w:adjustRightInd w:val="0"/>
      <w:spacing w:line="298" w:lineRule="exact"/>
      <w:jc w:val="center"/>
    </w:pPr>
    <w:rPr>
      <w:rFonts w:ascii="Arial" w:eastAsiaTheme="minorEastAsia" w:hAnsi="Arial" w:cs="Arial"/>
      <w:lang w:val="fr-FR"/>
    </w:rPr>
  </w:style>
  <w:style w:type="paragraph" w:customStyle="1" w:styleId="Style27">
    <w:name w:val="Style27"/>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87">
    <w:name w:val="Font Style87"/>
    <w:basedOn w:val="Policepardfaut"/>
    <w:uiPriority w:val="99"/>
    <w:rsid w:val="00D66DAB"/>
    <w:rPr>
      <w:rFonts w:ascii="Arial" w:hAnsi="Arial" w:cs="Arial"/>
      <w:b/>
      <w:bCs/>
      <w:i/>
      <w:iCs/>
      <w:spacing w:val="-10"/>
      <w:sz w:val="8"/>
      <w:szCs w:val="8"/>
    </w:rPr>
  </w:style>
  <w:style w:type="paragraph" w:customStyle="1" w:styleId="Style38">
    <w:name w:val="Style38"/>
    <w:basedOn w:val="Normal"/>
    <w:uiPriority w:val="99"/>
    <w:rsid w:val="00D66DAB"/>
    <w:pPr>
      <w:widowControl w:val="0"/>
      <w:autoSpaceDE w:val="0"/>
      <w:autoSpaceDN w:val="0"/>
      <w:adjustRightInd w:val="0"/>
      <w:spacing w:line="278" w:lineRule="exact"/>
      <w:jc w:val="right"/>
    </w:pPr>
    <w:rPr>
      <w:rFonts w:ascii="Arial" w:eastAsiaTheme="minorEastAsia" w:hAnsi="Arial" w:cs="Arial"/>
      <w:lang w:val="fr-FR"/>
    </w:rPr>
  </w:style>
  <w:style w:type="paragraph" w:customStyle="1" w:styleId="Style47">
    <w:name w:val="Style47"/>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94">
    <w:name w:val="Font Style94"/>
    <w:basedOn w:val="Policepardfaut"/>
    <w:uiPriority w:val="99"/>
    <w:rsid w:val="00D66DAB"/>
    <w:rPr>
      <w:rFonts w:ascii="Arial Black" w:hAnsi="Arial Black" w:cs="Arial Black"/>
      <w:sz w:val="14"/>
      <w:szCs w:val="14"/>
    </w:rPr>
  </w:style>
  <w:style w:type="paragraph" w:customStyle="1" w:styleId="Style28">
    <w:name w:val="Style28"/>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76">
    <w:name w:val="Font Style76"/>
    <w:basedOn w:val="Policepardfaut"/>
    <w:uiPriority w:val="99"/>
    <w:rsid w:val="00D66DAB"/>
    <w:rPr>
      <w:rFonts w:ascii="Arial" w:hAnsi="Arial" w:cs="Arial"/>
      <w:b/>
      <w:bCs/>
      <w:i/>
      <w:iCs/>
      <w:sz w:val="20"/>
      <w:szCs w:val="20"/>
    </w:rPr>
  </w:style>
  <w:style w:type="paragraph" w:customStyle="1" w:styleId="Style20">
    <w:name w:val="Style20"/>
    <w:basedOn w:val="Normal"/>
    <w:uiPriority w:val="99"/>
    <w:rsid w:val="00C417A3"/>
    <w:pPr>
      <w:widowControl w:val="0"/>
      <w:autoSpaceDE w:val="0"/>
      <w:autoSpaceDN w:val="0"/>
      <w:adjustRightInd w:val="0"/>
    </w:pPr>
    <w:rPr>
      <w:rFonts w:ascii="Arial" w:eastAsiaTheme="minorEastAsia" w:hAnsi="Arial" w:cs="Arial"/>
      <w:lang w:val="fr-FR"/>
    </w:rPr>
  </w:style>
  <w:style w:type="paragraph" w:customStyle="1" w:styleId="Style24">
    <w:name w:val="Style24"/>
    <w:basedOn w:val="Normal"/>
    <w:uiPriority w:val="99"/>
    <w:rsid w:val="00C417A3"/>
    <w:pPr>
      <w:widowControl w:val="0"/>
      <w:autoSpaceDE w:val="0"/>
      <w:autoSpaceDN w:val="0"/>
      <w:adjustRightInd w:val="0"/>
    </w:pPr>
    <w:rPr>
      <w:rFonts w:ascii="Arial" w:eastAsiaTheme="minorEastAsia" w:hAnsi="Arial" w:cs="Arial"/>
      <w:lang w:val="fr-FR"/>
    </w:rPr>
  </w:style>
  <w:style w:type="character" w:customStyle="1" w:styleId="FontStyle70">
    <w:name w:val="Font Style70"/>
    <w:basedOn w:val="Policepardfaut"/>
    <w:uiPriority w:val="99"/>
    <w:rsid w:val="00C417A3"/>
    <w:rPr>
      <w:rFonts w:ascii="Arial" w:hAnsi="Arial" w:cs="Arial"/>
      <w:b/>
      <w:bCs/>
      <w:i/>
      <w:iCs/>
      <w:smallCaps/>
      <w:sz w:val="16"/>
      <w:szCs w:val="16"/>
    </w:rPr>
  </w:style>
  <w:style w:type="paragraph" w:customStyle="1" w:styleId="Style16">
    <w:name w:val="Style16"/>
    <w:basedOn w:val="Normal"/>
    <w:uiPriority w:val="99"/>
    <w:rsid w:val="00D167A0"/>
    <w:pPr>
      <w:widowControl w:val="0"/>
      <w:autoSpaceDE w:val="0"/>
      <w:autoSpaceDN w:val="0"/>
      <w:adjustRightInd w:val="0"/>
      <w:spacing w:line="96" w:lineRule="exact"/>
    </w:pPr>
    <w:rPr>
      <w:rFonts w:ascii="Arial" w:eastAsiaTheme="minorEastAsia" w:hAnsi="Arial" w:cs="Arial"/>
      <w:lang w:val="fr-FR"/>
    </w:rPr>
  </w:style>
  <w:style w:type="paragraph" w:customStyle="1" w:styleId="Style37">
    <w:name w:val="Style37"/>
    <w:basedOn w:val="Normal"/>
    <w:uiPriority w:val="99"/>
    <w:rsid w:val="00D167A0"/>
    <w:pPr>
      <w:widowControl w:val="0"/>
      <w:autoSpaceDE w:val="0"/>
      <w:autoSpaceDN w:val="0"/>
      <w:adjustRightInd w:val="0"/>
    </w:pPr>
    <w:rPr>
      <w:rFonts w:ascii="Arial" w:eastAsiaTheme="minorEastAsia" w:hAnsi="Arial" w:cs="Arial"/>
      <w:lang w:val="fr-FR"/>
    </w:rPr>
  </w:style>
  <w:style w:type="character" w:customStyle="1" w:styleId="FontStyle79">
    <w:name w:val="Font Style79"/>
    <w:basedOn w:val="Policepardfaut"/>
    <w:uiPriority w:val="99"/>
    <w:rsid w:val="00D167A0"/>
    <w:rPr>
      <w:rFonts w:ascii="Arial" w:hAnsi="Arial" w:cs="Arial"/>
      <w:b/>
      <w:bCs/>
      <w:i/>
      <w:iCs/>
      <w:spacing w:val="-10"/>
      <w:sz w:val="10"/>
      <w:szCs w:val="10"/>
    </w:rPr>
  </w:style>
  <w:style w:type="character" w:customStyle="1" w:styleId="FontStyle80">
    <w:name w:val="Font Style80"/>
    <w:basedOn w:val="Policepardfaut"/>
    <w:uiPriority w:val="99"/>
    <w:rsid w:val="00D167A0"/>
    <w:rPr>
      <w:rFonts w:ascii="Lucida Sans Unicode" w:hAnsi="Lucida Sans Unicode" w:cs="Lucida Sans Unicode"/>
      <w:sz w:val="34"/>
      <w:szCs w:val="34"/>
    </w:rPr>
  </w:style>
  <w:style w:type="paragraph" w:customStyle="1" w:styleId="Style31">
    <w:name w:val="Style31"/>
    <w:basedOn w:val="Normal"/>
    <w:uiPriority w:val="99"/>
    <w:rsid w:val="00D167A0"/>
    <w:pPr>
      <w:widowControl w:val="0"/>
      <w:autoSpaceDE w:val="0"/>
      <w:autoSpaceDN w:val="0"/>
      <w:adjustRightInd w:val="0"/>
      <w:jc w:val="right"/>
    </w:pPr>
    <w:rPr>
      <w:rFonts w:ascii="Arial" w:eastAsiaTheme="minorEastAsia" w:hAnsi="Arial" w:cs="Arial"/>
      <w:lang w:val="fr-FR"/>
    </w:rPr>
  </w:style>
  <w:style w:type="character" w:customStyle="1" w:styleId="FontStyle82">
    <w:name w:val="Font Style82"/>
    <w:basedOn w:val="Policepardfaut"/>
    <w:uiPriority w:val="99"/>
    <w:rsid w:val="00D167A0"/>
    <w:rPr>
      <w:rFonts w:ascii="Arial" w:hAnsi="Arial" w:cs="Arial"/>
      <w:b/>
      <w:bCs/>
      <w:i/>
      <w:iCs/>
      <w:sz w:val="8"/>
      <w:szCs w:val="8"/>
    </w:rPr>
  </w:style>
  <w:style w:type="character" w:customStyle="1" w:styleId="FontStyle74">
    <w:name w:val="Font Style74"/>
    <w:basedOn w:val="Policepardfaut"/>
    <w:uiPriority w:val="99"/>
    <w:rsid w:val="00D167A0"/>
    <w:rPr>
      <w:rFonts w:ascii="Arial" w:hAnsi="Arial" w:cs="Arial"/>
      <w:smallCaps/>
      <w:sz w:val="20"/>
      <w:szCs w:val="20"/>
    </w:rPr>
  </w:style>
  <w:style w:type="paragraph" w:customStyle="1" w:styleId="Style33">
    <w:name w:val="Style33"/>
    <w:basedOn w:val="Normal"/>
    <w:uiPriority w:val="99"/>
    <w:rsid w:val="00D167A0"/>
    <w:pPr>
      <w:widowControl w:val="0"/>
      <w:autoSpaceDE w:val="0"/>
      <w:autoSpaceDN w:val="0"/>
      <w:adjustRightInd w:val="0"/>
      <w:spacing w:line="125" w:lineRule="exact"/>
    </w:pPr>
    <w:rPr>
      <w:rFonts w:ascii="Arial" w:eastAsiaTheme="minorEastAsia" w:hAnsi="Arial" w:cs="Arial"/>
      <w:lang w:val="fr-FR"/>
    </w:rPr>
  </w:style>
  <w:style w:type="paragraph" w:customStyle="1" w:styleId="Style36">
    <w:name w:val="Style36"/>
    <w:basedOn w:val="Normal"/>
    <w:uiPriority w:val="99"/>
    <w:rsid w:val="00D167A0"/>
    <w:pPr>
      <w:widowControl w:val="0"/>
      <w:autoSpaceDE w:val="0"/>
      <w:autoSpaceDN w:val="0"/>
      <w:adjustRightInd w:val="0"/>
      <w:spacing w:line="91" w:lineRule="exact"/>
    </w:pPr>
    <w:rPr>
      <w:rFonts w:ascii="Arial" w:eastAsiaTheme="minorEastAsia" w:hAnsi="Arial" w:cs="Arial"/>
      <w:lang w:val="fr-FR"/>
    </w:rPr>
  </w:style>
  <w:style w:type="paragraph" w:customStyle="1" w:styleId="Style39">
    <w:name w:val="Style39"/>
    <w:basedOn w:val="Normal"/>
    <w:uiPriority w:val="99"/>
    <w:rsid w:val="00D167A0"/>
    <w:pPr>
      <w:widowControl w:val="0"/>
      <w:autoSpaceDE w:val="0"/>
      <w:autoSpaceDN w:val="0"/>
      <w:adjustRightInd w:val="0"/>
    </w:pPr>
    <w:rPr>
      <w:rFonts w:ascii="Arial" w:eastAsiaTheme="minorEastAsia" w:hAnsi="Arial" w:cs="Arial"/>
      <w:lang w:val="fr-FR"/>
    </w:rPr>
  </w:style>
  <w:style w:type="character" w:customStyle="1" w:styleId="FontStyle73">
    <w:name w:val="Font Style73"/>
    <w:basedOn w:val="Policepardfaut"/>
    <w:uiPriority w:val="99"/>
    <w:rsid w:val="00D167A0"/>
    <w:rPr>
      <w:rFonts w:ascii="Arial" w:hAnsi="Arial" w:cs="Arial"/>
      <w:b/>
      <w:bCs/>
      <w:i/>
      <w:iCs/>
      <w:smallCaps/>
      <w:sz w:val="12"/>
      <w:szCs w:val="12"/>
    </w:rPr>
  </w:style>
  <w:style w:type="character" w:customStyle="1" w:styleId="FontStyle81">
    <w:name w:val="Font Style81"/>
    <w:basedOn w:val="Policepardfaut"/>
    <w:uiPriority w:val="99"/>
    <w:rsid w:val="00D167A0"/>
    <w:rPr>
      <w:rFonts w:ascii="Arial" w:hAnsi="Arial" w:cs="Arial"/>
      <w:b/>
      <w:bCs/>
      <w:spacing w:val="-10"/>
      <w:sz w:val="14"/>
      <w:szCs w:val="14"/>
    </w:rPr>
  </w:style>
  <w:style w:type="paragraph" w:customStyle="1" w:styleId="Style11">
    <w:name w:val="Style11"/>
    <w:basedOn w:val="Normal"/>
    <w:uiPriority w:val="99"/>
    <w:rsid w:val="00D167A0"/>
    <w:pPr>
      <w:widowControl w:val="0"/>
      <w:autoSpaceDE w:val="0"/>
      <w:autoSpaceDN w:val="0"/>
      <w:adjustRightInd w:val="0"/>
      <w:spacing w:line="283" w:lineRule="exact"/>
    </w:pPr>
    <w:rPr>
      <w:rFonts w:ascii="Arial" w:eastAsiaTheme="minorEastAsia" w:hAnsi="Arial" w:cs="Arial"/>
      <w:lang w:val="fr-FR"/>
    </w:rPr>
  </w:style>
  <w:style w:type="character" w:customStyle="1" w:styleId="FontStyle54">
    <w:name w:val="Font Style54"/>
    <w:basedOn w:val="Policepardfaut"/>
    <w:uiPriority w:val="99"/>
    <w:rsid w:val="00D167A0"/>
    <w:rPr>
      <w:rFonts w:ascii="Arial" w:hAnsi="Arial" w:cs="Arial"/>
      <w:b/>
      <w:bCs/>
      <w:sz w:val="26"/>
      <w:szCs w:val="26"/>
    </w:rPr>
  </w:style>
  <w:style w:type="character" w:customStyle="1" w:styleId="PieddepageCar1">
    <w:name w:val="Pied de page Car1"/>
    <w:uiPriority w:val="99"/>
    <w:rsid w:val="006E6AF5"/>
    <w:rPr>
      <w:rFonts w:ascii="Times New Roman" w:eastAsia="Times New Roman" w:hAnsi="Times New Roman"/>
      <w:sz w:val="24"/>
      <w:szCs w:val="24"/>
    </w:rPr>
  </w:style>
  <w:style w:type="paragraph" w:customStyle="1" w:styleId="BodyText21">
    <w:name w:val="Body Text 21"/>
    <w:basedOn w:val="Normal"/>
    <w:rsid w:val="00D578DB"/>
    <w:pPr>
      <w:widowControl w:val="0"/>
      <w:jc w:val="both"/>
    </w:pPr>
    <w:rPr>
      <w:rFonts w:ascii="Arial" w:hAnsi="Arial"/>
      <w:snapToGrid w:val="0"/>
      <w:szCs w:val="20"/>
      <w:lang w:val="fr-FR"/>
    </w:rPr>
  </w:style>
  <w:style w:type="paragraph" w:styleId="Retraitnormal">
    <w:name w:val="Normal Indent"/>
    <w:basedOn w:val="Normal"/>
    <w:rsid w:val="00D578DB"/>
    <w:pPr>
      <w:widowControl w:val="0"/>
      <w:ind w:left="708"/>
      <w:jc w:val="both"/>
    </w:pPr>
    <w:rPr>
      <w:rFonts w:ascii="Arial" w:hAnsi="Arial"/>
      <w:snapToGrid w:val="0"/>
      <w:sz w:val="22"/>
      <w:szCs w:val="20"/>
      <w:lang w:val="fr-FR"/>
    </w:rPr>
  </w:style>
  <w:style w:type="paragraph" w:customStyle="1" w:styleId="Titre41">
    <w:name w:val="Titre 4.1"/>
    <w:basedOn w:val="Titre4"/>
    <w:rsid w:val="00D578D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D578DB"/>
    <w:pPr>
      <w:widowControl w:val="0"/>
    </w:pPr>
    <w:rPr>
      <w:rFonts w:ascii="Arial" w:hAnsi="Arial"/>
      <w:snapToGrid w:val="0"/>
      <w:sz w:val="22"/>
      <w:szCs w:val="20"/>
      <w:lang w:val="fr-FR"/>
    </w:rPr>
  </w:style>
  <w:style w:type="paragraph" w:customStyle="1" w:styleId="Normal0">
    <w:name w:val="[Normal]"/>
    <w:rsid w:val="00D578DB"/>
    <w:rPr>
      <w:rFonts w:ascii="Arial" w:eastAsia="Arial" w:hAnsi="Arial" w:cs="Arial"/>
      <w:noProof/>
      <w:sz w:val="24"/>
      <w:szCs w:val="24"/>
      <w:lang w:val="en-US" w:eastAsia="en-US"/>
    </w:rPr>
  </w:style>
  <w:style w:type="paragraph" w:styleId="TM1">
    <w:name w:val="toc 1"/>
    <w:basedOn w:val="Normal"/>
    <w:next w:val="Normal"/>
    <w:autoRedefine/>
    <w:uiPriority w:val="39"/>
    <w:rsid w:val="00D578DB"/>
    <w:pPr>
      <w:tabs>
        <w:tab w:val="left" w:pos="480"/>
        <w:tab w:val="right" w:leader="underscore" w:pos="9360"/>
      </w:tabs>
      <w:spacing w:before="120"/>
    </w:pPr>
    <w:rPr>
      <w:b/>
      <w:bCs/>
      <w:i/>
      <w:iCs/>
      <w:noProof/>
      <w:szCs w:val="28"/>
      <w:lang w:val="en-US" w:eastAsia="en-US"/>
    </w:rPr>
  </w:style>
  <w:style w:type="paragraph" w:styleId="TM2">
    <w:name w:val="toc 2"/>
    <w:basedOn w:val="Normal"/>
    <w:next w:val="Normal"/>
    <w:autoRedefine/>
    <w:uiPriority w:val="39"/>
    <w:rsid w:val="00AE7C87"/>
    <w:pPr>
      <w:tabs>
        <w:tab w:val="left" w:pos="960"/>
        <w:tab w:val="right" w:leader="dot" w:pos="9060"/>
        <w:tab w:val="right" w:leader="underscore" w:pos="9360"/>
      </w:tabs>
      <w:ind w:left="240"/>
    </w:pPr>
    <w:rPr>
      <w:rFonts w:ascii="Gill Sans MT" w:hAnsi="Gill Sans MT" w:cs="Arial"/>
      <w:b/>
      <w:noProof/>
      <w:lang w:val="fr-FR" w:eastAsia="en-US"/>
    </w:rPr>
  </w:style>
  <w:style w:type="paragraph" w:styleId="TM3">
    <w:name w:val="toc 3"/>
    <w:basedOn w:val="Normal"/>
    <w:next w:val="Normal"/>
    <w:autoRedefine/>
    <w:uiPriority w:val="39"/>
    <w:rsid w:val="00D578DB"/>
    <w:pPr>
      <w:ind w:left="400"/>
    </w:pPr>
    <w:rPr>
      <w:noProof/>
      <w:sz w:val="20"/>
      <w:lang w:val="en-US" w:eastAsia="en-US"/>
    </w:rPr>
  </w:style>
  <w:style w:type="paragraph" w:styleId="TM4">
    <w:name w:val="toc 4"/>
    <w:basedOn w:val="Normal"/>
    <w:next w:val="Normal"/>
    <w:autoRedefine/>
    <w:uiPriority w:val="39"/>
    <w:rsid w:val="00D578DB"/>
    <w:pPr>
      <w:ind w:left="600"/>
    </w:pPr>
    <w:rPr>
      <w:noProof/>
      <w:sz w:val="20"/>
      <w:lang w:val="en-US" w:eastAsia="en-US"/>
    </w:rPr>
  </w:style>
  <w:style w:type="paragraph" w:styleId="TM5">
    <w:name w:val="toc 5"/>
    <w:basedOn w:val="Normal"/>
    <w:next w:val="Normal"/>
    <w:autoRedefine/>
    <w:uiPriority w:val="39"/>
    <w:rsid w:val="00D578DB"/>
    <w:pPr>
      <w:ind w:left="800"/>
    </w:pPr>
    <w:rPr>
      <w:noProof/>
      <w:sz w:val="20"/>
      <w:lang w:val="en-US" w:eastAsia="en-US"/>
    </w:rPr>
  </w:style>
  <w:style w:type="paragraph" w:styleId="TM6">
    <w:name w:val="toc 6"/>
    <w:basedOn w:val="Normal"/>
    <w:next w:val="Normal"/>
    <w:autoRedefine/>
    <w:uiPriority w:val="39"/>
    <w:rsid w:val="00D578DB"/>
    <w:pPr>
      <w:ind w:left="1000"/>
    </w:pPr>
    <w:rPr>
      <w:noProof/>
      <w:sz w:val="20"/>
      <w:lang w:val="en-US" w:eastAsia="en-US"/>
    </w:rPr>
  </w:style>
  <w:style w:type="paragraph" w:styleId="TM7">
    <w:name w:val="toc 7"/>
    <w:basedOn w:val="Normal"/>
    <w:next w:val="Normal"/>
    <w:autoRedefine/>
    <w:uiPriority w:val="39"/>
    <w:rsid w:val="00D578DB"/>
    <w:pPr>
      <w:ind w:left="1200"/>
    </w:pPr>
    <w:rPr>
      <w:noProof/>
      <w:sz w:val="20"/>
      <w:lang w:val="en-US" w:eastAsia="en-US"/>
    </w:rPr>
  </w:style>
  <w:style w:type="paragraph" w:styleId="TM8">
    <w:name w:val="toc 8"/>
    <w:basedOn w:val="Normal"/>
    <w:next w:val="Normal"/>
    <w:autoRedefine/>
    <w:uiPriority w:val="39"/>
    <w:rsid w:val="00D578DB"/>
    <w:pPr>
      <w:ind w:left="1400"/>
    </w:pPr>
    <w:rPr>
      <w:noProof/>
      <w:sz w:val="20"/>
      <w:lang w:val="en-US" w:eastAsia="en-US"/>
    </w:rPr>
  </w:style>
  <w:style w:type="paragraph" w:styleId="TM9">
    <w:name w:val="toc 9"/>
    <w:basedOn w:val="Normal"/>
    <w:next w:val="Normal"/>
    <w:autoRedefine/>
    <w:uiPriority w:val="39"/>
    <w:rsid w:val="00D578DB"/>
    <w:pPr>
      <w:ind w:left="1600"/>
    </w:pPr>
    <w:rPr>
      <w:noProof/>
      <w:sz w:val="20"/>
      <w:lang w:val="en-US" w:eastAsia="en-US"/>
    </w:rPr>
  </w:style>
  <w:style w:type="paragraph" w:styleId="Textebrut">
    <w:name w:val="Plain Text"/>
    <w:basedOn w:val="Normal"/>
    <w:link w:val="TextebrutCar"/>
    <w:rsid w:val="00D578DB"/>
    <w:rPr>
      <w:rFonts w:ascii="Courier New" w:eastAsia="Courier New" w:hAnsi="Courier New"/>
      <w:noProof/>
      <w:sz w:val="22"/>
      <w:szCs w:val="22"/>
      <w:lang w:val="en-US" w:eastAsia="en-US"/>
    </w:rPr>
  </w:style>
  <w:style w:type="character" w:customStyle="1" w:styleId="TextebrutCar">
    <w:name w:val="Texte brut Car"/>
    <w:basedOn w:val="Policepardfaut"/>
    <w:link w:val="Textebrut"/>
    <w:rsid w:val="00D578DB"/>
    <w:rPr>
      <w:rFonts w:ascii="Courier New" w:eastAsia="Courier New" w:hAnsi="Courier New"/>
      <w:noProof/>
      <w:sz w:val="22"/>
      <w:szCs w:val="22"/>
      <w:lang w:val="en-US" w:eastAsia="en-US"/>
    </w:rPr>
  </w:style>
  <w:style w:type="paragraph" w:customStyle="1" w:styleId="Listpuces">
    <w:name w:val="List à puces"/>
    <w:basedOn w:val="Normal"/>
    <w:rsid w:val="00D578DB"/>
    <w:pPr>
      <w:ind w:left="566" w:hanging="283"/>
    </w:pPr>
    <w:rPr>
      <w:noProof/>
      <w:sz w:val="20"/>
      <w:szCs w:val="20"/>
      <w:lang w:val="en-US" w:eastAsia="en-US"/>
    </w:rPr>
  </w:style>
  <w:style w:type="character" w:styleId="lev">
    <w:name w:val="Strong"/>
    <w:qFormat/>
    <w:rsid w:val="00D578DB"/>
    <w:rPr>
      <w:b/>
      <w:bCs/>
    </w:rPr>
  </w:style>
  <w:style w:type="paragraph" w:customStyle="1" w:styleId="retrait3">
    <w:name w:val="retrait 3"/>
    <w:basedOn w:val="Normal"/>
    <w:rsid w:val="00D578DB"/>
    <w:pPr>
      <w:numPr>
        <w:numId w:val="9"/>
      </w:numPr>
      <w:tabs>
        <w:tab w:val="left" w:pos="1134"/>
      </w:tabs>
      <w:spacing w:before="120" w:after="120"/>
      <w:ind w:right="284"/>
      <w:jc w:val="both"/>
    </w:pPr>
    <w:rPr>
      <w:rFonts w:ascii="Arial" w:hAnsi="Arial"/>
      <w:color w:val="000000"/>
      <w:sz w:val="20"/>
      <w:shd w:val="clear" w:color="auto" w:fill="FFFFFF"/>
      <w:lang w:val="fr-CA"/>
    </w:rPr>
  </w:style>
  <w:style w:type="paragraph" w:customStyle="1" w:styleId="TitreTableau">
    <w:name w:val="Titre Tableau"/>
    <w:rsid w:val="00D578DB"/>
    <w:pPr>
      <w:widowControl w:val="0"/>
      <w:spacing w:before="160" w:after="160"/>
      <w:jc w:val="both"/>
    </w:pPr>
    <w:rPr>
      <w:rFonts w:ascii="Avant Garde" w:hAnsi="Avant Garde"/>
      <w:caps/>
    </w:rPr>
  </w:style>
  <w:style w:type="paragraph" w:styleId="NormalWeb">
    <w:name w:val="Normal (Web)"/>
    <w:basedOn w:val="Normal"/>
    <w:rsid w:val="00D578DB"/>
    <w:pPr>
      <w:spacing w:before="100" w:beforeAutospacing="1" w:after="100" w:afterAutospacing="1"/>
    </w:pPr>
    <w:rPr>
      <w:rFonts w:ascii="Arial Unicode MS" w:eastAsia="Arial Unicode MS" w:hAnsi="Arial Unicode MS"/>
      <w:szCs w:val="20"/>
      <w:lang w:val="fr-FR" w:eastAsia="en-US"/>
    </w:rPr>
  </w:style>
  <w:style w:type="paragraph" w:customStyle="1" w:styleId="NormalArial">
    <w:name w:val="Normal + Arial"/>
    <w:aliases w:val="10 pt"/>
    <w:basedOn w:val="Pieddepage"/>
    <w:rsid w:val="00D578DB"/>
    <w:pPr>
      <w:tabs>
        <w:tab w:val="clear" w:pos="4320"/>
        <w:tab w:val="clear" w:pos="8640"/>
      </w:tabs>
      <w:jc w:val="both"/>
    </w:pPr>
    <w:rPr>
      <w:rFonts w:ascii="Arial" w:hAnsi="Arial" w:cs="Arial"/>
      <w:color w:val="0000FF"/>
      <w:spacing w:val="-3"/>
      <w:sz w:val="20"/>
    </w:rPr>
  </w:style>
  <w:style w:type="paragraph" w:customStyle="1" w:styleId="Ferdy2">
    <w:name w:val="Ferdy2"/>
    <w:basedOn w:val="Titre3"/>
    <w:rsid w:val="00D578DB"/>
    <w:pPr>
      <w:spacing w:before="0" w:after="0"/>
      <w:jc w:val="both"/>
    </w:pPr>
    <w:rPr>
      <w:rFonts w:cs="Times New Roman"/>
      <w:bCs w:val="0"/>
      <w:smallCaps/>
      <w:color w:val="008000"/>
      <w:sz w:val="32"/>
      <w:szCs w:val="20"/>
      <w:lang w:val="nl-BE"/>
    </w:rPr>
  </w:style>
  <w:style w:type="paragraph" w:customStyle="1" w:styleId="Default">
    <w:name w:val="Default"/>
    <w:uiPriority w:val="99"/>
    <w:rsid w:val="00D578DB"/>
    <w:pPr>
      <w:autoSpaceDE w:val="0"/>
      <w:autoSpaceDN w:val="0"/>
      <w:adjustRightInd w:val="0"/>
    </w:pPr>
    <w:rPr>
      <w:rFonts w:ascii="GOILE N+ Helvetica Neue" w:eastAsia="Calibri" w:hAnsi="GOILE N+ Helvetica Neue" w:cs="GOILE N+ Helvetica Neue"/>
      <w:color w:val="000000"/>
      <w:sz w:val="24"/>
      <w:szCs w:val="24"/>
      <w:lang w:eastAsia="en-US"/>
    </w:rPr>
  </w:style>
  <w:style w:type="character" w:styleId="Marquedecommentaire">
    <w:name w:val="annotation reference"/>
    <w:rsid w:val="00D578DB"/>
    <w:rPr>
      <w:sz w:val="16"/>
      <w:szCs w:val="16"/>
    </w:rPr>
  </w:style>
  <w:style w:type="paragraph" w:styleId="Commentaire">
    <w:name w:val="annotation text"/>
    <w:basedOn w:val="Normal"/>
    <w:link w:val="CommentaireCar"/>
    <w:rsid w:val="00D578DB"/>
    <w:rPr>
      <w:sz w:val="20"/>
      <w:szCs w:val="20"/>
      <w:lang w:val="fr-FR"/>
    </w:rPr>
  </w:style>
  <w:style w:type="character" w:customStyle="1" w:styleId="CommentaireCar">
    <w:name w:val="Commentaire Car"/>
    <w:basedOn w:val="Policepardfaut"/>
    <w:link w:val="Commentaire"/>
    <w:rsid w:val="00D578DB"/>
  </w:style>
  <w:style w:type="paragraph" w:styleId="Objetducommentaire">
    <w:name w:val="annotation subject"/>
    <w:basedOn w:val="Commentaire"/>
    <w:next w:val="Commentaire"/>
    <w:link w:val="ObjetducommentaireCar"/>
    <w:rsid w:val="00D578DB"/>
    <w:rPr>
      <w:b/>
      <w:bCs/>
    </w:rPr>
  </w:style>
  <w:style w:type="character" w:customStyle="1" w:styleId="ObjetducommentaireCar">
    <w:name w:val="Objet du commentaire Car"/>
    <w:basedOn w:val="CommentaireCar"/>
    <w:link w:val="Objetducommentaire"/>
    <w:rsid w:val="00D578DB"/>
    <w:rPr>
      <w:b/>
      <w:bCs/>
    </w:rPr>
  </w:style>
  <w:style w:type="paragraph" w:customStyle="1" w:styleId="Titre0">
    <w:name w:val="Titre 0"/>
    <w:basedOn w:val="Normal"/>
    <w:rsid w:val="00D578DB"/>
    <w:pPr>
      <w:numPr>
        <w:numId w:val="10"/>
      </w:numPr>
      <w:overflowPunct w:val="0"/>
      <w:autoSpaceDE w:val="0"/>
      <w:autoSpaceDN w:val="0"/>
      <w:adjustRightInd w:val="0"/>
      <w:jc w:val="center"/>
      <w:textAlignment w:val="baseline"/>
    </w:pPr>
    <w:rPr>
      <w:rFonts w:ascii="Arial" w:hAnsi="Arial"/>
      <w:b/>
      <w:caps/>
      <w:sz w:val="28"/>
      <w:szCs w:val="40"/>
      <w:lang w:val="fr-FR"/>
    </w:rPr>
  </w:style>
  <w:style w:type="paragraph" w:customStyle="1" w:styleId="parg">
    <w:name w:val="parg"/>
    <w:basedOn w:val="Normal"/>
    <w:rsid w:val="00D578DB"/>
    <w:pPr>
      <w:widowControl w:val="0"/>
      <w:spacing w:before="120" w:after="120"/>
      <w:jc w:val="both"/>
    </w:pPr>
    <w:rPr>
      <w:lang w:val="fr-FR"/>
    </w:rPr>
  </w:style>
  <w:style w:type="paragraph" w:customStyle="1" w:styleId="Ptit1de1">
    <w:name w:val="Ptit_1de1"/>
    <w:basedOn w:val="Normal"/>
    <w:rsid w:val="00D578DB"/>
    <w:pPr>
      <w:widowControl w:val="0"/>
      <w:spacing w:before="360" w:after="120"/>
      <w:ind w:left="-426"/>
    </w:pPr>
    <w:rPr>
      <w:b/>
      <w:bCs/>
      <w:lang w:val="fr-FR"/>
    </w:rPr>
  </w:style>
  <w:style w:type="paragraph" w:styleId="Liste3">
    <w:name w:val="List 3"/>
    <w:basedOn w:val="Normal"/>
    <w:rsid w:val="00D578DB"/>
    <w:pPr>
      <w:suppressAutoHyphens/>
      <w:overflowPunct w:val="0"/>
      <w:autoSpaceDE w:val="0"/>
      <w:autoSpaceDN w:val="0"/>
      <w:adjustRightInd w:val="0"/>
      <w:ind w:left="849" w:hanging="283"/>
      <w:jc w:val="both"/>
      <w:textAlignment w:val="baseline"/>
    </w:pPr>
    <w:rPr>
      <w:szCs w:val="20"/>
      <w:lang w:val="fr-FR"/>
    </w:rPr>
  </w:style>
  <w:style w:type="paragraph" w:styleId="Liste4">
    <w:name w:val="List 4"/>
    <w:basedOn w:val="Normal"/>
    <w:rsid w:val="00D578DB"/>
    <w:pPr>
      <w:suppressAutoHyphens/>
      <w:overflowPunct w:val="0"/>
      <w:autoSpaceDE w:val="0"/>
      <w:autoSpaceDN w:val="0"/>
      <w:adjustRightInd w:val="0"/>
      <w:ind w:left="1132" w:hanging="283"/>
      <w:jc w:val="both"/>
      <w:textAlignment w:val="baseline"/>
    </w:pPr>
    <w:rPr>
      <w:szCs w:val="20"/>
      <w:lang w:val="fr-FR"/>
    </w:rPr>
  </w:style>
  <w:style w:type="paragraph" w:styleId="Liste5">
    <w:name w:val="List 5"/>
    <w:basedOn w:val="Normal"/>
    <w:rsid w:val="00D578DB"/>
    <w:pPr>
      <w:suppressAutoHyphens/>
      <w:overflowPunct w:val="0"/>
      <w:autoSpaceDE w:val="0"/>
      <w:autoSpaceDN w:val="0"/>
      <w:adjustRightInd w:val="0"/>
      <w:ind w:left="1415" w:hanging="283"/>
      <w:jc w:val="both"/>
      <w:textAlignment w:val="baseline"/>
    </w:pPr>
    <w:rPr>
      <w:szCs w:val="20"/>
      <w:lang w:val="fr-FR"/>
    </w:rPr>
  </w:style>
  <w:style w:type="paragraph" w:customStyle="1" w:styleId="Adressedest">
    <w:name w:val="Adresse dest."/>
    <w:basedOn w:val="Normal"/>
    <w:rsid w:val="00D578DB"/>
    <w:pPr>
      <w:suppressAutoHyphens/>
      <w:overflowPunct w:val="0"/>
      <w:autoSpaceDE w:val="0"/>
      <w:autoSpaceDN w:val="0"/>
      <w:adjustRightInd w:val="0"/>
      <w:jc w:val="both"/>
      <w:textAlignment w:val="baseline"/>
    </w:pPr>
    <w:rPr>
      <w:szCs w:val="20"/>
      <w:lang w:val="fr-FR"/>
    </w:rPr>
  </w:style>
  <w:style w:type="paragraph" w:customStyle="1" w:styleId="Paragraphedeliste1">
    <w:name w:val="Paragraphe de liste1"/>
    <w:basedOn w:val="Normal"/>
    <w:qFormat/>
    <w:rsid w:val="00D578DB"/>
    <w:pPr>
      <w:ind w:left="720"/>
    </w:pPr>
    <w:rPr>
      <w:lang w:val="fr-FR"/>
    </w:rPr>
  </w:style>
  <w:style w:type="paragraph" w:customStyle="1" w:styleId="31">
    <w:name w:val="3 1"/>
    <w:rsid w:val="00D578DB"/>
    <w:pPr>
      <w:tabs>
        <w:tab w:val="left" w:pos="-720"/>
        <w:tab w:val="left" w:pos="0"/>
        <w:tab w:val="decimal" w:pos="720"/>
      </w:tabs>
      <w:suppressAutoHyphens/>
      <w:ind w:firstLine="720"/>
    </w:pPr>
    <w:rPr>
      <w:rFonts w:ascii="CG Times" w:hAnsi="CG Times"/>
      <w:sz w:val="24"/>
      <w:lang w:val="en-US"/>
    </w:rPr>
  </w:style>
  <w:style w:type="paragraph" w:customStyle="1" w:styleId="Technical4">
    <w:name w:val="Technical 4"/>
    <w:rsid w:val="00D578DB"/>
    <w:pPr>
      <w:tabs>
        <w:tab w:val="left" w:pos="-720"/>
      </w:tabs>
      <w:suppressAutoHyphens/>
    </w:pPr>
    <w:rPr>
      <w:rFonts w:ascii="CG Times" w:hAnsi="CG Times"/>
      <w:b/>
      <w:sz w:val="24"/>
      <w:lang w:val="en-US"/>
    </w:rPr>
  </w:style>
  <w:style w:type="paragraph" w:styleId="Index1">
    <w:name w:val="index 1"/>
    <w:basedOn w:val="Normal"/>
    <w:next w:val="Normal"/>
    <w:autoRedefine/>
    <w:unhideWhenUsed/>
    <w:rsid w:val="00D578DB"/>
    <w:pPr>
      <w:ind w:left="240" w:hanging="240"/>
    </w:pPr>
    <w:rPr>
      <w:lang w:val="fr-FR"/>
    </w:rPr>
  </w:style>
  <w:style w:type="paragraph" w:customStyle="1" w:styleId="siliacII">
    <w:name w:val="siliac II"/>
    <w:basedOn w:val="Normal"/>
    <w:rsid w:val="00D578DB"/>
    <w:pPr>
      <w:spacing w:before="100" w:beforeAutospacing="1" w:after="120" w:line="300" w:lineRule="exact"/>
      <w:ind w:left="284"/>
      <w:outlineLvl w:val="2"/>
    </w:pPr>
    <w:rPr>
      <w:rFonts w:ascii="Arial" w:hAnsi="Arial"/>
      <w:b/>
      <w:lang w:val="fr-FR"/>
    </w:rPr>
  </w:style>
  <w:style w:type="paragraph" w:customStyle="1" w:styleId="Justifi">
    <w:name w:val="Justifié"/>
    <w:basedOn w:val="Normal"/>
    <w:link w:val="JustifiCar"/>
    <w:qFormat/>
    <w:rsid w:val="00D578DB"/>
    <w:pPr>
      <w:ind w:firstLine="709"/>
      <w:jc w:val="both"/>
    </w:pPr>
    <w:rPr>
      <w:rFonts w:ascii="Arial" w:hAnsi="Arial"/>
      <w:szCs w:val="22"/>
      <w:lang w:eastAsia="en-US"/>
    </w:rPr>
  </w:style>
  <w:style w:type="character" w:customStyle="1" w:styleId="JustifiCar">
    <w:name w:val="Justifié Car"/>
    <w:link w:val="Justifi"/>
    <w:rsid w:val="00D578DB"/>
    <w:rPr>
      <w:rFonts w:ascii="Arial" w:hAnsi="Arial"/>
      <w:sz w:val="24"/>
      <w:szCs w:val="22"/>
      <w:lang w:eastAsia="en-US"/>
    </w:rPr>
  </w:style>
  <w:style w:type="paragraph" w:customStyle="1" w:styleId="ListParagraph1">
    <w:name w:val="List Paragraph1"/>
    <w:basedOn w:val="Normal"/>
    <w:qFormat/>
    <w:rsid w:val="00D578DB"/>
    <w:pPr>
      <w:spacing w:after="200" w:line="276" w:lineRule="auto"/>
      <w:ind w:left="720"/>
      <w:contextualSpacing/>
    </w:pPr>
    <w:rPr>
      <w:rFonts w:ascii="Calibri" w:hAnsi="Calibri" w:cs="Arial"/>
      <w:sz w:val="22"/>
      <w:szCs w:val="22"/>
      <w:lang w:val="fr-FR" w:eastAsia="en-US"/>
    </w:rPr>
  </w:style>
  <w:style w:type="character" w:customStyle="1" w:styleId="CarCar">
    <w:name w:val="Car Car"/>
    <w:rsid w:val="00D578DB"/>
    <w:rPr>
      <w:sz w:val="24"/>
      <w:szCs w:val="24"/>
      <w:lang w:val="fr-FR" w:eastAsia="fr-FR" w:bidi="ar-SA"/>
    </w:rPr>
  </w:style>
  <w:style w:type="character" w:customStyle="1" w:styleId="CarCar8">
    <w:name w:val="Car Car8"/>
    <w:rsid w:val="00D578DB"/>
    <w:rPr>
      <w:rFonts w:ascii="Times New Roman" w:eastAsia="Times New Roman" w:hAnsi="Times New Roman" w:cs="Times New Roman"/>
      <w:sz w:val="24"/>
      <w:szCs w:val="24"/>
      <w:lang w:eastAsia="fr-FR"/>
    </w:rPr>
  </w:style>
  <w:style w:type="character" w:customStyle="1" w:styleId="CarCar2">
    <w:name w:val="Car Car2"/>
    <w:locked/>
    <w:rsid w:val="00D578DB"/>
    <w:rPr>
      <w:sz w:val="24"/>
      <w:szCs w:val="24"/>
      <w:lang w:val="fr-FR" w:eastAsia="fr-FR" w:bidi="ar-SA"/>
    </w:rPr>
  </w:style>
  <w:style w:type="character" w:customStyle="1" w:styleId="CarCar3">
    <w:name w:val="Car Car3"/>
    <w:locked/>
    <w:rsid w:val="00D578DB"/>
    <w:rPr>
      <w:b/>
      <w:bCs/>
      <w:sz w:val="24"/>
      <w:szCs w:val="24"/>
      <w:lang w:val="en-GB" w:eastAsia="fr-FR" w:bidi="ar-SA"/>
    </w:rPr>
  </w:style>
  <w:style w:type="character" w:customStyle="1" w:styleId="CarCar6">
    <w:name w:val="Car Car6"/>
    <w:rsid w:val="00D578DB"/>
    <w:rPr>
      <w:rFonts w:eastAsia="Arial Unicode MS"/>
      <w:b/>
      <w:bCs/>
      <w:sz w:val="24"/>
      <w:szCs w:val="24"/>
      <w:lang w:val="fr-FR" w:eastAsia="fr-FR" w:bidi="ar-SA"/>
    </w:rPr>
  </w:style>
  <w:style w:type="character" w:customStyle="1" w:styleId="CarCar7">
    <w:name w:val="Car Car7"/>
    <w:rsid w:val="00D578DB"/>
    <w:rPr>
      <w:sz w:val="24"/>
      <w:szCs w:val="24"/>
      <w:lang w:val="fr-FR" w:eastAsia="fr-FR" w:bidi="ar-SA"/>
    </w:rPr>
  </w:style>
  <w:style w:type="character" w:customStyle="1" w:styleId="CarCar5">
    <w:name w:val="Car Car5"/>
    <w:rsid w:val="00D578DB"/>
    <w:rPr>
      <w:sz w:val="24"/>
      <w:szCs w:val="24"/>
      <w:lang w:val="fr-FR" w:eastAsia="fr-FR" w:bidi="ar-SA"/>
    </w:rPr>
  </w:style>
  <w:style w:type="character" w:customStyle="1" w:styleId="CarCar1">
    <w:name w:val="Car Car1"/>
    <w:locked/>
    <w:rsid w:val="00D578DB"/>
    <w:rPr>
      <w:sz w:val="24"/>
      <w:szCs w:val="24"/>
      <w:lang w:val="fr-FR" w:eastAsia="fr-FR" w:bidi="ar-SA"/>
    </w:rPr>
  </w:style>
  <w:style w:type="character" w:customStyle="1" w:styleId="CarCar30">
    <w:name w:val="Car Car3"/>
    <w:rsid w:val="00D578DB"/>
    <w:rPr>
      <w:b/>
      <w:bCs/>
      <w:sz w:val="24"/>
      <w:szCs w:val="24"/>
      <w:lang w:val="en-GB" w:eastAsia="fr-FR" w:bidi="ar-SA"/>
    </w:rPr>
  </w:style>
  <w:style w:type="paragraph" w:customStyle="1" w:styleId="Style1">
    <w:name w:val="Style 1"/>
    <w:uiPriority w:val="99"/>
    <w:rsid w:val="00D578DB"/>
    <w:pPr>
      <w:autoSpaceDE w:val="0"/>
      <w:autoSpaceDN w:val="0"/>
      <w:adjustRightInd w:val="0"/>
    </w:pPr>
  </w:style>
  <w:style w:type="character" w:customStyle="1" w:styleId="CharacterStyle1">
    <w:name w:val="Character Style 1"/>
    <w:uiPriority w:val="99"/>
    <w:rsid w:val="00D578DB"/>
    <w:rPr>
      <w:sz w:val="22"/>
      <w:szCs w:val="22"/>
    </w:rPr>
  </w:style>
  <w:style w:type="character" w:customStyle="1" w:styleId="CarCar10">
    <w:name w:val="Car Car10"/>
    <w:locked/>
    <w:rsid w:val="00D578DB"/>
    <w:rPr>
      <w:b/>
      <w:bCs/>
      <w:sz w:val="24"/>
      <w:szCs w:val="24"/>
      <w:lang w:val="en-GB" w:eastAsia="fr-FR" w:bidi="ar-SA"/>
    </w:rPr>
  </w:style>
  <w:style w:type="character" w:customStyle="1" w:styleId="CarCar60">
    <w:name w:val="Car Car6"/>
    <w:locked/>
    <w:rsid w:val="00D578DB"/>
    <w:rPr>
      <w:sz w:val="24"/>
      <w:szCs w:val="24"/>
      <w:lang w:val="fr-FR" w:eastAsia="fr-FR" w:bidi="ar-SA"/>
    </w:rPr>
  </w:style>
  <w:style w:type="character" w:customStyle="1" w:styleId="CarCar80">
    <w:name w:val="Car Car8"/>
    <w:rsid w:val="00D578DB"/>
    <w:rPr>
      <w:rFonts w:ascii="Times New Roman" w:eastAsia="Times New Roman" w:hAnsi="Times New Roman" w:cs="Times New Roman" w:hint="default"/>
      <w:sz w:val="24"/>
      <w:szCs w:val="24"/>
      <w:lang w:eastAsia="fr-FR"/>
    </w:rPr>
  </w:style>
  <w:style w:type="character" w:customStyle="1" w:styleId="CarCar70">
    <w:name w:val="Car Car7"/>
    <w:rsid w:val="00D578DB"/>
    <w:rPr>
      <w:sz w:val="24"/>
      <w:szCs w:val="24"/>
      <w:lang w:val="fr-FR" w:eastAsia="fr-FR" w:bidi="ar-SA"/>
    </w:rPr>
  </w:style>
  <w:style w:type="character" w:customStyle="1" w:styleId="CarCar50">
    <w:name w:val="Car Car5"/>
    <w:rsid w:val="00D578DB"/>
    <w:rPr>
      <w:sz w:val="24"/>
      <w:szCs w:val="24"/>
      <w:lang w:val="fr-FR" w:eastAsia="fr-FR" w:bidi="ar-SA"/>
    </w:rPr>
  </w:style>
  <w:style w:type="paragraph" w:styleId="Sansinterligne">
    <w:name w:val="No Spacing"/>
    <w:link w:val="SansinterligneCar"/>
    <w:uiPriority w:val="1"/>
    <w:qFormat/>
    <w:rsid w:val="00D578DB"/>
    <w:pPr>
      <w:widowControl w:val="0"/>
      <w:jc w:val="both"/>
    </w:pPr>
    <w:rPr>
      <w:rFonts w:eastAsia="SimSun"/>
      <w:kern w:val="2"/>
      <w:sz w:val="21"/>
      <w:szCs w:val="24"/>
      <w:lang w:val="en-US" w:eastAsia="zh-CN"/>
    </w:rPr>
  </w:style>
  <w:style w:type="character" w:customStyle="1" w:styleId="apple-converted-space">
    <w:name w:val="apple-converted-space"/>
    <w:rsid w:val="00D578DB"/>
  </w:style>
  <w:style w:type="character" w:customStyle="1" w:styleId="hps">
    <w:name w:val="hps"/>
    <w:rsid w:val="00D578DB"/>
  </w:style>
  <w:style w:type="paragraph" w:customStyle="1" w:styleId="corpsdetexte0">
    <w:name w:val="corps de texte"/>
    <w:basedOn w:val="Normal"/>
    <w:rsid w:val="00D578DB"/>
    <w:pPr>
      <w:spacing w:after="160" w:line="300" w:lineRule="exact"/>
      <w:jc w:val="both"/>
    </w:pPr>
    <w:rPr>
      <w:lang w:val="fr-FR"/>
    </w:rPr>
  </w:style>
  <w:style w:type="character" w:customStyle="1" w:styleId="CarCar100">
    <w:name w:val="Car Car10"/>
    <w:rsid w:val="00D578DB"/>
    <w:rPr>
      <w:rFonts w:ascii="Times New Roman" w:eastAsia="Times New Roman" w:hAnsi="Times New Roman" w:cs="Times New Roman"/>
      <w:sz w:val="24"/>
      <w:szCs w:val="24"/>
      <w:lang w:eastAsia="fr-FR"/>
    </w:rPr>
  </w:style>
  <w:style w:type="paragraph" w:customStyle="1" w:styleId="Paragraphedeliste2">
    <w:name w:val="Paragraphe de liste2"/>
    <w:basedOn w:val="Normal"/>
    <w:qFormat/>
    <w:rsid w:val="00D578DB"/>
    <w:pPr>
      <w:ind w:left="720"/>
      <w:contextualSpacing/>
      <w:jc w:val="both"/>
    </w:pPr>
    <w:rPr>
      <w:rFonts w:ascii="Arial" w:hAnsi="Arial"/>
      <w:szCs w:val="22"/>
      <w:lang w:val="fr-FR" w:eastAsia="en-US"/>
    </w:rPr>
  </w:style>
  <w:style w:type="paragraph" w:customStyle="1" w:styleId="Head21">
    <w:name w:val="Head 2.1"/>
    <w:basedOn w:val="Normal"/>
    <w:rsid w:val="00D578DB"/>
    <w:pPr>
      <w:suppressAutoHyphens/>
      <w:jc w:val="center"/>
    </w:pPr>
    <w:rPr>
      <w:b/>
      <w:szCs w:val="20"/>
      <w:lang w:val="fr-FR"/>
    </w:rPr>
  </w:style>
  <w:style w:type="paragraph" w:customStyle="1" w:styleId="Head22">
    <w:name w:val="Head 2.2"/>
    <w:basedOn w:val="Normal"/>
    <w:rsid w:val="00D578DB"/>
    <w:pPr>
      <w:suppressAutoHyphens/>
      <w:ind w:left="360" w:hanging="360"/>
    </w:pPr>
    <w:rPr>
      <w:b/>
      <w:szCs w:val="20"/>
      <w:lang w:val="fr-FR"/>
    </w:rPr>
  </w:style>
  <w:style w:type="paragraph" w:customStyle="1" w:styleId="1">
    <w:name w:val="1"/>
    <w:basedOn w:val="Normal"/>
    <w:rsid w:val="00D578DB"/>
    <w:pPr>
      <w:spacing w:after="160" w:line="240" w:lineRule="exact"/>
      <w:jc w:val="both"/>
    </w:pPr>
    <w:rPr>
      <w:rFonts w:eastAsia="Arial Unicode MS"/>
      <w:lang w:val="en-US" w:eastAsia="en-US"/>
    </w:rPr>
  </w:style>
  <w:style w:type="character" w:customStyle="1" w:styleId="a14">
    <w:name w:val="a14"/>
    <w:rsid w:val="00D578DB"/>
  </w:style>
  <w:style w:type="paragraph" w:customStyle="1" w:styleId="msonormalcxspmiddle">
    <w:name w:val="msonormalcxspmiddle"/>
    <w:basedOn w:val="Normal"/>
    <w:rsid w:val="00D578DB"/>
    <w:pPr>
      <w:spacing w:before="100" w:beforeAutospacing="1" w:after="100" w:afterAutospacing="1"/>
    </w:pPr>
    <w:rPr>
      <w:lang w:val="fr-FR"/>
    </w:rPr>
  </w:style>
  <w:style w:type="paragraph" w:customStyle="1" w:styleId="msonormalcxspmiddlecxspmiddle">
    <w:name w:val="msonormalcxspmiddlecxspmiddle"/>
    <w:basedOn w:val="Normal"/>
    <w:rsid w:val="00D578DB"/>
    <w:pPr>
      <w:spacing w:before="100" w:beforeAutospacing="1" w:after="100" w:afterAutospacing="1"/>
    </w:pPr>
    <w:rPr>
      <w:lang w:val="fr-FR"/>
    </w:rPr>
  </w:style>
  <w:style w:type="paragraph" w:customStyle="1" w:styleId="msonormalcxspmiddlecxsplast">
    <w:name w:val="msonormalcxspmiddlecxsplast"/>
    <w:basedOn w:val="Normal"/>
    <w:rsid w:val="00D578DB"/>
    <w:pPr>
      <w:spacing w:before="100" w:beforeAutospacing="1" w:after="100" w:afterAutospacing="1"/>
    </w:pPr>
    <w:rPr>
      <w:lang w:val="fr-FR"/>
    </w:rPr>
  </w:style>
  <w:style w:type="character" w:customStyle="1" w:styleId="djen2">
    <w:name w:val="djen2"/>
    <w:rsid w:val="00D578DB"/>
  </w:style>
  <w:style w:type="character" w:styleId="Titredulivre">
    <w:name w:val="Book Title"/>
    <w:uiPriority w:val="33"/>
    <w:qFormat/>
    <w:rsid w:val="00D578DB"/>
    <w:rPr>
      <w:b/>
      <w:bCs/>
      <w:smallCaps/>
      <w:spacing w:val="5"/>
    </w:rPr>
  </w:style>
  <w:style w:type="paragraph" w:customStyle="1" w:styleId="xl78">
    <w:name w:val="xl78"/>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79">
    <w:name w:val="xl79"/>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80">
    <w:name w:val="xl80"/>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fr-FR"/>
    </w:rPr>
  </w:style>
  <w:style w:type="paragraph" w:customStyle="1" w:styleId="xl81">
    <w:name w:val="xl81"/>
    <w:basedOn w:val="Normal"/>
    <w:rsid w:val="00D578DB"/>
    <w:pPr>
      <w:spacing w:before="100" w:beforeAutospacing="1" w:after="100" w:afterAutospacing="1"/>
    </w:pPr>
    <w:rPr>
      <w:rFonts w:ascii="Arial" w:hAnsi="Arial" w:cs="Arial"/>
      <w:b/>
      <w:bCs/>
      <w:lang w:val="fr-FR"/>
    </w:rPr>
  </w:style>
  <w:style w:type="paragraph" w:customStyle="1" w:styleId="xl82">
    <w:name w:val="xl82"/>
    <w:basedOn w:val="Normal"/>
    <w:rsid w:val="00D578DB"/>
    <w:pPr>
      <w:spacing w:before="100" w:beforeAutospacing="1" w:after="100" w:afterAutospacing="1"/>
      <w:jc w:val="center"/>
    </w:pPr>
    <w:rPr>
      <w:b/>
      <w:bCs/>
      <w:sz w:val="32"/>
      <w:szCs w:val="32"/>
      <w:lang w:val="fr-FR"/>
    </w:rPr>
  </w:style>
  <w:style w:type="paragraph" w:customStyle="1" w:styleId="xl83">
    <w:name w:val="xl83"/>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fr-FR"/>
    </w:rPr>
  </w:style>
  <w:style w:type="paragraph" w:customStyle="1" w:styleId="xl84">
    <w:name w:val="xl84"/>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fr-FR"/>
    </w:rPr>
  </w:style>
  <w:style w:type="character" w:styleId="Emphaseple">
    <w:name w:val="Subtle Emphasis"/>
    <w:uiPriority w:val="19"/>
    <w:qFormat/>
    <w:rsid w:val="00D578DB"/>
    <w:rPr>
      <w:i/>
      <w:iCs/>
      <w:color w:val="808080"/>
    </w:rPr>
  </w:style>
  <w:style w:type="character" w:styleId="Emphaseintense">
    <w:name w:val="Intense Emphasis"/>
    <w:uiPriority w:val="21"/>
    <w:qFormat/>
    <w:rsid w:val="00D578DB"/>
    <w:rPr>
      <w:b/>
      <w:bCs/>
      <w:i/>
      <w:iCs/>
      <w:color w:val="4F81BD"/>
    </w:rPr>
  </w:style>
  <w:style w:type="paragraph" w:styleId="Citation">
    <w:name w:val="Quote"/>
    <w:basedOn w:val="Normal"/>
    <w:next w:val="Normal"/>
    <w:link w:val="CitationCar"/>
    <w:uiPriority w:val="29"/>
    <w:qFormat/>
    <w:rsid w:val="00D578DB"/>
    <w:rPr>
      <w:i/>
      <w:iCs/>
      <w:color w:val="000000"/>
    </w:rPr>
  </w:style>
  <w:style w:type="character" w:customStyle="1" w:styleId="CitationCar">
    <w:name w:val="Citation Car"/>
    <w:basedOn w:val="Policepardfaut"/>
    <w:link w:val="Citation"/>
    <w:uiPriority w:val="29"/>
    <w:rsid w:val="00D578DB"/>
    <w:rPr>
      <w:i/>
      <w:iCs/>
      <w:color w:val="000000"/>
      <w:sz w:val="24"/>
      <w:szCs w:val="24"/>
    </w:rPr>
  </w:style>
  <w:style w:type="character" w:customStyle="1" w:styleId="CarCar9">
    <w:name w:val="Car Car9"/>
    <w:locked/>
    <w:rsid w:val="00D578DB"/>
    <w:rPr>
      <w:sz w:val="24"/>
      <w:szCs w:val="24"/>
      <w:lang w:val="fr-FR" w:eastAsia="fr-FR" w:bidi="ar-SA"/>
    </w:rPr>
  </w:style>
  <w:style w:type="character" w:customStyle="1" w:styleId="CarCar31">
    <w:name w:val="Car Car31"/>
    <w:rsid w:val="00D578DB"/>
    <w:rPr>
      <w:b/>
      <w:bCs/>
      <w:sz w:val="24"/>
      <w:szCs w:val="24"/>
      <w:lang w:val="en-GB" w:eastAsia="fr-FR" w:bidi="ar-SA"/>
    </w:rPr>
  </w:style>
  <w:style w:type="character" w:customStyle="1" w:styleId="CarCar61">
    <w:name w:val="Car Car61"/>
    <w:locked/>
    <w:rsid w:val="00D578DB"/>
    <w:rPr>
      <w:sz w:val="24"/>
      <w:szCs w:val="24"/>
      <w:lang w:val="fr-FR" w:eastAsia="fr-FR" w:bidi="ar-SA"/>
    </w:rPr>
  </w:style>
  <w:style w:type="character" w:customStyle="1" w:styleId="CarCar81">
    <w:name w:val="Car Car81"/>
    <w:rsid w:val="00D578DB"/>
    <w:rPr>
      <w:rFonts w:ascii="Times New Roman" w:eastAsia="Times New Roman" w:hAnsi="Times New Roman" w:cs="Times New Roman" w:hint="default"/>
      <w:sz w:val="24"/>
      <w:szCs w:val="24"/>
      <w:lang w:eastAsia="fr-FR"/>
    </w:rPr>
  </w:style>
  <w:style w:type="character" w:customStyle="1" w:styleId="CarCar71">
    <w:name w:val="Car Car71"/>
    <w:rsid w:val="00D578DB"/>
    <w:rPr>
      <w:sz w:val="24"/>
      <w:szCs w:val="24"/>
      <w:lang w:val="fr-FR" w:eastAsia="fr-FR" w:bidi="ar-SA"/>
    </w:rPr>
  </w:style>
  <w:style w:type="character" w:customStyle="1" w:styleId="CarCar51">
    <w:name w:val="Car Car51"/>
    <w:rsid w:val="00D578DB"/>
    <w:rPr>
      <w:sz w:val="24"/>
      <w:szCs w:val="24"/>
      <w:lang w:val="fr-FR" w:eastAsia="fr-FR" w:bidi="ar-SA"/>
    </w:rPr>
  </w:style>
  <w:style w:type="paragraph" w:customStyle="1" w:styleId="Paragraphedeliste20">
    <w:name w:val="Paragraphe de liste2"/>
    <w:basedOn w:val="Normal"/>
    <w:qFormat/>
    <w:rsid w:val="00D578DB"/>
    <w:pPr>
      <w:spacing w:after="200" w:line="276" w:lineRule="auto"/>
      <w:ind w:left="720"/>
      <w:contextualSpacing/>
    </w:pPr>
    <w:rPr>
      <w:rFonts w:ascii="Calibri" w:hAnsi="Calibri" w:cs="Arial"/>
      <w:sz w:val="22"/>
      <w:szCs w:val="22"/>
      <w:lang w:val="fr-FR" w:eastAsia="en-US"/>
    </w:rPr>
  </w:style>
  <w:style w:type="paragraph" w:customStyle="1" w:styleId="Puces">
    <w:name w:val="Puces"/>
    <w:basedOn w:val="Normal"/>
    <w:qFormat/>
    <w:rsid w:val="00D578DB"/>
    <w:pPr>
      <w:spacing w:after="60"/>
      <w:ind w:left="1080" w:hanging="360"/>
      <w:jc w:val="both"/>
    </w:pPr>
    <w:rPr>
      <w:rFonts w:ascii="Arial" w:hAnsi="Arial"/>
      <w:szCs w:val="22"/>
      <w:lang w:val="fr-FR" w:eastAsia="en-US"/>
    </w:rPr>
  </w:style>
  <w:style w:type="character" w:customStyle="1" w:styleId="CorpsdetexteCar1">
    <w:name w:val="Corps de texte Car1"/>
    <w:aliases w:val="CORPS CCTP Car1"/>
    <w:rsid w:val="00DF26BC"/>
    <w:rPr>
      <w:rFonts w:ascii="Tahoma" w:eastAsia="Times New Roman" w:hAnsi="Tahoma" w:cs="Tahoma"/>
      <w:sz w:val="24"/>
      <w:szCs w:val="24"/>
    </w:rPr>
  </w:style>
  <w:style w:type="paragraph" w:customStyle="1" w:styleId="Style2">
    <w:name w:val="Style2"/>
    <w:basedOn w:val="Normal"/>
    <w:uiPriority w:val="99"/>
    <w:rsid w:val="00746769"/>
    <w:pPr>
      <w:widowControl w:val="0"/>
      <w:autoSpaceDE w:val="0"/>
      <w:autoSpaceDN w:val="0"/>
      <w:adjustRightInd w:val="0"/>
      <w:spacing w:line="221" w:lineRule="exact"/>
    </w:pPr>
    <w:rPr>
      <w:rFonts w:ascii="Cambria" w:eastAsiaTheme="minorEastAsia" w:hAnsi="Cambria"/>
      <w:lang w:val="fr-FR"/>
    </w:rPr>
  </w:style>
  <w:style w:type="paragraph" w:customStyle="1" w:styleId="Style5">
    <w:name w:val="Style5"/>
    <w:basedOn w:val="Normal"/>
    <w:uiPriority w:val="99"/>
    <w:rsid w:val="00746769"/>
    <w:pPr>
      <w:widowControl w:val="0"/>
      <w:autoSpaceDE w:val="0"/>
      <w:autoSpaceDN w:val="0"/>
      <w:adjustRightInd w:val="0"/>
      <w:spacing w:line="238" w:lineRule="exact"/>
    </w:pPr>
    <w:rPr>
      <w:rFonts w:ascii="Cambria" w:eastAsiaTheme="minorEastAsia" w:hAnsi="Cambria"/>
      <w:lang w:val="fr-FR"/>
    </w:rPr>
  </w:style>
  <w:style w:type="paragraph" w:customStyle="1" w:styleId="Style7">
    <w:name w:val="Style7"/>
    <w:basedOn w:val="Normal"/>
    <w:uiPriority w:val="99"/>
    <w:rsid w:val="00746769"/>
    <w:pPr>
      <w:widowControl w:val="0"/>
      <w:autoSpaceDE w:val="0"/>
      <w:autoSpaceDN w:val="0"/>
      <w:adjustRightInd w:val="0"/>
    </w:pPr>
    <w:rPr>
      <w:rFonts w:ascii="Cambria" w:eastAsiaTheme="minorEastAsia" w:hAnsi="Cambria"/>
      <w:lang w:val="fr-FR"/>
    </w:rPr>
  </w:style>
  <w:style w:type="character" w:customStyle="1" w:styleId="FontStyle24">
    <w:name w:val="Font Style24"/>
    <w:basedOn w:val="Policepardfaut"/>
    <w:uiPriority w:val="99"/>
    <w:rsid w:val="00746769"/>
    <w:rPr>
      <w:rFonts w:ascii="Palatino Linotype" w:hAnsi="Palatino Linotype" w:cs="Palatino Linotype"/>
      <w:sz w:val="16"/>
      <w:szCs w:val="16"/>
    </w:rPr>
  </w:style>
  <w:style w:type="character" w:customStyle="1" w:styleId="FontStyle26">
    <w:name w:val="Font Style26"/>
    <w:basedOn w:val="Policepardfaut"/>
    <w:uiPriority w:val="99"/>
    <w:rsid w:val="00746769"/>
    <w:rPr>
      <w:rFonts w:ascii="Palatino Linotype" w:hAnsi="Palatino Linotype" w:cs="Palatino Linotype"/>
      <w:b/>
      <w:bCs/>
      <w:sz w:val="16"/>
      <w:szCs w:val="16"/>
    </w:rPr>
  </w:style>
  <w:style w:type="paragraph" w:customStyle="1" w:styleId="Style6">
    <w:name w:val="Style6"/>
    <w:basedOn w:val="Normal"/>
    <w:uiPriority w:val="99"/>
    <w:rsid w:val="00D77531"/>
    <w:pPr>
      <w:widowControl w:val="0"/>
      <w:autoSpaceDE w:val="0"/>
      <w:autoSpaceDN w:val="0"/>
      <w:adjustRightInd w:val="0"/>
      <w:spacing w:line="211" w:lineRule="exact"/>
    </w:pPr>
    <w:rPr>
      <w:rFonts w:eastAsiaTheme="minorEastAsia"/>
      <w:lang w:val="fr-FR"/>
    </w:rPr>
  </w:style>
  <w:style w:type="paragraph" w:customStyle="1" w:styleId="Style10">
    <w:name w:val="Style10"/>
    <w:basedOn w:val="Normal"/>
    <w:uiPriority w:val="99"/>
    <w:rsid w:val="00D77531"/>
    <w:pPr>
      <w:widowControl w:val="0"/>
      <w:autoSpaceDE w:val="0"/>
      <w:autoSpaceDN w:val="0"/>
      <w:adjustRightInd w:val="0"/>
    </w:pPr>
    <w:rPr>
      <w:rFonts w:eastAsiaTheme="minorEastAsia"/>
      <w:lang w:val="fr-FR"/>
    </w:rPr>
  </w:style>
  <w:style w:type="character" w:customStyle="1" w:styleId="FontStyle16">
    <w:name w:val="Font Style16"/>
    <w:basedOn w:val="Policepardfaut"/>
    <w:uiPriority w:val="99"/>
    <w:rsid w:val="00D77531"/>
    <w:rPr>
      <w:rFonts w:ascii="Arial Narrow" w:hAnsi="Arial Narrow" w:cs="Arial Narrow"/>
      <w:b/>
      <w:bCs/>
      <w:sz w:val="16"/>
      <w:szCs w:val="16"/>
    </w:rPr>
  </w:style>
  <w:style w:type="character" w:customStyle="1" w:styleId="FontStyle20">
    <w:name w:val="Font Style20"/>
    <w:basedOn w:val="Policepardfaut"/>
    <w:uiPriority w:val="99"/>
    <w:rsid w:val="00D77531"/>
    <w:rPr>
      <w:rFonts w:ascii="Arial Narrow" w:hAnsi="Arial Narrow" w:cs="Arial Narrow"/>
      <w:b/>
      <w:bCs/>
      <w:i/>
      <w:iCs/>
      <w:sz w:val="16"/>
      <w:szCs w:val="16"/>
    </w:rPr>
  </w:style>
  <w:style w:type="character" w:customStyle="1" w:styleId="FontStyle21">
    <w:name w:val="Font Style21"/>
    <w:basedOn w:val="Policepardfaut"/>
    <w:uiPriority w:val="99"/>
    <w:rsid w:val="00D77531"/>
    <w:rPr>
      <w:rFonts w:ascii="Arial Narrow" w:hAnsi="Arial Narrow" w:cs="Arial Narrow"/>
      <w:sz w:val="16"/>
      <w:szCs w:val="16"/>
    </w:rPr>
  </w:style>
  <w:style w:type="character" w:customStyle="1" w:styleId="FontStyle23">
    <w:name w:val="Font Style23"/>
    <w:basedOn w:val="Policepardfaut"/>
    <w:uiPriority w:val="99"/>
    <w:rsid w:val="00D77531"/>
    <w:rPr>
      <w:rFonts w:ascii="Arial Narrow" w:hAnsi="Arial Narrow" w:cs="Arial Narrow"/>
      <w:b/>
      <w:bCs/>
      <w:sz w:val="16"/>
      <w:szCs w:val="16"/>
    </w:rPr>
  </w:style>
  <w:style w:type="paragraph" w:customStyle="1" w:styleId="Style8">
    <w:name w:val="Style8"/>
    <w:basedOn w:val="Normal"/>
    <w:uiPriority w:val="99"/>
    <w:rsid w:val="00D77531"/>
    <w:pPr>
      <w:widowControl w:val="0"/>
      <w:autoSpaceDE w:val="0"/>
      <w:autoSpaceDN w:val="0"/>
      <w:adjustRightInd w:val="0"/>
    </w:pPr>
    <w:rPr>
      <w:rFonts w:eastAsiaTheme="minorEastAsia"/>
      <w:lang w:val="fr-FR"/>
    </w:rPr>
  </w:style>
  <w:style w:type="character" w:customStyle="1" w:styleId="FontStyle25">
    <w:name w:val="Font Style25"/>
    <w:basedOn w:val="Policepardfaut"/>
    <w:uiPriority w:val="99"/>
    <w:rsid w:val="00D77531"/>
    <w:rPr>
      <w:rFonts w:ascii="Arial Narrow" w:hAnsi="Arial Narrow" w:cs="Arial Narrow"/>
      <w:i/>
      <w:iCs/>
      <w:sz w:val="16"/>
      <w:szCs w:val="16"/>
    </w:rPr>
  </w:style>
  <w:style w:type="character" w:customStyle="1" w:styleId="FontStyle27">
    <w:name w:val="Font Style27"/>
    <w:basedOn w:val="Policepardfaut"/>
    <w:uiPriority w:val="99"/>
    <w:rsid w:val="00D77531"/>
    <w:rPr>
      <w:rFonts w:ascii="Arial Narrow" w:hAnsi="Arial Narrow" w:cs="Arial Narrow"/>
      <w:sz w:val="16"/>
      <w:szCs w:val="16"/>
    </w:rPr>
  </w:style>
  <w:style w:type="numbering" w:customStyle="1" w:styleId="Aucuneliste1">
    <w:name w:val="Aucune liste1"/>
    <w:next w:val="Aucuneliste"/>
    <w:uiPriority w:val="99"/>
    <w:semiHidden/>
    <w:unhideWhenUsed/>
    <w:rsid w:val="005B08C0"/>
  </w:style>
  <w:style w:type="paragraph" w:customStyle="1" w:styleId="font5">
    <w:name w:val="font5"/>
    <w:basedOn w:val="Normal"/>
    <w:rsid w:val="005B08C0"/>
    <w:pPr>
      <w:spacing w:before="100" w:beforeAutospacing="1" w:after="100" w:afterAutospacing="1"/>
    </w:pPr>
    <w:rPr>
      <w:b/>
      <w:bCs/>
      <w:color w:val="000000"/>
      <w:sz w:val="22"/>
      <w:szCs w:val="22"/>
      <w:lang w:val="fr-FR"/>
    </w:rPr>
  </w:style>
  <w:style w:type="paragraph" w:customStyle="1" w:styleId="font6">
    <w:name w:val="font6"/>
    <w:basedOn w:val="Normal"/>
    <w:rsid w:val="005B08C0"/>
    <w:pPr>
      <w:spacing w:before="100" w:beforeAutospacing="1" w:after="100" w:afterAutospacing="1"/>
    </w:pPr>
    <w:rPr>
      <w:color w:val="000000"/>
      <w:sz w:val="22"/>
      <w:szCs w:val="22"/>
      <w:lang w:val="fr-FR"/>
    </w:rPr>
  </w:style>
  <w:style w:type="paragraph" w:customStyle="1" w:styleId="font7">
    <w:name w:val="font7"/>
    <w:basedOn w:val="Normal"/>
    <w:rsid w:val="005B08C0"/>
    <w:pPr>
      <w:spacing w:before="100" w:beforeAutospacing="1" w:after="100" w:afterAutospacing="1"/>
    </w:pPr>
    <w:rPr>
      <w:color w:val="000000"/>
      <w:sz w:val="22"/>
      <w:szCs w:val="22"/>
      <w:lang w:val="fr-FR"/>
    </w:rPr>
  </w:style>
  <w:style w:type="paragraph" w:customStyle="1" w:styleId="font8">
    <w:name w:val="font8"/>
    <w:basedOn w:val="Normal"/>
    <w:rsid w:val="005B08C0"/>
    <w:pPr>
      <w:spacing w:before="100" w:beforeAutospacing="1" w:after="100" w:afterAutospacing="1"/>
    </w:pPr>
    <w:rPr>
      <w:color w:val="000000"/>
      <w:sz w:val="22"/>
      <w:szCs w:val="22"/>
      <w:lang w:val="fr-FR"/>
    </w:rPr>
  </w:style>
  <w:style w:type="paragraph" w:customStyle="1" w:styleId="font9">
    <w:name w:val="font9"/>
    <w:basedOn w:val="Normal"/>
    <w:rsid w:val="005B08C0"/>
    <w:pPr>
      <w:spacing w:before="100" w:beforeAutospacing="1" w:after="100" w:afterAutospacing="1"/>
    </w:pPr>
    <w:rPr>
      <w:color w:val="000000"/>
      <w:sz w:val="22"/>
      <w:szCs w:val="22"/>
      <w:lang w:val="fr-FR"/>
    </w:rPr>
  </w:style>
  <w:style w:type="paragraph" w:customStyle="1" w:styleId="xl85">
    <w:name w:val="xl8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86">
    <w:name w:val="xl8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87">
    <w:name w:val="xl8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88">
    <w:name w:val="xl8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rPr>
  </w:style>
  <w:style w:type="paragraph" w:customStyle="1" w:styleId="xl89">
    <w:name w:val="xl8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90">
    <w:name w:val="xl9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rPr>
  </w:style>
  <w:style w:type="paragraph" w:customStyle="1" w:styleId="xl91">
    <w:name w:val="xl91"/>
    <w:basedOn w:val="Normal"/>
    <w:rsid w:val="005B08C0"/>
    <w:pPr>
      <w:shd w:val="clear" w:color="000000" w:fill="FFFFFF"/>
      <w:spacing w:before="100" w:beforeAutospacing="1" w:after="100" w:afterAutospacing="1"/>
    </w:pPr>
    <w:rPr>
      <w:lang w:val="fr-FR"/>
    </w:rPr>
  </w:style>
  <w:style w:type="paragraph" w:customStyle="1" w:styleId="xl92">
    <w:name w:val="xl92"/>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fr-FR"/>
    </w:rPr>
  </w:style>
  <w:style w:type="paragraph" w:customStyle="1" w:styleId="xl93">
    <w:name w:val="xl93"/>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fr-FR"/>
    </w:rPr>
  </w:style>
  <w:style w:type="paragraph" w:customStyle="1" w:styleId="xl94">
    <w:name w:val="xl94"/>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fr-FR"/>
    </w:rPr>
  </w:style>
  <w:style w:type="paragraph" w:customStyle="1" w:styleId="xl95">
    <w:name w:val="xl95"/>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fr-FR"/>
    </w:rPr>
  </w:style>
  <w:style w:type="paragraph" w:customStyle="1" w:styleId="xl96">
    <w:name w:val="xl96"/>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fr-FR"/>
    </w:rPr>
  </w:style>
  <w:style w:type="paragraph" w:customStyle="1" w:styleId="xl97">
    <w:name w:val="xl97"/>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fr-FR"/>
    </w:rPr>
  </w:style>
  <w:style w:type="paragraph" w:customStyle="1" w:styleId="xl98">
    <w:name w:val="xl98"/>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fr-FR"/>
    </w:rPr>
  </w:style>
  <w:style w:type="paragraph" w:customStyle="1" w:styleId="xl99">
    <w:name w:val="xl99"/>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lang w:val="fr-FR"/>
    </w:rPr>
  </w:style>
  <w:style w:type="paragraph" w:customStyle="1" w:styleId="xl100">
    <w:name w:val="xl100"/>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fr-FR"/>
    </w:rPr>
  </w:style>
  <w:style w:type="paragraph" w:customStyle="1" w:styleId="xl101">
    <w:name w:val="xl101"/>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fr-FR"/>
    </w:rPr>
  </w:style>
  <w:style w:type="paragraph" w:customStyle="1" w:styleId="xl102">
    <w:name w:val="xl102"/>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fr-FR"/>
    </w:rPr>
  </w:style>
  <w:style w:type="paragraph" w:customStyle="1" w:styleId="xl103">
    <w:name w:val="xl103"/>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lang w:val="fr-FR"/>
    </w:rPr>
  </w:style>
  <w:style w:type="paragraph" w:customStyle="1" w:styleId="xl104">
    <w:name w:val="xl104"/>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05">
    <w:name w:val="xl10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fr-FR"/>
    </w:rPr>
  </w:style>
  <w:style w:type="paragraph" w:customStyle="1" w:styleId="xl106">
    <w:name w:val="xl10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fr-FR"/>
    </w:rPr>
  </w:style>
  <w:style w:type="paragraph" w:customStyle="1" w:styleId="xl107">
    <w:name w:val="xl10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fr-FR"/>
    </w:rPr>
  </w:style>
  <w:style w:type="paragraph" w:customStyle="1" w:styleId="xl108">
    <w:name w:val="xl10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rPr>
  </w:style>
  <w:style w:type="paragraph" w:customStyle="1" w:styleId="xl109">
    <w:name w:val="xl10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10">
    <w:name w:val="xl11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11">
    <w:name w:val="xl111"/>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fr-FR"/>
    </w:rPr>
  </w:style>
  <w:style w:type="paragraph" w:customStyle="1" w:styleId="xl112">
    <w:name w:val="xl112"/>
    <w:basedOn w:val="Normal"/>
    <w:rsid w:val="005B08C0"/>
    <w:pPr>
      <w:pBdr>
        <w:left w:val="single" w:sz="4" w:space="0" w:color="auto"/>
        <w:right w:val="single" w:sz="4" w:space="0" w:color="auto"/>
      </w:pBdr>
      <w:spacing w:before="100" w:beforeAutospacing="1" w:after="100" w:afterAutospacing="1"/>
      <w:jc w:val="right"/>
      <w:textAlignment w:val="top"/>
    </w:pPr>
    <w:rPr>
      <w:lang w:val="fr-FR"/>
    </w:rPr>
  </w:style>
  <w:style w:type="paragraph" w:customStyle="1" w:styleId="xl113">
    <w:name w:val="xl113"/>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14">
    <w:name w:val="xl114"/>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15">
    <w:name w:val="xl11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fr-FR"/>
    </w:rPr>
  </w:style>
  <w:style w:type="paragraph" w:customStyle="1" w:styleId="xl116">
    <w:name w:val="xl11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fr-FR"/>
    </w:rPr>
  </w:style>
  <w:style w:type="paragraph" w:customStyle="1" w:styleId="xl117">
    <w:name w:val="xl117"/>
    <w:basedOn w:val="Normal"/>
    <w:rsid w:val="005B08C0"/>
    <w:pPr>
      <w:spacing w:before="100" w:beforeAutospacing="1" w:after="100" w:afterAutospacing="1"/>
      <w:textAlignment w:val="center"/>
    </w:pPr>
    <w:rPr>
      <w:lang w:val="fr-FR"/>
    </w:rPr>
  </w:style>
  <w:style w:type="paragraph" w:customStyle="1" w:styleId="xl118">
    <w:name w:val="xl11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19">
    <w:name w:val="xl11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20">
    <w:name w:val="xl12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121">
    <w:name w:val="xl121"/>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22">
    <w:name w:val="xl122"/>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123">
    <w:name w:val="xl123"/>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top"/>
    </w:pPr>
    <w:rPr>
      <w:b/>
      <w:bCs/>
      <w:lang w:val="fr-FR"/>
    </w:rPr>
  </w:style>
  <w:style w:type="paragraph" w:customStyle="1" w:styleId="xl124">
    <w:name w:val="xl124"/>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top"/>
    </w:pPr>
    <w:rPr>
      <w:b/>
      <w:bCs/>
      <w:lang w:val="fr-FR"/>
    </w:rPr>
  </w:style>
  <w:style w:type="paragraph" w:customStyle="1" w:styleId="xl125">
    <w:name w:val="xl125"/>
    <w:basedOn w:val="Normal"/>
    <w:rsid w:val="005B08C0"/>
    <w:pPr>
      <w:pBdr>
        <w:left w:val="single" w:sz="4" w:space="0" w:color="auto"/>
      </w:pBdr>
      <w:spacing w:before="100" w:beforeAutospacing="1" w:after="100" w:afterAutospacing="1"/>
    </w:pPr>
    <w:rPr>
      <w:lang w:val="fr-FR"/>
    </w:rPr>
  </w:style>
  <w:style w:type="paragraph" w:customStyle="1" w:styleId="xl126">
    <w:name w:val="xl126"/>
    <w:basedOn w:val="Normal"/>
    <w:rsid w:val="005B08C0"/>
    <w:pPr>
      <w:pBdr>
        <w:left w:val="single" w:sz="4" w:space="0" w:color="auto"/>
        <w:bottom w:val="single" w:sz="8" w:space="0" w:color="auto"/>
      </w:pBdr>
      <w:spacing w:before="100" w:beforeAutospacing="1" w:after="100" w:afterAutospacing="1"/>
    </w:pPr>
    <w:rPr>
      <w:lang w:val="fr-FR"/>
    </w:rPr>
  </w:style>
  <w:style w:type="paragraph" w:customStyle="1" w:styleId="xl127">
    <w:name w:val="xl127"/>
    <w:basedOn w:val="Normal"/>
    <w:rsid w:val="005B08C0"/>
    <w:pPr>
      <w:pBdr>
        <w:left w:val="single" w:sz="4" w:space="0" w:color="auto"/>
        <w:bottom w:val="single" w:sz="8" w:space="0" w:color="auto"/>
      </w:pBdr>
      <w:spacing w:before="100" w:beforeAutospacing="1" w:after="100" w:afterAutospacing="1"/>
    </w:pPr>
    <w:rPr>
      <w:lang w:val="fr-FR"/>
    </w:rPr>
  </w:style>
  <w:style w:type="paragraph" w:customStyle="1" w:styleId="xl128">
    <w:name w:val="xl128"/>
    <w:basedOn w:val="Normal"/>
    <w:rsid w:val="005B08C0"/>
    <w:pPr>
      <w:pBdr>
        <w:left w:val="single" w:sz="4" w:space="0" w:color="auto"/>
        <w:bottom w:val="single" w:sz="4" w:space="0" w:color="auto"/>
      </w:pBdr>
      <w:spacing w:before="100" w:beforeAutospacing="1" w:after="100" w:afterAutospacing="1"/>
    </w:pPr>
    <w:rPr>
      <w:lang w:val="fr-FR"/>
    </w:rPr>
  </w:style>
  <w:style w:type="paragraph" w:customStyle="1" w:styleId="xl129">
    <w:name w:val="xl129"/>
    <w:basedOn w:val="Normal"/>
    <w:rsid w:val="005B08C0"/>
    <w:pPr>
      <w:pBdr>
        <w:bottom w:val="single" w:sz="4" w:space="0" w:color="auto"/>
      </w:pBdr>
      <w:spacing w:before="100" w:beforeAutospacing="1" w:after="100" w:afterAutospacing="1"/>
    </w:pPr>
    <w:rPr>
      <w:lang w:val="fr-FR"/>
    </w:rPr>
  </w:style>
  <w:style w:type="paragraph" w:customStyle="1" w:styleId="xl130">
    <w:name w:val="xl13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131">
    <w:name w:val="xl131"/>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132">
    <w:name w:val="xl132"/>
    <w:basedOn w:val="Normal"/>
    <w:rsid w:val="005B08C0"/>
    <w:pPr>
      <w:pBdr>
        <w:top w:val="single" w:sz="4" w:space="0" w:color="auto"/>
        <w:left w:val="single" w:sz="4" w:space="0" w:color="auto"/>
        <w:bottom w:val="single" w:sz="4" w:space="0" w:color="auto"/>
      </w:pBdr>
      <w:spacing w:before="100" w:beforeAutospacing="1" w:after="100" w:afterAutospacing="1"/>
      <w:textAlignment w:val="top"/>
    </w:pPr>
    <w:rPr>
      <w:lang w:val="fr-FR"/>
    </w:rPr>
  </w:style>
  <w:style w:type="paragraph" w:customStyle="1" w:styleId="xl133">
    <w:name w:val="xl133"/>
    <w:basedOn w:val="Normal"/>
    <w:rsid w:val="005B08C0"/>
    <w:pPr>
      <w:pBdr>
        <w:top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34">
    <w:name w:val="xl134"/>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35">
    <w:name w:val="xl135"/>
    <w:basedOn w:val="Normal"/>
    <w:rsid w:val="005B08C0"/>
    <w:pPr>
      <w:pBdr>
        <w:top w:val="single" w:sz="4" w:space="0" w:color="auto"/>
        <w:left w:val="single" w:sz="4" w:space="0" w:color="auto"/>
        <w:bottom w:val="single" w:sz="4" w:space="0" w:color="auto"/>
      </w:pBdr>
      <w:spacing w:before="100" w:beforeAutospacing="1" w:after="100" w:afterAutospacing="1"/>
    </w:pPr>
    <w:rPr>
      <w:lang w:val="fr-FR"/>
    </w:rPr>
  </w:style>
  <w:style w:type="paragraph" w:customStyle="1" w:styleId="xl136">
    <w:name w:val="xl136"/>
    <w:basedOn w:val="Normal"/>
    <w:rsid w:val="005B08C0"/>
    <w:pPr>
      <w:pBdr>
        <w:top w:val="single" w:sz="4" w:space="0" w:color="auto"/>
        <w:bottom w:val="single" w:sz="4" w:space="0" w:color="auto"/>
        <w:right w:val="single" w:sz="4" w:space="0" w:color="auto"/>
      </w:pBdr>
      <w:spacing w:before="100" w:beforeAutospacing="1" w:after="100" w:afterAutospacing="1"/>
    </w:pPr>
    <w:rPr>
      <w:lang w:val="fr-FR"/>
    </w:rPr>
  </w:style>
  <w:style w:type="paragraph" w:customStyle="1" w:styleId="xl137">
    <w:name w:val="xl137"/>
    <w:basedOn w:val="Normal"/>
    <w:rsid w:val="005B08C0"/>
    <w:pPr>
      <w:pBdr>
        <w:top w:val="single" w:sz="4" w:space="0" w:color="auto"/>
        <w:left w:val="single" w:sz="4" w:space="0" w:color="auto"/>
      </w:pBdr>
      <w:spacing w:before="100" w:beforeAutospacing="1" w:after="100" w:afterAutospacing="1"/>
      <w:jc w:val="center"/>
      <w:textAlignment w:val="center"/>
    </w:pPr>
    <w:rPr>
      <w:b/>
      <w:bCs/>
      <w:sz w:val="18"/>
      <w:szCs w:val="18"/>
      <w:lang w:val="fr-FR"/>
    </w:rPr>
  </w:style>
  <w:style w:type="paragraph" w:customStyle="1" w:styleId="xl138">
    <w:name w:val="xl138"/>
    <w:basedOn w:val="Normal"/>
    <w:rsid w:val="005B08C0"/>
    <w:pPr>
      <w:pBdr>
        <w:top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139">
    <w:name w:val="xl139"/>
    <w:basedOn w:val="Normal"/>
    <w:rsid w:val="005B08C0"/>
    <w:pPr>
      <w:pBdr>
        <w:left w:val="single" w:sz="4" w:space="0" w:color="auto"/>
        <w:bottom w:val="single" w:sz="4" w:space="0" w:color="auto"/>
      </w:pBdr>
      <w:spacing w:before="100" w:beforeAutospacing="1" w:after="100" w:afterAutospacing="1"/>
      <w:jc w:val="center"/>
      <w:textAlignment w:val="center"/>
    </w:pPr>
    <w:rPr>
      <w:b/>
      <w:bCs/>
      <w:sz w:val="18"/>
      <w:szCs w:val="18"/>
      <w:lang w:val="fr-FR"/>
    </w:rPr>
  </w:style>
  <w:style w:type="paragraph" w:customStyle="1" w:styleId="xl140">
    <w:name w:val="xl140"/>
    <w:basedOn w:val="Normal"/>
    <w:rsid w:val="005B08C0"/>
    <w:pPr>
      <w:pBdr>
        <w:bottom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141">
    <w:name w:val="xl141"/>
    <w:basedOn w:val="Normal"/>
    <w:rsid w:val="005B08C0"/>
    <w:pPr>
      <w:pBdr>
        <w:top w:val="single" w:sz="8" w:space="0" w:color="auto"/>
        <w:bottom w:val="single" w:sz="4" w:space="0" w:color="auto"/>
      </w:pBdr>
      <w:spacing w:before="100" w:beforeAutospacing="1" w:after="100" w:afterAutospacing="1"/>
    </w:pPr>
    <w:rPr>
      <w:lang w:val="fr-FR"/>
    </w:rPr>
  </w:style>
  <w:style w:type="paragraph" w:customStyle="1" w:styleId="xl142">
    <w:name w:val="xl142"/>
    <w:basedOn w:val="Normal"/>
    <w:rsid w:val="005B08C0"/>
    <w:pPr>
      <w:pBdr>
        <w:top w:val="single" w:sz="8" w:space="0" w:color="auto"/>
        <w:bottom w:val="single" w:sz="4" w:space="0" w:color="auto"/>
        <w:right w:val="single" w:sz="8" w:space="0" w:color="auto"/>
      </w:pBdr>
      <w:spacing w:before="100" w:beforeAutospacing="1" w:after="100" w:afterAutospacing="1"/>
    </w:pPr>
    <w:rPr>
      <w:lang w:val="fr-FR"/>
    </w:rPr>
  </w:style>
  <w:style w:type="paragraph" w:customStyle="1" w:styleId="xl143">
    <w:name w:val="xl143"/>
    <w:basedOn w:val="Normal"/>
    <w:rsid w:val="005B08C0"/>
    <w:pPr>
      <w:pBdr>
        <w:top w:val="single" w:sz="8" w:space="0" w:color="auto"/>
        <w:left w:val="single" w:sz="8" w:space="0" w:color="auto"/>
        <w:bottom w:val="single" w:sz="4" w:space="0" w:color="auto"/>
      </w:pBdr>
      <w:spacing w:before="100" w:beforeAutospacing="1" w:after="100" w:afterAutospacing="1"/>
    </w:pPr>
    <w:rPr>
      <w:b/>
      <w:bCs/>
      <w:i/>
      <w:iCs/>
      <w:lang w:val="fr-FR"/>
    </w:rPr>
  </w:style>
  <w:style w:type="paragraph" w:customStyle="1" w:styleId="xl144">
    <w:name w:val="xl144"/>
    <w:basedOn w:val="Normal"/>
    <w:rsid w:val="005B08C0"/>
    <w:pPr>
      <w:pBdr>
        <w:top w:val="single" w:sz="8" w:space="0" w:color="auto"/>
        <w:bottom w:val="single" w:sz="4" w:space="0" w:color="auto"/>
        <w:right w:val="single" w:sz="4" w:space="0" w:color="auto"/>
      </w:pBdr>
      <w:spacing w:before="100" w:beforeAutospacing="1" w:after="100" w:afterAutospacing="1"/>
    </w:pPr>
    <w:rPr>
      <w:b/>
      <w:bCs/>
      <w:i/>
      <w:iCs/>
      <w:lang w:val="fr-FR"/>
    </w:rPr>
  </w:style>
  <w:style w:type="paragraph" w:customStyle="1" w:styleId="xl145">
    <w:name w:val="xl14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146">
    <w:name w:val="xl146"/>
    <w:basedOn w:val="Normal"/>
    <w:rsid w:val="005B08C0"/>
    <w:pPr>
      <w:spacing w:before="100" w:beforeAutospacing="1" w:after="100" w:afterAutospacing="1"/>
      <w:jc w:val="center"/>
    </w:pPr>
    <w:rPr>
      <w:lang w:val="fr-FR"/>
    </w:rPr>
  </w:style>
  <w:style w:type="paragraph" w:customStyle="1" w:styleId="xl147">
    <w:name w:val="xl147"/>
    <w:basedOn w:val="Normal"/>
    <w:rsid w:val="005B08C0"/>
    <w:pPr>
      <w:spacing w:before="100" w:beforeAutospacing="1" w:after="100" w:afterAutospacing="1"/>
      <w:textAlignment w:val="top"/>
    </w:pPr>
    <w:rPr>
      <w:lang w:val="fr-FR"/>
    </w:rPr>
  </w:style>
  <w:style w:type="paragraph" w:customStyle="1" w:styleId="xl148">
    <w:name w:val="xl148"/>
    <w:basedOn w:val="Normal"/>
    <w:rsid w:val="005B08C0"/>
    <w:pPr>
      <w:pBdr>
        <w:top w:val="single" w:sz="8" w:space="0" w:color="auto"/>
        <w:bottom w:val="single" w:sz="8" w:space="0" w:color="auto"/>
      </w:pBdr>
      <w:spacing w:before="100" w:beforeAutospacing="1" w:after="100" w:afterAutospacing="1"/>
    </w:pPr>
    <w:rPr>
      <w:lang w:val="fr-FR"/>
    </w:rPr>
  </w:style>
  <w:style w:type="paragraph" w:customStyle="1" w:styleId="xl149">
    <w:name w:val="xl149"/>
    <w:basedOn w:val="Normal"/>
    <w:rsid w:val="005B08C0"/>
    <w:pPr>
      <w:pBdr>
        <w:top w:val="single" w:sz="8" w:space="0" w:color="auto"/>
        <w:bottom w:val="single" w:sz="8" w:space="0" w:color="auto"/>
      </w:pBdr>
      <w:spacing w:before="100" w:beforeAutospacing="1" w:after="100" w:afterAutospacing="1"/>
    </w:pPr>
    <w:rPr>
      <w:lang w:val="fr-FR"/>
    </w:rPr>
  </w:style>
  <w:style w:type="paragraph" w:customStyle="1" w:styleId="xl150">
    <w:name w:val="xl150"/>
    <w:basedOn w:val="Normal"/>
    <w:rsid w:val="005B08C0"/>
    <w:pPr>
      <w:pBdr>
        <w:top w:val="single" w:sz="8" w:space="0" w:color="auto"/>
        <w:bottom w:val="single" w:sz="8" w:space="0" w:color="auto"/>
        <w:right w:val="single" w:sz="8" w:space="0" w:color="auto"/>
      </w:pBdr>
      <w:spacing w:before="100" w:beforeAutospacing="1" w:after="100" w:afterAutospacing="1"/>
    </w:pPr>
    <w:rPr>
      <w:lang w:val="fr-FR"/>
    </w:rPr>
  </w:style>
  <w:style w:type="paragraph" w:customStyle="1" w:styleId="xl151">
    <w:name w:val="xl151"/>
    <w:basedOn w:val="Normal"/>
    <w:rsid w:val="005B08C0"/>
    <w:pPr>
      <w:pBdr>
        <w:top w:val="single" w:sz="8" w:space="0" w:color="auto"/>
        <w:bottom w:val="single" w:sz="8" w:space="0" w:color="auto"/>
        <w:right w:val="single" w:sz="4" w:space="0" w:color="auto"/>
      </w:pBdr>
      <w:spacing w:before="100" w:beforeAutospacing="1" w:after="100" w:afterAutospacing="1"/>
    </w:pPr>
    <w:rPr>
      <w:b/>
      <w:bCs/>
      <w:i/>
      <w:iCs/>
      <w:lang w:val="fr-FR"/>
    </w:rPr>
  </w:style>
  <w:style w:type="paragraph" w:customStyle="1" w:styleId="xl152">
    <w:name w:val="xl152"/>
    <w:basedOn w:val="Normal"/>
    <w:rsid w:val="005B08C0"/>
    <w:pPr>
      <w:pBdr>
        <w:top w:val="single" w:sz="8" w:space="0" w:color="auto"/>
        <w:bottom w:val="single" w:sz="8" w:space="0" w:color="auto"/>
      </w:pBdr>
      <w:spacing w:before="100" w:beforeAutospacing="1" w:after="100" w:afterAutospacing="1"/>
    </w:pPr>
    <w:rPr>
      <w:b/>
      <w:bCs/>
      <w:lang w:val="fr-FR"/>
    </w:rPr>
  </w:style>
  <w:style w:type="paragraph" w:customStyle="1" w:styleId="xl153">
    <w:name w:val="xl153"/>
    <w:basedOn w:val="Normal"/>
    <w:rsid w:val="005B08C0"/>
    <w:pPr>
      <w:pBdr>
        <w:top w:val="single" w:sz="8" w:space="0" w:color="auto"/>
        <w:left w:val="single" w:sz="8" w:space="0" w:color="auto"/>
        <w:bottom w:val="single" w:sz="8" w:space="0" w:color="auto"/>
      </w:pBdr>
      <w:spacing w:before="100" w:beforeAutospacing="1" w:after="100" w:afterAutospacing="1"/>
    </w:pPr>
    <w:rPr>
      <w:b/>
      <w:bCs/>
      <w:i/>
      <w:iCs/>
      <w:lang w:val="fr-FR"/>
    </w:rPr>
  </w:style>
  <w:style w:type="paragraph" w:customStyle="1" w:styleId="xl154">
    <w:name w:val="xl154"/>
    <w:basedOn w:val="Normal"/>
    <w:rsid w:val="005B08C0"/>
    <w:pPr>
      <w:pBdr>
        <w:top w:val="single" w:sz="8" w:space="0" w:color="auto"/>
        <w:left w:val="single" w:sz="4" w:space="0" w:color="auto"/>
        <w:bottom w:val="single" w:sz="8" w:space="0" w:color="auto"/>
      </w:pBdr>
      <w:spacing w:before="100" w:beforeAutospacing="1" w:after="100" w:afterAutospacing="1"/>
      <w:jc w:val="right"/>
    </w:pPr>
    <w:rPr>
      <w:b/>
      <w:bCs/>
      <w:lang w:val="fr-FR"/>
    </w:rPr>
  </w:style>
  <w:style w:type="paragraph" w:customStyle="1" w:styleId="xl155">
    <w:name w:val="xl155"/>
    <w:basedOn w:val="Normal"/>
    <w:rsid w:val="005B08C0"/>
    <w:pPr>
      <w:pBdr>
        <w:top w:val="single" w:sz="8" w:space="0" w:color="auto"/>
        <w:bottom w:val="single" w:sz="8" w:space="0" w:color="auto"/>
      </w:pBdr>
      <w:spacing w:before="100" w:beforeAutospacing="1" w:after="100" w:afterAutospacing="1"/>
      <w:jc w:val="right"/>
    </w:pPr>
    <w:rPr>
      <w:b/>
      <w:bCs/>
      <w:lang w:val="fr-FR"/>
    </w:rPr>
  </w:style>
  <w:style w:type="paragraph" w:customStyle="1" w:styleId="xl156">
    <w:name w:val="xl156"/>
    <w:basedOn w:val="Normal"/>
    <w:rsid w:val="005B08C0"/>
    <w:pPr>
      <w:pBdr>
        <w:top w:val="single" w:sz="8" w:space="0" w:color="auto"/>
        <w:bottom w:val="single" w:sz="8" w:space="0" w:color="auto"/>
        <w:right w:val="single" w:sz="8" w:space="0" w:color="auto"/>
      </w:pBdr>
      <w:spacing w:before="100" w:beforeAutospacing="1" w:after="100" w:afterAutospacing="1"/>
      <w:jc w:val="right"/>
    </w:pPr>
    <w:rPr>
      <w:b/>
      <w:bCs/>
      <w:lang w:val="fr-FR"/>
    </w:rPr>
  </w:style>
  <w:style w:type="paragraph" w:customStyle="1" w:styleId="xl157">
    <w:name w:val="xl157"/>
    <w:basedOn w:val="Normal"/>
    <w:rsid w:val="005B08C0"/>
    <w:pPr>
      <w:pBdr>
        <w:top w:val="single" w:sz="8" w:space="0" w:color="auto"/>
        <w:left w:val="single" w:sz="8" w:space="0" w:color="auto"/>
        <w:bottom w:val="single" w:sz="8" w:space="0" w:color="auto"/>
      </w:pBdr>
      <w:spacing w:before="100" w:beforeAutospacing="1" w:after="100" w:afterAutospacing="1"/>
    </w:pPr>
    <w:rPr>
      <w:lang w:val="fr-FR"/>
    </w:rPr>
  </w:style>
  <w:style w:type="paragraph" w:customStyle="1" w:styleId="xl158">
    <w:name w:val="xl158"/>
    <w:basedOn w:val="Normal"/>
    <w:rsid w:val="005B08C0"/>
    <w:pPr>
      <w:pBdr>
        <w:top w:val="single" w:sz="8" w:space="0" w:color="auto"/>
        <w:bottom w:val="single" w:sz="8" w:space="0" w:color="auto"/>
        <w:right w:val="single" w:sz="4" w:space="0" w:color="auto"/>
      </w:pBdr>
      <w:spacing w:before="100" w:beforeAutospacing="1" w:after="100" w:afterAutospacing="1"/>
    </w:pPr>
    <w:rPr>
      <w:lang w:val="fr-FR"/>
    </w:rPr>
  </w:style>
  <w:style w:type="paragraph" w:customStyle="1" w:styleId="xl159">
    <w:name w:val="xl159"/>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60">
    <w:name w:val="xl160"/>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61">
    <w:name w:val="xl161"/>
    <w:basedOn w:val="Normal"/>
    <w:rsid w:val="005B08C0"/>
    <w:pPr>
      <w:pBdr>
        <w:top w:val="single" w:sz="8" w:space="0" w:color="auto"/>
        <w:bottom w:val="single" w:sz="8" w:space="0" w:color="auto"/>
        <w:right w:val="single" w:sz="8" w:space="0" w:color="auto"/>
      </w:pBdr>
      <w:spacing w:before="100" w:beforeAutospacing="1" w:after="100" w:afterAutospacing="1"/>
    </w:pPr>
    <w:rPr>
      <w:lang w:val="fr-FR"/>
    </w:rPr>
  </w:style>
  <w:style w:type="paragraph" w:customStyle="1" w:styleId="xl162">
    <w:name w:val="xl162"/>
    <w:basedOn w:val="Normal"/>
    <w:rsid w:val="005B08C0"/>
    <w:pPr>
      <w:pBdr>
        <w:top w:val="single" w:sz="8" w:space="0" w:color="auto"/>
        <w:left w:val="single" w:sz="4" w:space="0" w:color="auto"/>
        <w:bottom w:val="single" w:sz="8" w:space="0" w:color="auto"/>
      </w:pBdr>
      <w:spacing w:before="100" w:beforeAutospacing="1" w:after="100" w:afterAutospacing="1"/>
      <w:jc w:val="center"/>
      <w:textAlignment w:val="center"/>
    </w:pPr>
    <w:rPr>
      <w:b/>
      <w:bCs/>
      <w:lang w:val="fr-FR"/>
    </w:rPr>
  </w:style>
  <w:style w:type="paragraph" w:customStyle="1" w:styleId="xl163">
    <w:name w:val="xl163"/>
    <w:basedOn w:val="Normal"/>
    <w:rsid w:val="005B08C0"/>
    <w:pPr>
      <w:pBdr>
        <w:top w:val="single" w:sz="8" w:space="0" w:color="auto"/>
        <w:bottom w:val="single" w:sz="8" w:space="0" w:color="auto"/>
      </w:pBdr>
      <w:spacing w:before="100" w:beforeAutospacing="1" w:after="100" w:afterAutospacing="1"/>
      <w:jc w:val="center"/>
      <w:textAlignment w:val="center"/>
    </w:pPr>
    <w:rPr>
      <w:b/>
      <w:bCs/>
      <w:lang w:val="fr-FR"/>
    </w:rPr>
  </w:style>
  <w:style w:type="paragraph" w:customStyle="1" w:styleId="xl164">
    <w:name w:val="xl164"/>
    <w:basedOn w:val="Normal"/>
    <w:rsid w:val="005B08C0"/>
    <w:pPr>
      <w:pBdr>
        <w:top w:val="single" w:sz="8" w:space="0" w:color="auto"/>
        <w:bottom w:val="single" w:sz="8" w:space="0" w:color="auto"/>
        <w:right w:val="single" w:sz="8" w:space="0" w:color="auto"/>
      </w:pBdr>
      <w:spacing w:before="100" w:beforeAutospacing="1" w:after="100" w:afterAutospacing="1"/>
    </w:pPr>
    <w:rPr>
      <w:b/>
      <w:bCs/>
      <w:lang w:val="fr-FR"/>
    </w:rPr>
  </w:style>
  <w:style w:type="paragraph" w:customStyle="1" w:styleId="xl165">
    <w:name w:val="xl165"/>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66">
    <w:name w:val="xl166"/>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67">
    <w:name w:val="xl167"/>
    <w:basedOn w:val="Normal"/>
    <w:rsid w:val="005B08C0"/>
    <w:pPr>
      <w:pBdr>
        <w:top w:val="single" w:sz="8" w:space="0" w:color="auto"/>
        <w:bottom w:val="single" w:sz="8" w:space="0" w:color="auto"/>
      </w:pBdr>
      <w:spacing w:before="100" w:beforeAutospacing="1" w:after="100" w:afterAutospacing="1"/>
    </w:pPr>
    <w:rPr>
      <w:b/>
      <w:bCs/>
      <w:lang w:val="fr-FR"/>
    </w:rPr>
  </w:style>
  <w:style w:type="paragraph" w:customStyle="1" w:styleId="xl168">
    <w:name w:val="xl168"/>
    <w:basedOn w:val="Normal"/>
    <w:rsid w:val="005B08C0"/>
    <w:pPr>
      <w:pBdr>
        <w:top w:val="single" w:sz="8" w:space="0" w:color="auto"/>
        <w:bottom w:val="single" w:sz="8" w:space="0" w:color="auto"/>
        <w:right w:val="single" w:sz="8" w:space="0" w:color="auto"/>
      </w:pBdr>
      <w:spacing w:before="100" w:beforeAutospacing="1" w:after="100" w:afterAutospacing="1"/>
    </w:pPr>
    <w:rPr>
      <w:b/>
      <w:bCs/>
      <w:lang w:val="fr-FR"/>
    </w:rPr>
  </w:style>
  <w:style w:type="paragraph" w:customStyle="1" w:styleId="xl169">
    <w:name w:val="xl169"/>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70">
    <w:name w:val="xl170"/>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71">
    <w:name w:val="xl171"/>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72">
    <w:name w:val="xl172"/>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73">
    <w:name w:val="xl173"/>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74">
    <w:name w:val="xl174"/>
    <w:basedOn w:val="Normal"/>
    <w:rsid w:val="005B08C0"/>
    <w:pPr>
      <w:pBdr>
        <w:left w:val="single" w:sz="4" w:space="0" w:color="auto"/>
        <w:bottom w:val="single" w:sz="8" w:space="0" w:color="auto"/>
      </w:pBdr>
      <w:spacing w:before="100" w:beforeAutospacing="1" w:after="100" w:afterAutospacing="1"/>
      <w:jc w:val="center"/>
    </w:pPr>
    <w:rPr>
      <w:b/>
      <w:bCs/>
      <w:u w:val="single"/>
      <w:lang w:val="fr-FR"/>
    </w:rPr>
  </w:style>
  <w:style w:type="paragraph" w:customStyle="1" w:styleId="xl175">
    <w:name w:val="xl175"/>
    <w:basedOn w:val="Normal"/>
    <w:rsid w:val="005B08C0"/>
    <w:pPr>
      <w:pBdr>
        <w:bottom w:val="single" w:sz="8" w:space="0" w:color="auto"/>
      </w:pBdr>
      <w:spacing w:before="100" w:beforeAutospacing="1" w:after="100" w:afterAutospacing="1"/>
      <w:jc w:val="center"/>
    </w:pPr>
    <w:rPr>
      <w:b/>
      <w:bCs/>
      <w:u w:val="single"/>
      <w:lang w:val="fr-FR"/>
    </w:rPr>
  </w:style>
  <w:style w:type="paragraph" w:customStyle="1" w:styleId="xl176">
    <w:name w:val="xl176"/>
    <w:basedOn w:val="Normal"/>
    <w:rsid w:val="005B08C0"/>
    <w:pPr>
      <w:pBdr>
        <w:bottom w:val="single" w:sz="8" w:space="0" w:color="auto"/>
        <w:right w:val="single" w:sz="4" w:space="0" w:color="auto"/>
      </w:pBdr>
      <w:spacing w:before="100" w:beforeAutospacing="1" w:after="100" w:afterAutospacing="1"/>
      <w:jc w:val="center"/>
    </w:pPr>
    <w:rPr>
      <w:b/>
      <w:bCs/>
      <w:u w:val="single"/>
      <w:lang w:val="fr-FR"/>
    </w:rPr>
  </w:style>
  <w:style w:type="paragraph" w:customStyle="1" w:styleId="xl177">
    <w:name w:val="xl177"/>
    <w:basedOn w:val="Normal"/>
    <w:rsid w:val="005B08C0"/>
    <w:pPr>
      <w:pBdr>
        <w:top w:val="single" w:sz="4" w:space="0" w:color="auto"/>
        <w:left w:val="single" w:sz="4" w:space="0" w:color="auto"/>
        <w:bottom w:val="single" w:sz="4" w:space="0" w:color="auto"/>
      </w:pBdr>
      <w:spacing w:before="100" w:beforeAutospacing="1" w:after="100" w:afterAutospacing="1"/>
    </w:pPr>
    <w:rPr>
      <w:b/>
      <w:bCs/>
      <w:lang w:val="fr-FR"/>
    </w:rPr>
  </w:style>
  <w:style w:type="paragraph" w:customStyle="1" w:styleId="xl178">
    <w:name w:val="xl178"/>
    <w:basedOn w:val="Normal"/>
    <w:rsid w:val="005B08C0"/>
    <w:pPr>
      <w:pBdr>
        <w:top w:val="single" w:sz="4" w:space="0" w:color="auto"/>
        <w:bottom w:val="single" w:sz="4" w:space="0" w:color="auto"/>
      </w:pBdr>
      <w:spacing w:before="100" w:beforeAutospacing="1" w:after="100" w:afterAutospacing="1"/>
    </w:pPr>
    <w:rPr>
      <w:b/>
      <w:bCs/>
      <w:lang w:val="fr-FR"/>
    </w:rPr>
  </w:style>
  <w:style w:type="paragraph" w:customStyle="1" w:styleId="xl179">
    <w:name w:val="xl179"/>
    <w:basedOn w:val="Normal"/>
    <w:rsid w:val="005B08C0"/>
    <w:pPr>
      <w:pBdr>
        <w:top w:val="single" w:sz="4" w:space="0" w:color="auto"/>
        <w:bottom w:val="single" w:sz="4" w:space="0" w:color="auto"/>
        <w:right w:val="single" w:sz="4" w:space="0" w:color="auto"/>
      </w:pBdr>
      <w:spacing w:before="100" w:beforeAutospacing="1" w:after="100" w:afterAutospacing="1"/>
    </w:pPr>
    <w:rPr>
      <w:b/>
      <w:bCs/>
      <w:lang w:val="fr-FR"/>
    </w:rPr>
  </w:style>
  <w:style w:type="paragraph" w:customStyle="1" w:styleId="xl180">
    <w:name w:val="xl18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fr-FR"/>
    </w:rPr>
  </w:style>
  <w:style w:type="paragraph" w:customStyle="1" w:styleId="xl181">
    <w:name w:val="xl181"/>
    <w:basedOn w:val="Normal"/>
    <w:rsid w:val="005B08C0"/>
    <w:pPr>
      <w:pBdr>
        <w:top w:val="single" w:sz="4" w:space="0" w:color="auto"/>
        <w:left w:val="single" w:sz="4" w:space="0" w:color="auto"/>
        <w:bottom w:val="single" w:sz="4" w:space="0" w:color="auto"/>
      </w:pBdr>
      <w:spacing w:before="100" w:beforeAutospacing="1" w:after="100" w:afterAutospacing="1"/>
    </w:pPr>
    <w:rPr>
      <w:lang w:val="fr-FR"/>
    </w:rPr>
  </w:style>
  <w:style w:type="paragraph" w:customStyle="1" w:styleId="xl182">
    <w:name w:val="xl182"/>
    <w:basedOn w:val="Normal"/>
    <w:rsid w:val="005B08C0"/>
    <w:pPr>
      <w:pBdr>
        <w:top w:val="single" w:sz="4" w:space="0" w:color="auto"/>
        <w:bottom w:val="single" w:sz="4" w:space="0" w:color="auto"/>
        <w:right w:val="single" w:sz="4" w:space="0" w:color="auto"/>
      </w:pBdr>
      <w:spacing w:before="100" w:beforeAutospacing="1" w:after="100" w:afterAutospacing="1"/>
    </w:pPr>
    <w:rPr>
      <w:lang w:val="fr-FR"/>
    </w:rPr>
  </w:style>
  <w:style w:type="paragraph" w:customStyle="1" w:styleId="xl183">
    <w:name w:val="xl183"/>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lang w:val="fr-FR"/>
    </w:rPr>
  </w:style>
  <w:style w:type="paragraph" w:customStyle="1" w:styleId="xl184">
    <w:name w:val="xl184"/>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85">
    <w:name w:val="xl185"/>
    <w:basedOn w:val="Normal"/>
    <w:rsid w:val="005B08C0"/>
    <w:pPr>
      <w:pBdr>
        <w:top w:val="single" w:sz="8" w:space="0" w:color="auto"/>
        <w:left w:val="single" w:sz="8" w:space="0" w:color="auto"/>
        <w:bottom w:val="single" w:sz="8" w:space="0" w:color="auto"/>
      </w:pBdr>
      <w:spacing w:before="100" w:beforeAutospacing="1" w:after="100" w:afterAutospacing="1"/>
      <w:jc w:val="center"/>
    </w:pPr>
    <w:rPr>
      <w:b/>
      <w:bCs/>
      <w:lang w:val="fr-FR"/>
    </w:rPr>
  </w:style>
  <w:style w:type="paragraph" w:customStyle="1" w:styleId="xl186">
    <w:name w:val="xl186"/>
    <w:basedOn w:val="Normal"/>
    <w:rsid w:val="005B08C0"/>
    <w:pPr>
      <w:pBdr>
        <w:top w:val="single" w:sz="8" w:space="0" w:color="auto"/>
        <w:bottom w:val="single" w:sz="8" w:space="0" w:color="auto"/>
        <w:right w:val="single" w:sz="4" w:space="0" w:color="auto"/>
      </w:pBdr>
      <w:spacing w:before="100" w:beforeAutospacing="1" w:after="100" w:afterAutospacing="1"/>
      <w:jc w:val="center"/>
    </w:pPr>
    <w:rPr>
      <w:b/>
      <w:bCs/>
      <w:lang w:val="fr-FR"/>
    </w:rPr>
  </w:style>
  <w:style w:type="paragraph" w:customStyle="1" w:styleId="xl187">
    <w:name w:val="xl187"/>
    <w:basedOn w:val="Normal"/>
    <w:rsid w:val="005B08C0"/>
    <w:pPr>
      <w:pBdr>
        <w:top w:val="single" w:sz="8" w:space="0" w:color="auto"/>
        <w:bottom w:val="single" w:sz="8" w:space="0" w:color="auto"/>
      </w:pBdr>
      <w:spacing w:before="100" w:beforeAutospacing="1" w:after="100" w:afterAutospacing="1"/>
      <w:jc w:val="center"/>
    </w:pPr>
    <w:rPr>
      <w:b/>
      <w:bCs/>
      <w:lang w:val="fr-FR"/>
    </w:rPr>
  </w:style>
  <w:style w:type="paragraph" w:customStyle="1" w:styleId="xl188">
    <w:name w:val="xl188"/>
    <w:basedOn w:val="Normal"/>
    <w:rsid w:val="005B08C0"/>
    <w:pPr>
      <w:pBdr>
        <w:top w:val="single" w:sz="8" w:space="0" w:color="auto"/>
        <w:bottom w:val="single" w:sz="8" w:space="0" w:color="auto"/>
        <w:right w:val="single" w:sz="8" w:space="0" w:color="auto"/>
      </w:pBdr>
      <w:spacing w:before="100" w:beforeAutospacing="1" w:after="100" w:afterAutospacing="1"/>
      <w:jc w:val="center"/>
    </w:pPr>
    <w:rPr>
      <w:b/>
      <w:bCs/>
      <w:lang w:val="fr-FR"/>
    </w:rPr>
  </w:style>
  <w:style w:type="paragraph" w:customStyle="1" w:styleId="xl189">
    <w:name w:val="xl189"/>
    <w:basedOn w:val="Normal"/>
    <w:rsid w:val="005B08C0"/>
    <w:pPr>
      <w:pBdr>
        <w:top w:val="single" w:sz="8" w:space="0" w:color="auto"/>
        <w:left w:val="single" w:sz="4" w:space="0" w:color="auto"/>
        <w:bottom w:val="single" w:sz="8" w:space="0" w:color="auto"/>
      </w:pBdr>
      <w:spacing w:before="100" w:beforeAutospacing="1" w:after="100" w:afterAutospacing="1"/>
      <w:jc w:val="center"/>
      <w:textAlignment w:val="center"/>
    </w:pPr>
    <w:rPr>
      <w:b/>
      <w:bCs/>
      <w:lang w:val="fr-FR"/>
    </w:rPr>
  </w:style>
  <w:style w:type="paragraph" w:customStyle="1" w:styleId="xl190">
    <w:name w:val="xl190"/>
    <w:basedOn w:val="Normal"/>
    <w:rsid w:val="005B08C0"/>
    <w:pPr>
      <w:pBdr>
        <w:top w:val="single" w:sz="8" w:space="0" w:color="auto"/>
        <w:bottom w:val="single" w:sz="8" w:space="0" w:color="auto"/>
      </w:pBdr>
      <w:spacing w:before="100" w:beforeAutospacing="1" w:after="100" w:afterAutospacing="1"/>
      <w:jc w:val="center"/>
      <w:textAlignment w:val="center"/>
    </w:pPr>
    <w:rPr>
      <w:b/>
      <w:bCs/>
      <w:lang w:val="fr-FR"/>
    </w:rPr>
  </w:style>
  <w:style w:type="paragraph" w:customStyle="1" w:styleId="xl191">
    <w:name w:val="xl191"/>
    <w:basedOn w:val="Normal"/>
    <w:rsid w:val="005B08C0"/>
    <w:pPr>
      <w:pBdr>
        <w:top w:val="single" w:sz="4" w:space="0" w:color="auto"/>
        <w:left w:val="single" w:sz="4" w:space="0" w:color="auto"/>
        <w:bottom w:val="single" w:sz="4" w:space="0" w:color="auto"/>
      </w:pBdr>
      <w:spacing w:before="100" w:beforeAutospacing="1" w:after="100" w:afterAutospacing="1"/>
      <w:jc w:val="center"/>
    </w:pPr>
    <w:rPr>
      <w:b/>
      <w:bCs/>
      <w:lang w:val="fr-FR"/>
    </w:rPr>
  </w:style>
  <w:style w:type="paragraph" w:customStyle="1" w:styleId="xl192">
    <w:name w:val="xl192"/>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93">
    <w:name w:val="xl193"/>
    <w:basedOn w:val="Normal"/>
    <w:rsid w:val="005B08C0"/>
    <w:pPr>
      <w:pBdr>
        <w:top w:val="single" w:sz="4" w:space="0" w:color="auto"/>
        <w:left w:val="single" w:sz="4" w:space="0" w:color="auto"/>
        <w:bottom w:val="single" w:sz="4" w:space="0" w:color="auto"/>
      </w:pBdr>
      <w:spacing w:before="100" w:beforeAutospacing="1" w:after="100" w:afterAutospacing="1"/>
      <w:textAlignment w:val="center"/>
    </w:pPr>
    <w:rPr>
      <w:lang w:val="fr-FR"/>
    </w:rPr>
  </w:style>
  <w:style w:type="paragraph" w:customStyle="1" w:styleId="xl194">
    <w:name w:val="xl194"/>
    <w:basedOn w:val="Normal"/>
    <w:rsid w:val="005B08C0"/>
    <w:pPr>
      <w:pBdr>
        <w:top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95">
    <w:name w:val="xl195"/>
    <w:basedOn w:val="Normal"/>
    <w:rsid w:val="005B08C0"/>
    <w:pPr>
      <w:pBdr>
        <w:top w:val="single" w:sz="4" w:space="0" w:color="auto"/>
        <w:left w:val="single" w:sz="4" w:space="0" w:color="auto"/>
        <w:bottom w:val="single" w:sz="4" w:space="0" w:color="auto"/>
      </w:pBdr>
      <w:spacing w:before="100" w:beforeAutospacing="1" w:after="100" w:afterAutospacing="1"/>
      <w:textAlignment w:val="top"/>
    </w:pPr>
    <w:rPr>
      <w:lang w:val="fr-FR"/>
    </w:rPr>
  </w:style>
  <w:style w:type="paragraph" w:customStyle="1" w:styleId="xl196">
    <w:name w:val="xl196"/>
    <w:basedOn w:val="Normal"/>
    <w:rsid w:val="005B08C0"/>
    <w:pPr>
      <w:pBdr>
        <w:top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97">
    <w:name w:val="xl197"/>
    <w:basedOn w:val="Normal"/>
    <w:rsid w:val="005B08C0"/>
    <w:pPr>
      <w:pBdr>
        <w:top w:val="single" w:sz="4" w:space="0" w:color="auto"/>
        <w:left w:val="single" w:sz="4" w:space="0" w:color="auto"/>
        <w:bottom w:val="single" w:sz="4" w:space="0" w:color="auto"/>
      </w:pBdr>
      <w:spacing w:before="100" w:beforeAutospacing="1" w:after="100" w:afterAutospacing="1"/>
      <w:jc w:val="center"/>
    </w:pPr>
    <w:rPr>
      <w:lang w:val="fr-FR"/>
    </w:rPr>
  </w:style>
  <w:style w:type="paragraph" w:customStyle="1" w:styleId="xl198">
    <w:name w:val="xl198"/>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199">
    <w:name w:val="xl199"/>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fr-FR"/>
    </w:rPr>
  </w:style>
  <w:style w:type="paragraph" w:customStyle="1" w:styleId="xl200">
    <w:name w:val="xl200"/>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201">
    <w:name w:val="xl201"/>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lang w:val="fr-FR"/>
    </w:rPr>
  </w:style>
  <w:style w:type="paragraph" w:customStyle="1" w:styleId="xl202">
    <w:name w:val="xl202"/>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203">
    <w:name w:val="xl203"/>
    <w:basedOn w:val="Normal"/>
    <w:rsid w:val="005B08C0"/>
    <w:pPr>
      <w:pBdr>
        <w:top w:val="single" w:sz="4" w:space="0" w:color="auto"/>
        <w:left w:val="single" w:sz="4" w:space="0" w:color="auto"/>
        <w:bottom w:val="single" w:sz="4" w:space="0" w:color="auto"/>
      </w:pBdr>
      <w:spacing w:before="100" w:beforeAutospacing="1" w:after="100" w:afterAutospacing="1"/>
      <w:textAlignment w:val="center"/>
    </w:pPr>
    <w:rPr>
      <w:lang w:val="fr-FR"/>
    </w:rPr>
  </w:style>
  <w:style w:type="paragraph" w:customStyle="1" w:styleId="xl204">
    <w:name w:val="xl204"/>
    <w:basedOn w:val="Normal"/>
    <w:rsid w:val="005B08C0"/>
    <w:pPr>
      <w:pBdr>
        <w:top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05">
    <w:name w:val="xl205"/>
    <w:basedOn w:val="Normal"/>
    <w:rsid w:val="005B08C0"/>
    <w:pPr>
      <w:pBdr>
        <w:top w:val="single" w:sz="4" w:space="0" w:color="auto"/>
        <w:bottom w:val="single" w:sz="4" w:space="0" w:color="auto"/>
      </w:pBdr>
      <w:spacing w:before="100" w:beforeAutospacing="1" w:after="100" w:afterAutospacing="1"/>
      <w:jc w:val="center"/>
    </w:pPr>
    <w:rPr>
      <w:b/>
      <w:bCs/>
      <w:lang w:val="fr-FR"/>
    </w:rPr>
  </w:style>
  <w:style w:type="paragraph" w:customStyle="1" w:styleId="xl206">
    <w:name w:val="xl206"/>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lang w:val="fr-FR"/>
    </w:rPr>
  </w:style>
  <w:style w:type="paragraph" w:customStyle="1" w:styleId="xl207">
    <w:name w:val="xl207"/>
    <w:basedOn w:val="Normal"/>
    <w:rsid w:val="005B08C0"/>
    <w:pPr>
      <w:pBdr>
        <w:top w:val="single" w:sz="4" w:space="0" w:color="auto"/>
        <w:bottom w:val="single" w:sz="4" w:space="0" w:color="auto"/>
      </w:pBdr>
      <w:shd w:val="clear" w:color="000000" w:fill="FFFFFF"/>
      <w:spacing w:before="100" w:beforeAutospacing="1" w:after="100" w:afterAutospacing="1"/>
      <w:textAlignment w:val="top"/>
    </w:pPr>
    <w:rPr>
      <w:b/>
      <w:bCs/>
      <w:lang w:val="fr-FR"/>
    </w:rPr>
  </w:style>
  <w:style w:type="paragraph" w:customStyle="1" w:styleId="xl208">
    <w:name w:val="xl208"/>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fr-FR"/>
    </w:rPr>
  </w:style>
  <w:style w:type="paragraph" w:customStyle="1" w:styleId="xl209">
    <w:name w:val="xl20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10">
    <w:name w:val="xl21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fr-FR"/>
    </w:rPr>
  </w:style>
  <w:style w:type="paragraph" w:customStyle="1" w:styleId="xl211">
    <w:name w:val="xl211"/>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fr-FR"/>
    </w:rPr>
  </w:style>
  <w:style w:type="paragraph" w:customStyle="1" w:styleId="xl212">
    <w:name w:val="xl212"/>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fr-FR"/>
    </w:rPr>
  </w:style>
  <w:style w:type="paragraph" w:customStyle="1" w:styleId="xl213">
    <w:name w:val="xl213"/>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fr-FR"/>
    </w:rPr>
  </w:style>
  <w:style w:type="paragraph" w:customStyle="1" w:styleId="xl214">
    <w:name w:val="xl214"/>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fr-FR"/>
    </w:rPr>
  </w:style>
  <w:style w:type="paragraph" w:customStyle="1" w:styleId="xl215">
    <w:name w:val="xl215"/>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fr-FR"/>
    </w:rPr>
  </w:style>
  <w:style w:type="paragraph" w:customStyle="1" w:styleId="xl216">
    <w:name w:val="xl21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217">
    <w:name w:val="xl21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18">
    <w:name w:val="xl21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19">
    <w:name w:val="xl219"/>
    <w:basedOn w:val="Normal"/>
    <w:rsid w:val="005B08C0"/>
    <w:pPr>
      <w:pBdr>
        <w:top w:val="single" w:sz="4" w:space="0" w:color="auto"/>
        <w:left w:val="single" w:sz="4" w:space="0" w:color="auto"/>
        <w:bottom w:val="single" w:sz="4" w:space="0" w:color="auto"/>
      </w:pBdr>
      <w:spacing w:before="100" w:beforeAutospacing="1" w:after="100" w:afterAutospacing="1"/>
      <w:textAlignment w:val="top"/>
    </w:pPr>
    <w:rPr>
      <w:lang w:val="fr-FR"/>
    </w:rPr>
  </w:style>
  <w:style w:type="paragraph" w:customStyle="1" w:styleId="xl220">
    <w:name w:val="xl220"/>
    <w:basedOn w:val="Normal"/>
    <w:rsid w:val="005B08C0"/>
    <w:pPr>
      <w:pBdr>
        <w:top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221">
    <w:name w:val="xl221"/>
    <w:basedOn w:val="Normal"/>
    <w:rsid w:val="005B08C0"/>
    <w:pPr>
      <w:pBdr>
        <w:top w:val="single" w:sz="4" w:space="0" w:color="auto"/>
        <w:left w:val="single" w:sz="4" w:space="0" w:color="auto"/>
        <w:bottom w:val="single" w:sz="4" w:space="0" w:color="auto"/>
      </w:pBdr>
      <w:spacing w:before="100" w:beforeAutospacing="1" w:after="100" w:afterAutospacing="1"/>
    </w:pPr>
    <w:rPr>
      <w:lang w:val="fr-FR"/>
    </w:rPr>
  </w:style>
  <w:style w:type="paragraph" w:customStyle="1" w:styleId="xl222">
    <w:name w:val="xl222"/>
    <w:basedOn w:val="Normal"/>
    <w:rsid w:val="005B08C0"/>
    <w:pPr>
      <w:pBdr>
        <w:top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23">
    <w:name w:val="xl223"/>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24">
    <w:name w:val="xl224"/>
    <w:basedOn w:val="Normal"/>
    <w:rsid w:val="005B08C0"/>
    <w:pPr>
      <w:pBdr>
        <w:top w:val="single" w:sz="4" w:space="0" w:color="auto"/>
        <w:left w:val="single" w:sz="4" w:space="0" w:color="auto"/>
        <w:bottom w:val="single" w:sz="4" w:space="0" w:color="auto"/>
      </w:pBdr>
      <w:spacing w:before="100" w:beforeAutospacing="1" w:after="100" w:afterAutospacing="1"/>
      <w:textAlignment w:val="center"/>
    </w:pPr>
    <w:rPr>
      <w:lang w:val="fr-FR"/>
    </w:rPr>
  </w:style>
  <w:style w:type="paragraph" w:customStyle="1" w:styleId="xl225">
    <w:name w:val="xl225"/>
    <w:basedOn w:val="Normal"/>
    <w:rsid w:val="005B08C0"/>
    <w:pPr>
      <w:pBdr>
        <w:top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26">
    <w:name w:val="xl22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fr-FR"/>
    </w:rPr>
  </w:style>
  <w:style w:type="paragraph" w:customStyle="1" w:styleId="xl227">
    <w:name w:val="xl22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28">
    <w:name w:val="xl22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29">
    <w:name w:val="xl22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fr-FR"/>
    </w:rPr>
  </w:style>
  <w:style w:type="paragraph" w:customStyle="1" w:styleId="xl230">
    <w:name w:val="xl230"/>
    <w:basedOn w:val="Normal"/>
    <w:rsid w:val="005B08C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1">
    <w:name w:val="xl231"/>
    <w:basedOn w:val="Normal"/>
    <w:rsid w:val="005B08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2">
    <w:name w:val="xl232"/>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fr-FR"/>
    </w:rPr>
  </w:style>
  <w:style w:type="paragraph" w:customStyle="1" w:styleId="xl233">
    <w:name w:val="xl233"/>
    <w:basedOn w:val="Normal"/>
    <w:rsid w:val="005B08C0"/>
    <w:pPr>
      <w:pBdr>
        <w:top w:val="single" w:sz="4" w:space="0" w:color="auto"/>
        <w:left w:val="single" w:sz="4" w:space="0" w:color="auto"/>
      </w:pBdr>
      <w:spacing w:before="100" w:beforeAutospacing="1" w:after="100" w:afterAutospacing="1"/>
      <w:jc w:val="center"/>
      <w:textAlignment w:val="center"/>
    </w:pPr>
    <w:rPr>
      <w:b/>
      <w:bCs/>
      <w:sz w:val="18"/>
      <w:szCs w:val="18"/>
      <w:lang w:val="fr-FR"/>
    </w:rPr>
  </w:style>
  <w:style w:type="paragraph" w:customStyle="1" w:styleId="xl234">
    <w:name w:val="xl234"/>
    <w:basedOn w:val="Normal"/>
    <w:rsid w:val="005B08C0"/>
    <w:pPr>
      <w:pBdr>
        <w:top w:val="single" w:sz="4" w:space="0" w:color="auto"/>
      </w:pBdr>
      <w:spacing w:before="100" w:beforeAutospacing="1" w:after="100" w:afterAutospacing="1"/>
      <w:jc w:val="center"/>
      <w:textAlignment w:val="center"/>
    </w:pPr>
    <w:rPr>
      <w:b/>
      <w:bCs/>
      <w:sz w:val="18"/>
      <w:szCs w:val="18"/>
      <w:lang w:val="fr-FR"/>
    </w:rPr>
  </w:style>
  <w:style w:type="paragraph" w:customStyle="1" w:styleId="xl235">
    <w:name w:val="xl235"/>
    <w:basedOn w:val="Normal"/>
    <w:rsid w:val="005B08C0"/>
    <w:pPr>
      <w:pBdr>
        <w:top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6">
    <w:name w:val="xl236"/>
    <w:basedOn w:val="Normal"/>
    <w:rsid w:val="005B08C0"/>
    <w:pPr>
      <w:pBdr>
        <w:left w:val="single" w:sz="4" w:space="0" w:color="auto"/>
        <w:bottom w:val="single" w:sz="4" w:space="0" w:color="auto"/>
      </w:pBdr>
      <w:spacing w:before="100" w:beforeAutospacing="1" w:after="100" w:afterAutospacing="1"/>
      <w:jc w:val="center"/>
      <w:textAlignment w:val="center"/>
    </w:pPr>
    <w:rPr>
      <w:b/>
      <w:bCs/>
      <w:sz w:val="18"/>
      <w:szCs w:val="18"/>
      <w:lang w:val="fr-FR"/>
    </w:rPr>
  </w:style>
  <w:style w:type="paragraph" w:customStyle="1" w:styleId="xl237">
    <w:name w:val="xl237"/>
    <w:basedOn w:val="Normal"/>
    <w:rsid w:val="005B08C0"/>
    <w:pPr>
      <w:pBdr>
        <w:bottom w:val="single" w:sz="4" w:space="0" w:color="auto"/>
      </w:pBdr>
      <w:spacing w:before="100" w:beforeAutospacing="1" w:after="100" w:afterAutospacing="1"/>
      <w:jc w:val="center"/>
      <w:textAlignment w:val="center"/>
    </w:pPr>
    <w:rPr>
      <w:b/>
      <w:bCs/>
      <w:sz w:val="18"/>
      <w:szCs w:val="18"/>
      <w:lang w:val="fr-FR"/>
    </w:rPr>
  </w:style>
  <w:style w:type="paragraph" w:customStyle="1" w:styleId="xl238">
    <w:name w:val="xl238"/>
    <w:basedOn w:val="Normal"/>
    <w:rsid w:val="005B08C0"/>
    <w:pPr>
      <w:pBdr>
        <w:bottom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9">
    <w:name w:val="xl239"/>
    <w:basedOn w:val="Normal"/>
    <w:rsid w:val="005B08C0"/>
    <w:pPr>
      <w:pBdr>
        <w:top w:val="single" w:sz="4" w:space="0" w:color="auto"/>
        <w:left w:val="single" w:sz="4" w:space="0" w:color="auto"/>
        <w:bottom w:val="single" w:sz="4" w:space="0" w:color="auto"/>
      </w:pBdr>
      <w:spacing w:before="100" w:beforeAutospacing="1" w:after="100" w:afterAutospacing="1"/>
      <w:jc w:val="center"/>
    </w:pPr>
    <w:rPr>
      <w:lang w:val="fr-FR"/>
    </w:rPr>
  </w:style>
  <w:style w:type="paragraph" w:customStyle="1" w:styleId="xl240">
    <w:name w:val="xl240"/>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241">
    <w:name w:val="xl241"/>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fr-FR"/>
    </w:rPr>
  </w:style>
  <w:style w:type="paragraph" w:customStyle="1" w:styleId="xl242">
    <w:name w:val="xl242"/>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lang w:val="fr-FR"/>
    </w:rPr>
  </w:style>
  <w:style w:type="paragraph" w:customStyle="1" w:styleId="xl243">
    <w:name w:val="xl243"/>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fr-FR"/>
    </w:rPr>
  </w:style>
  <w:style w:type="paragraph" w:customStyle="1" w:styleId="xl244">
    <w:name w:val="xl244"/>
    <w:basedOn w:val="Normal"/>
    <w:rsid w:val="005B08C0"/>
    <w:pPr>
      <w:pBdr>
        <w:left w:val="single" w:sz="4" w:space="0" w:color="auto"/>
        <w:bottom w:val="single" w:sz="4" w:space="0" w:color="auto"/>
      </w:pBdr>
      <w:spacing w:before="100" w:beforeAutospacing="1" w:after="100" w:afterAutospacing="1"/>
      <w:jc w:val="center"/>
    </w:pPr>
    <w:rPr>
      <w:b/>
      <w:bCs/>
      <w:lang w:val="fr-FR"/>
    </w:rPr>
  </w:style>
  <w:style w:type="paragraph" w:customStyle="1" w:styleId="xl245">
    <w:name w:val="xl245"/>
    <w:basedOn w:val="Normal"/>
    <w:rsid w:val="005B08C0"/>
    <w:pPr>
      <w:pBdr>
        <w:bottom w:val="single" w:sz="4" w:space="0" w:color="auto"/>
        <w:right w:val="single" w:sz="4" w:space="0" w:color="auto"/>
      </w:pBdr>
      <w:spacing w:before="100" w:beforeAutospacing="1" w:after="100" w:afterAutospacing="1"/>
      <w:jc w:val="center"/>
    </w:pPr>
    <w:rPr>
      <w:b/>
      <w:bCs/>
      <w:lang w:val="fr-FR"/>
    </w:rPr>
  </w:style>
  <w:style w:type="paragraph" w:customStyle="1" w:styleId="xl246">
    <w:name w:val="xl246"/>
    <w:basedOn w:val="Normal"/>
    <w:rsid w:val="005B08C0"/>
    <w:pPr>
      <w:spacing w:before="100" w:beforeAutospacing="1" w:after="100" w:afterAutospacing="1"/>
      <w:jc w:val="right"/>
    </w:pPr>
    <w:rPr>
      <w:lang w:val="fr-FR"/>
    </w:rPr>
  </w:style>
  <w:style w:type="paragraph" w:customStyle="1" w:styleId="xl247">
    <w:name w:val="xl247"/>
    <w:basedOn w:val="Normal"/>
    <w:rsid w:val="005B08C0"/>
    <w:pPr>
      <w:pBdr>
        <w:top w:val="single" w:sz="8" w:space="0" w:color="auto"/>
        <w:left w:val="single" w:sz="8" w:space="0" w:color="auto"/>
        <w:bottom w:val="single" w:sz="8" w:space="0" w:color="auto"/>
      </w:pBdr>
      <w:spacing w:before="100" w:beforeAutospacing="1" w:after="100" w:afterAutospacing="1"/>
    </w:pPr>
    <w:rPr>
      <w:b/>
      <w:bCs/>
      <w:i/>
      <w:iCs/>
      <w:lang w:val="fr-FR"/>
    </w:rPr>
  </w:style>
  <w:style w:type="paragraph" w:customStyle="1" w:styleId="xl248">
    <w:name w:val="xl248"/>
    <w:basedOn w:val="Normal"/>
    <w:rsid w:val="005B08C0"/>
    <w:pPr>
      <w:pBdr>
        <w:top w:val="single" w:sz="8" w:space="0" w:color="auto"/>
        <w:bottom w:val="single" w:sz="8" w:space="0" w:color="auto"/>
        <w:right w:val="single" w:sz="4" w:space="0" w:color="auto"/>
      </w:pBdr>
      <w:spacing w:before="100" w:beforeAutospacing="1" w:after="100" w:afterAutospacing="1"/>
    </w:pPr>
    <w:rPr>
      <w:b/>
      <w:bCs/>
      <w:i/>
      <w:iCs/>
      <w:lang w:val="fr-FR"/>
    </w:rPr>
  </w:style>
  <w:style w:type="paragraph" w:customStyle="1" w:styleId="xl249">
    <w:name w:val="xl249"/>
    <w:basedOn w:val="Normal"/>
    <w:rsid w:val="005B08C0"/>
    <w:pPr>
      <w:pBdr>
        <w:top w:val="single" w:sz="8" w:space="0" w:color="auto"/>
        <w:left w:val="single" w:sz="8" w:space="0" w:color="auto"/>
        <w:bottom w:val="single" w:sz="8" w:space="0" w:color="auto"/>
      </w:pBdr>
      <w:spacing w:before="100" w:beforeAutospacing="1" w:after="100" w:afterAutospacing="1"/>
    </w:pPr>
    <w:rPr>
      <w:b/>
      <w:bCs/>
      <w:i/>
      <w:iCs/>
      <w:sz w:val="20"/>
      <w:szCs w:val="20"/>
      <w:lang w:val="fr-FR"/>
    </w:rPr>
  </w:style>
  <w:style w:type="paragraph" w:customStyle="1" w:styleId="xl250">
    <w:name w:val="xl250"/>
    <w:basedOn w:val="Normal"/>
    <w:rsid w:val="005B08C0"/>
    <w:pPr>
      <w:pBdr>
        <w:top w:val="single" w:sz="8" w:space="0" w:color="auto"/>
        <w:bottom w:val="single" w:sz="8" w:space="0" w:color="auto"/>
        <w:right w:val="single" w:sz="4" w:space="0" w:color="auto"/>
      </w:pBdr>
      <w:spacing w:before="100" w:beforeAutospacing="1" w:after="100" w:afterAutospacing="1"/>
    </w:pPr>
    <w:rPr>
      <w:b/>
      <w:bCs/>
      <w:i/>
      <w:iCs/>
      <w:sz w:val="20"/>
      <w:szCs w:val="20"/>
      <w:lang w:val="fr-FR"/>
    </w:rPr>
  </w:style>
  <w:style w:type="paragraph" w:customStyle="1" w:styleId="xl251">
    <w:name w:val="xl251"/>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252">
    <w:name w:val="xl252"/>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253">
    <w:name w:val="xl253"/>
    <w:basedOn w:val="Normal"/>
    <w:rsid w:val="005B08C0"/>
    <w:pPr>
      <w:pBdr>
        <w:top w:val="single" w:sz="4" w:space="0" w:color="auto"/>
        <w:left w:val="single" w:sz="4" w:space="0" w:color="auto"/>
        <w:bottom w:val="single" w:sz="4" w:space="0" w:color="auto"/>
      </w:pBdr>
      <w:spacing w:before="100" w:beforeAutospacing="1" w:after="100" w:afterAutospacing="1"/>
      <w:jc w:val="center"/>
    </w:pPr>
    <w:rPr>
      <w:lang w:val="fr-FR"/>
    </w:rPr>
  </w:style>
  <w:style w:type="paragraph" w:customStyle="1" w:styleId="xl254">
    <w:name w:val="xl254"/>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255">
    <w:name w:val="xl25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256">
    <w:name w:val="xl256"/>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257">
    <w:name w:val="xl25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Retraitcorpsdetexte21">
    <w:name w:val="Retrait corps de texte 21"/>
    <w:basedOn w:val="Normal"/>
    <w:rsid w:val="006660E6"/>
    <w:pPr>
      <w:widowControl w:val="0"/>
      <w:tabs>
        <w:tab w:val="num" w:pos="720"/>
      </w:tabs>
      <w:ind w:left="851" w:hanging="709"/>
      <w:jc w:val="both"/>
    </w:pPr>
  </w:style>
  <w:style w:type="paragraph" w:styleId="Salutations">
    <w:name w:val="Salutation"/>
    <w:basedOn w:val="Normal"/>
    <w:next w:val="Normal"/>
    <w:link w:val="SalutationsCar"/>
    <w:rsid w:val="006660E6"/>
    <w:pPr>
      <w:widowControl w:val="0"/>
      <w:jc w:val="both"/>
    </w:pPr>
    <w:rPr>
      <w:sz w:val="20"/>
      <w:szCs w:val="20"/>
    </w:rPr>
  </w:style>
  <w:style w:type="character" w:customStyle="1" w:styleId="SalutationsCar">
    <w:name w:val="Salutations Car"/>
    <w:basedOn w:val="Policepardfaut"/>
    <w:link w:val="Salutations"/>
    <w:rsid w:val="006660E6"/>
    <w:rPr>
      <w:lang w:val="fr-CM"/>
    </w:rPr>
  </w:style>
  <w:style w:type="paragraph" w:customStyle="1" w:styleId="p25">
    <w:name w:val="p25"/>
    <w:basedOn w:val="Normal"/>
    <w:rsid w:val="006660E6"/>
    <w:pPr>
      <w:widowControl w:val="0"/>
      <w:tabs>
        <w:tab w:val="left" w:pos="720"/>
      </w:tabs>
      <w:autoSpaceDE w:val="0"/>
      <w:autoSpaceDN w:val="0"/>
      <w:adjustRightInd w:val="0"/>
      <w:spacing w:line="240" w:lineRule="atLeast"/>
      <w:jc w:val="both"/>
    </w:pPr>
    <w:rPr>
      <w:sz w:val="20"/>
    </w:rPr>
  </w:style>
  <w:style w:type="paragraph" w:customStyle="1" w:styleId="Style13">
    <w:name w:val="Style1"/>
    <w:basedOn w:val="Normal"/>
    <w:rsid w:val="006660E6"/>
    <w:pPr>
      <w:widowControl w:val="0"/>
      <w:ind w:left="1418"/>
      <w:jc w:val="both"/>
    </w:pPr>
    <w:rPr>
      <w:sz w:val="20"/>
      <w:szCs w:val="20"/>
    </w:rPr>
  </w:style>
  <w:style w:type="character" w:styleId="Accentuation">
    <w:name w:val="Emphasis"/>
    <w:qFormat/>
    <w:rsid w:val="006660E6"/>
    <w:rPr>
      <w:i/>
      <w:iCs/>
    </w:rPr>
  </w:style>
  <w:style w:type="paragraph" w:customStyle="1" w:styleId="CharChar1">
    <w:name w:val="Char Char1"/>
    <w:basedOn w:val="Normal"/>
    <w:rsid w:val="006660E6"/>
    <w:pPr>
      <w:spacing w:after="160" w:line="240" w:lineRule="exact"/>
      <w:jc w:val="both"/>
    </w:pPr>
    <w:rPr>
      <w:rFonts w:ascii="Arial" w:hAnsi="Arial"/>
      <w:sz w:val="20"/>
      <w:szCs w:val="20"/>
      <w:lang w:val="en-US" w:eastAsia="en-US"/>
    </w:rPr>
  </w:style>
  <w:style w:type="character" w:customStyle="1" w:styleId="CarCar20">
    <w:name w:val="Car Car20"/>
    <w:rsid w:val="006660E6"/>
    <w:rPr>
      <w:b/>
      <w:bCs/>
      <w:sz w:val="28"/>
      <w:szCs w:val="24"/>
      <w:lang w:val="fr-FR" w:eastAsia="fr-FR" w:bidi="ar-SA"/>
    </w:rPr>
  </w:style>
  <w:style w:type="character" w:customStyle="1" w:styleId="CarCar18">
    <w:name w:val="Car Car18"/>
    <w:rsid w:val="006660E6"/>
    <w:rPr>
      <w:bCs/>
      <w:sz w:val="32"/>
      <w:szCs w:val="24"/>
      <w:lang w:val="fr-FR" w:eastAsia="fr-FR" w:bidi="ar-SA"/>
    </w:rPr>
  </w:style>
  <w:style w:type="paragraph" w:customStyle="1" w:styleId="BodyText31">
    <w:name w:val="Body Text 31"/>
    <w:basedOn w:val="Normal"/>
    <w:rsid w:val="006660E6"/>
    <w:pPr>
      <w:widowControl w:val="0"/>
      <w:overflowPunct w:val="0"/>
      <w:autoSpaceDE w:val="0"/>
      <w:autoSpaceDN w:val="0"/>
      <w:adjustRightInd w:val="0"/>
      <w:jc w:val="both"/>
      <w:textAlignment w:val="baseline"/>
    </w:pPr>
    <w:rPr>
      <w:rFonts w:ascii="Times" w:hAnsi="Times"/>
      <w:b/>
      <w:szCs w:val="20"/>
      <w:lang w:val="fr-FR"/>
    </w:rPr>
  </w:style>
  <w:style w:type="paragraph" w:customStyle="1" w:styleId="Normal10">
    <w:name w:val="Normal 10"/>
    <w:basedOn w:val="Normal"/>
    <w:rsid w:val="006660E6"/>
    <w:pPr>
      <w:widowControl w:val="0"/>
      <w:jc w:val="both"/>
    </w:pPr>
    <w:rPr>
      <w:sz w:val="20"/>
      <w:szCs w:val="20"/>
      <w:lang w:val="fr-FR"/>
    </w:rPr>
  </w:style>
  <w:style w:type="paragraph" w:customStyle="1" w:styleId="Corpsdetexte31">
    <w:name w:val="Corps de texte 31"/>
    <w:basedOn w:val="Normal"/>
    <w:rsid w:val="006660E6"/>
    <w:pPr>
      <w:widowControl w:val="0"/>
      <w:overflowPunct w:val="0"/>
      <w:autoSpaceDE w:val="0"/>
      <w:autoSpaceDN w:val="0"/>
      <w:adjustRightInd w:val="0"/>
      <w:jc w:val="both"/>
      <w:textAlignment w:val="baseline"/>
    </w:pPr>
    <w:rPr>
      <w:rFonts w:ascii="Times" w:hAnsi="Times"/>
      <w:b/>
      <w:szCs w:val="20"/>
      <w:lang w:val="fr-FR"/>
    </w:rPr>
  </w:style>
  <w:style w:type="paragraph" w:customStyle="1" w:styleId="TITI1">
    <w:name w:val="TITI.1"/>
    <w:basedOn w:val="Normal"/>
    <w:rsid w:val="006660E6"/>
    <w:pPr>
      <w:keepNext/>
      <w:keepLines/>
      <w:widowControl w:val="0"/>
      <w:jc w:val="both"/>
    </w:pPr>
    <w:rPr>
      <w:b/>
      <w:smallCaps/>
      <w:szCs w:val="20"/>
      <w:lang w:val="fr-FR"/>
    </w:rPr>
  </w:style>
  <w:style w:type="paragraph" w:customStyle="1" w:styleId="Tableau3">
    <w:name w:val="Tableau3"/>
    <w:basedOn w:val="Normal"/>
    <w:qFormat/>
    <w:rsid w:val="006660E6"/>
    <w:pPr>
      <w:spacing w:line="60" w:lineRule="atLeast"/>
      <w:ind w:left="-57" w:right="-57"/>
      <w:contextualSpacing/>
      <w:jc w:val="both"/>
    </w:pPr>
    <w:rPr>
      <w:rFonts w:ascii="Arial Narrow" w:eastAsia="Arial Unicode MS" w:hAnsi="Arial Narrow"/>
      <w:noProof/>
      <w:sz w:val="20"/>
      <w:szCs w:val="20"/>
    </w:rPr>
  </w:style>
  <w:style w:type="character" w:customStyle="1" w:styleId="ObjetducommentaireCar1">
    <w:name w:val="Objet du commentaire Car1"/>
    <w:basedOn w:val="CommentaireCar"/>
    <w:rsid w:val="006660E6"/>
    <w:rPr>
      <w:rFonts w:ascii="Times New Roman" w:eastAsia="Times New Roman" w:hAnsi="Times New Roman"/>
      <w:b/>
      <w:bCs/>
    </w:rPr>
  </w:style>
  <w:style w:type="paragraph" w:customStyle="1" w:styleId="Retraitcorpsdetexte22">
    <w:name w:val="Retrait corps de texte 22"/>
    <w:basedOn w:val="Normal"/>
    <w:rsid w:val="006660E6"/>
    <w:pPr>
      <w:widowControl w:val="0"/>
      <w:tabs>
        <w:tab w:val="left" w:pos="2835"/>
      </w:tabs>
      <w:suppressAutoHyphens/>
      <w:ind w:left="4253" w:hanging="4253"/>
      <w:jc w:val="both"/>
    </w:pPr>
    <w:rPr>
      <w:b/>
      <w:sz w:val="20"/>
      <w:szCs w:val="20"/>
      <w:lang w:val="fr-FR"/>
    </w:rPr>
  </w:style>
  <w:style w:type="character" w:customStyle="1" w:styleId="titreparagraphes1">
    <w:name w:val="titreparagraphes1"/>
    <w:basedOn w:val="Policepardfaut"/>
    <w:rsid w:val="006660E6"/>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6660E6"/>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6660E6"/>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6660E6"/>
    <w:rPr>
      <w:rFonts w:ascii="Courier New" w:eastAsia="Arial Unicode MS" w:hAnsi="Courier New" w:cs="Courier New" w:hint="default"/>
      <w:sz w:val="20"/>
      <w:szCs w:val="20"/>
    </w:rPr>
  </w:style>
  <w:style w:type="paragraph" w:styleId="PrformatHTML">
    <w:name w:val="HTML Preformatted"/>
    <w:basedOn w:val="Normal"/>
    <w:link w:val="PrformatHTMLCar"/>
    <w:rsid w:val="0066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sz w:val="20"/>
      <w:szCs w:val="20"/>
      <w:lang w:val="fr-FR"/>
    </w:rPr>
  </w:style>
  <w:style w:type="character" w:customStyle="1" w:styleId="PrformatHTMLCar">
    <w:name w:val="Préformaté HTML Car"/>
    <w:basedOn w:val="Policepardfaut"/>
    <w:link w:val="PrformatHTML"/>
    <w:rsid w:val="006660E6"/>
    <w:rPr>
      <w:rFonts w:ascii="Courier New" w:eastAsia="Arial Unicode MS" w:hAnsi="Courier New" w:cs="Courier New"/>
    </w:rPr>
  </w:style>
  <w:style w:type="paragraph" w:customStyle="1" w:styleId="BankNormal">
    <w:name w:val="BankNormal"/>
    <w:basedOn w:val="Normal"/>
    <w:rsid w:val="006660E6"/>
    <w:pPr>
      <w:spacing w:after="240"/>
      <w:jc w:val="both"/>
    </w:pPr>
    <w:rPr>
      <w:szCs w:val="20"/>
      <w:lang w:val="en-US" w:eastAsia="en-US"/>
    </w:rPr>
  </w:style>
  <w:style w:type="paragraph" w:customStyle="1" w:styleId="PN">
    <w:name w:val="PN"/>
    <w:rsid w:val="006660E6"/>
    <w:pPr>
      <w:spacing w:line="240" w:lineRule="exact"/>
      <w:jc w:val="both"/>
    </w:pPr>
    <w:rPr>
      <w:rFonts w:ascii="Swiss" w:hAnsi="Swiss"/>
      <w:sz w:val="24"/>
    </w:rPr>
  </w:style>
  <w:style w:type="paragraph" w:customStyle="1" w:styleId="bleu">
    <w:name w:val="bleu"/>
    <w:basedOn w:val="Normal"/>
    <w:rsid w:val="006660E6"/>
    <w:pPr>
      <w:spacing w:before="100" w:beforeAutospacing="1" w:after="100" w:afterAutospacing="1"/>
      <w:jc w:val="both"/>
    </w:pPr>
    <w:rPr>
      <w:lang w:val="fr-FR"/>
    </w:rPr>
  </w:style>
  <w:style w:type="paragraph" w:customStyle="1" w:styleId="CharChar11">
    <w:name w:val="Char Char11"/>
    <w:basedOn w:val="Normal"/>
    <w:rsid w:val="006660E6"/>
    <w:pPr>
      <w:spacing w:after="160" w:line="240" w:lineRule="exact"/>
      <w:jc w:val="both"/>
    </w:pPr>
    <w:rPr>
      <w:rFonts w:ascii="Arial" w:hAnsi="Arial"/>
      <w:sz w:val="20"/>
      <w:szCs w:val="20"/>
      <w:lang w:val="en-US" w:eastAsia="en-US"/>
    </w:rPr>
  </w:style>
  <w:style w:type="character" w:customStyle="1" w:styleId="CarCar201">
    <w:name w:val="Car Car201"/>
    <w:rsid w:val="006660E6"/>
    <w:rPr>
      <w:b/>
      <w:bCs/>
      <w:sz w:val="28"/>
      <w:szCs w:val="24"/>
      <w:lang w:val="fr-FR" w:eastAsia="fr-FR" w:bidi="ar-SA"/>
    </w:rPr>
  </w:style>
  <w:style w:type="character" w:customStyle="1" w:styleId="CarCar181">
    <w:name w:val="Car Car181"/>
    <w:rsid w:val="006660E6"/>
    <w:rPr>
      <w:bCs/>
      <w:sz w:val="32"/>
      <w:szCs w:val="24"/>
      <w:lang w:val="fr-FR" w:eastAsia="fr-FR" w:bidi="ar-SA"/>
    </w:rPr>
  </w:style>
  <w:style w:type="paragraph" w:styleId="Tabledesillustrations">
    <w:name w:val="table of figures"/>
    <w:basedOn w:val="Normal"/>
    <w:next w:val="Normal"/>
    <w:uiPriority w:val="99"/>
    <w:rsid w:val="006660E6"/>
    <w:pPr>
      <w:spacing w:line="276" w:lineRule="auto"/>
      <w:jc w:val="both"/>
    </w:pPr>
    <w:rPr>
      <w:rFonts w:ascii="Calibri" w:eastAsia="Calibri" w:hAnsi="Calibri"/>
      <w:sz w:val="22"/>
      <w:szCs w:val="22"/>
      <w:lang w:val="fr-FR" w:eastAsia="en-US"/>
    </w:rPr>
  </w:style>
  <w:style w:type="character" w:customStyle="1" w:styleId="SansinterligneCar">
    <w:name w:val="Sans interligne Car"/>
    <w:link w:val="Sansinterligne"/>
    <w:uiPriority w:val="1"/>
    <w:rsid w:val="006660E6"/>
    <w:rPr>
      <w:rFonts w:eastAsia="SimSun"/>
      <w:kern w:val="2"/>
      <w:sz w:val="21"/>
      <w:szCs w:val="24"/>
      <w:lang w:val="en-US" w:eastAsia="zh-CN"/>
    </w:rPr>
  </w:style>
  <w:style w:type="paragraph" w:customStyle="1" w:styleId="Tiret1">
    <w:name w:val="Tiret1"/>
    <w:basedOn w:val="Normal"/>
    <w:qFormat/>
    <w:rsid w:val="006660E6"/>
    <w:pPr>
      <w:numPr>
        <w:numId w:val="14"/>
      </w:numPr>
      <w:spacing w:before="60" w:line="276" w:lineRule="auto"/>
      <w:jc w:val="both"/>
    </w:pPr>
    <w:rPr>
      <w:rFonts w:ascii="Arial Narrow" w:eastAsia="Calibri" w:hAnsi="Arial Narrow"/>
      <w:sz w:val="22"/>
      <w:szCs w:val="22"/>
      <w:lang w:val="fr-FR" w:eastAsia="en-US"/>
    </w:rPr>
  </w:style>
  <w:style w:type="paragraph" w:customStyle="1" w:styleId="Liste1">
    <w:name w:val="Liste1"/>
    <w:basedOn w:val="Tiret1"/>
    <w:link w:val="Liste1Car"/>
    <w:qFormat/>
    <w:rsid w:val="006660E6"/>
    <w:pPr>
      <w:spacing w:before="0"/>
      <w:contextualSpacing/>
    </w:pPr>
    <w:rPr>
      <w:szCs w:val="24"/>
    </w:rPr>
  </w:style>
  <w:style w:type="character" w:customStyle="1" w:styleId="Liste1Car">
    <w:name w:val="Liste1 Car"/>
    <w:basedOn w:val="Policepardfaut"/>
    <w:link w:val="Liste1"/>
    <w:rsid w:val="006660E6"/>
    <w:rPr>
      <w:rFonts w:ascii="Arial Narrow" w:eastAsia="Calibri" w:hAnsi="Arial Narrow"/>
      <w:sz w:val="22"/>
      <w:szCs w:val="24"/>
      <w:lang w:eastAsia="en-US"/>
    </w:rPr>
  </w:style>
  <w:style w:type="character" w:styleId="Appelnotedebasdep">
    <w:name w:val="footnote reference"/>
    <w:basedOn w:val="Policepardfaut"/>
    <w:rsid w:val="006660E6"/>
    <w:rPr>
      <w:vertAlign w:val="superscript"/>
    </w:rPr>
  </w:style>
  <w:style w:type="paragraph" w:customStyle="1" w:styleId="C2">
    <w:name w:val="C2"/>
    <w:rsid w:val="006660E6"/>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6660E6"/>
    <w:rPr>
      <w:rFonts w:ascii="Tahoma" w:eastAsia="Times New Roman" w:hAnsi="Tahoma" w:cs="Tahoma"/>
      <w:sz w:val="16"/>
      <w:szCs w:val="16"/>
      <w:lang w:val="fr-CM"/>
    </w:rPr>
  </w:style>
  <w:style w:type="character" w:customStyle="1" w:styleId="Sous-titreCar1">
    <w:name w:val="Sous-titre Car1"/>
    <w:basedOn w:val="Policepardfaut"/>
    <w:uiPriority w:val="11"/>
    <w:rsid w:val="006660E6"/>
    <w:rPr>
      <w:rFonts w:ascii="Cambria" w:eastAsia="Times New Roman" w:hAnsi="Cambria" w:cs="Times New Roman"/>
      <w:sz w:val="24"/>
      <w:szCs w:val="24"/>
      <w:lang w:val="fr-CM"/>
    </w:rPr>
  </w:style>
  <w:style w:type="character" w:customStyle="1" w:styleId="CitationCar1">
    <w:name w:val="Citation Car1"/>
    <w:basedOn w:val="Policepardfaut"/>
    <w:uiPriority w:val="29"/>
    <w:rsid w:val="006660E6"/>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6660E6"/>
    <w:rPr>
      <w:i/>
      <w:iCs/>
      <w:color w:val="4F81BD"/>
      <w:lang w:val="en-US" w:bidi="en-US"/>
    </w:rPr>
  </w:style>
  <w:style w:type="paragraph" w:styleId="Citationintense">
    <w:name w:val="Intense Quote"/>
    <w:basedOn w:val="Normal"/>
    <w:next w:val="Normal"/>
    <w:link w:val="CitationintenseCar"/>
    <w:uiPriority w:val="30"/>
    <w:qFormat/>
    <w:rsid w:val="006660E6"/>
    <w:pPr>
      <w:pBdr>
        <w:top w:val="single" w:sz="4" w:space="10" w:color="4F81BD"/>
        <w:left w:val="single" w:sz="4" w:space="10" w:color="4F81BD"/>
      </w:pBdr>
      <w:spacing w:before="200" w:line="276" w:lineRule="auto"/>
      <w:ind w:left="1296" w:right="1152"/>
      <w:jc w:val="both"/>
    </w:pPr>
    <w:rPr>
      <w:i/>
      <w:iCs/>
      <w:color w:val="4F81BD"/>
      <w:sz w:val="20"/>
      <w:szCs w:val="20"/>
      <w:lang w:val="en-US" w:bidi="en-US"/>
    </w:rPr>
  </w:style>
  <w:style w:type="character" w:customStyle="1" w:styleId="CitationintenseCar1">
    <w:name w:val="Citation intense Car1"/>
    <w:basedOn w:val="Policepardfaut"/>
    <w:uiPriority w:val="30"/>
    <w:rsid w:val="006660E6"/>
    <w:rPr>
      <w:b/>
      <w:bCs/>
      <w:i/>
      <w:iCs/>
      <w:color w:val="4F81BD" w:themeColor="accent1"/>
      <w:sz w:val="24"/>
      <w:szCs w:val="24"/>
      <w:lang w:val="fr-CM"/>
    </w:rPr>
  </w:style>
  <w:style w:type="paragraph" w:styleId="Listenumros">
    <w:name w:val="List Number"/>
    <w:basedOn w:val="Normal"/>
    <w:rsid w:val="006660E6"/>
    <w:pPr>
      <w:tabs>
        <w:tab w:val="num" w:pos="360"/>
      </w:tabs>
      <w:spacing w:before="120" w:line="300" w:lineRule="atLeast"/>
      <w:ind w:left="360" w:hanging="360"/>
      <w:jc w:val="both"/>
    </w:pPr>
    <w:rPr>
      <w:rFonts w:ascii="Arial" w:hAnsi="Arial"/>
      <w:lang w:val="en-US" w:eastAsia="en-US"/>
    </w:rPr>
  </w:style>
  <w:style w:type="paragraph" w:customStyle="1" w:styleId="Corpsdetexte21">
    <w:name w:val="Corps de texte 21"/>
    <w:basedOn w:val="Normal"/>
    <w:rsid w:val="006660E6"/>
    <w:pPr>
      <w:widowControl w:val="0"/>
      <w:suppressAutoHyphens/>
      <w:ind w:left="1410"/>
    </w:pPr>
    <w:rPr>
      <w:b/>
      <w:sz w:val="20"/>
      <w:szCs w:val="20"/>
      <w:lang w:val="fr-FR"/>
    </w:rPr>
  </w:style>
  <w:style w:type="paragraph" w:customStyle="1" w:styleId="Retraitcorpsdetexte23">
    <w:name w:val="Retrait corps de texte 23"/>
    <w:basedOn w:val="Normal"/>
    <w:rsid w:val="006660E6"/>
    <w:pPr>
      <w:widowControl w:val="0"/>
      <w:tabs>
        <w:tab w:val="left" w:pos="2835"/>
      </w:tabs>
      <w:suppressAutoHyphens/>
      <w:ind w:left="4253" w:hanging="4253"/>
    </w:pPr>
    <w:rPr>
      <w:b/>
      <w:sz w:val="20"/>
      <w:szCs w:val="20"/>
      <w:lang w:val="fr-FR"/>
    </w:rPr>
  </w:style>
  <w:style w:type="character" w:customStyle="1" w:styleId="TextedebullesCar1">
    <w:name w:val="Texte de bulles Car1"/>
    <w:basedOn w:val="Policepardfaut"/>
    <w:uiPriority w:val="99"/>
    <w:semiHidden/>
    <w:rsid w:val="006660E6"/>
    <w:rPr>
      <w:rFonts w:ascii="Tahoma" w:hAnsi="Tahoma" w:cs="Tahoma"/>
      <w:sz w:val="16"/>
      <w:szCs w:val="16"/>
    </w:rPr>
  </w:style>
  <w:style w:type="character" w:customStyle="1" w:styleId="CommentaireCar1">
    <w:name w:val="Commentaire Car1"/>
    <w:basedOn w:val="Policepardfaut"/>
    <w:uiPriority w:val="99"/>
    <w:semiHidden/>
    <w:rsid w:val="006660E6"/>
    <w:rPr>
      <w:sz w:val="20"/>
      <w:szCs w:val="20"/>
    </w:rPr>
  </w:style>
  <w:style w:type="paragraph" w:customStyle="1" w:styleId="TITREDAO1">
    <w:name w:val="TITREDAO1"/>
    <w:basedOn w:val="Normal"/>
    <w:next w:val="Corpsdetexte"/>
    <w:uiPriority w:val="99"/>
    <w:rsid w:val="006660E6"/>
    <w:pPr>
      <w:jc w:val="center"/>
    </w:pPr>
    <w:rPr>
      <w:rFonts w:ascii="African" w:hAnsi="African" w:cs="African"/>
      <w:b/>
      <w:bCs/>
      <w:sz w:val="48"/>
      <w:szCs w:val="48"/>
    </w:rPr>
  </w:style>
  <w:style w:type="paragraph" w:customStyle="1" w:styleId="Articli">
    <w:name w:val="Articli"/>
    <w:basedOn w:val="Normal"/>
    <w:link w:val="ArticliCar"/>
    <w:qFormat/>
    <w:rsid w:val="006660E6"/>
    <w:pPr>
      <w:widowControl w:val="0"/>
      <w:autoSpaceDE w:val="0"/>
      <w:autoSpaceDN w:val="0"/>
      <w:adjustRightInd w:val="0"/>
      <w:ind w:right="-20"/>
      <w:jc w:val="both"/>
    </w:pPr>
    <w:rPr>
      <w:b/>
      <w:bCs/>
    </w:rPr>
  </w:style>
  <w:style w:type="character" w:customStyle="1" w:styleId="ArticliCar">
    <w:name w:val="Articli Car"/>
    <w:link w:val="Articli"/>
    <w:rsid w:val="006660E6"/>
    <w:rPr>
      <w:b/>
      <w:bCs/>
      <w:sz w:val="24"/>
      <w:szCs w:val="24"/>
    </w:rPr>
  </w:style>
  <w:style w:type="paragraph" w:customStyle="1" w:styleId="CharChar12">
    <w:name w:val="Char Char12"/>
    <w:basedOn w:val="Normal"/>
    <w:rsid w:val="002832F3"/>
    <w:pPr>
      <w:spacing w:after="160" w:line="240" w:lineRule="exact"/>
    </w:pPr>
    <w:rPr>
      <w:rFonts w:ascii="Arial" w:hAnsi="Arial"/>
      <w:sz w:val="20"/>
      <w:szCs w:val="20"/>
      <w:lang w:val="en-US" w:eastAsia="en-US"/>
    </w:rPr>
  </w:style>
  <w:style w:type="character" w:customStyle="1" w:styleId="CarCar202">
    <w:name w:val="Car Car202"/>
    <w:rsid w:val="002832F3"/>
    <w:rPr>
      <w:b/>
      <w:bCs/>
      <w:sz w:val="28"/>
      <w:szCs w:val="24"/>
      <w:lang w:val="fr-FR" w:eastAsia="fr-FR" w:bidi="ar-SA"/>
    </w:rPr>
  </w:style>
  <w:style w:type="character" w:customStyle="1" w:styleId="CarCar182">
    <w:name w:val="Car Car182"/>
    <w:rsid w:val="002832F3"/>
    <w:rPr>
      <w:bCs/>
      <w:sz w:val="32"/>
      <w:szCs w:val="24"/>
      <w:lang w:val="fr-FR" w:eastAsia="fr-FR" w:bidi="ar-SA"/>
    </w:rPr>
  </w:style>
  <w:style w:type="paragraph" w:customStyle="1" w:styleId="Titre1">
    <w:name w:val="Titre1"/>
    <w:basedOn w:val="Normal"/>
    <w:uiPriority w:val="99"/>
    <w:rsid w:val="002832F3"/>
    <w:pPr>
      <w:numPr>
        <w:ilvl w:val="1"/>
        <w:numId w:val="15"/>
      </w:numPr>
      <w:jc w:val="center"/>
    </w:pPr>
  </w:style>
  <w:style w:type="paragraph" w:customStyle="1" w:styleId="TRGAO1">
    <w:name w:val="TRGAO1"/>
    <w:basedOn w:val="Normal"/>
    <w:uiPriority w:val="99"/>
    <w:rsid w:val="002832F3"/>
    <w:pPr>
      <w:pBdr>
        <w:bar w:val="single" w:sz="4" w:color="auto"/>
      </w:pBdr>
      <w:spacing w:before="240"/>
      <w:ind w:firstLine="709"/>
    </w:pPr>
    <w:rPr>
      <w:rFonts w:ascii="Broadband ICG" w:hAnsi="Broadband ICG" w:cs="Broadband ICG"/>
    </w:rPr>
  </w:style>
  <w:style w:type="character" w:customStyle="1" w:styleId="StyleCORPSAAOToutenmajusculeCar">
    <w:name w:val="Style CORPS AAO + Tout en majuscule Car"/>
    <w:link w:val="StyleCORPSAAOToutenmajuscule"/>
    <w:uiPriority w:val="99"/>
    <w:locked/>
    <w:rsid w:val="002832F3"/>
    <w:rPr>
      <w:rFonts w:ascii="Corbel" w:hAnsi="Corbel" w:cs="Corbel"/>
      <w:caps/>
      <w:szCs w:val="24"/>
    </w:rPr>
  </w:style>
  <w:style w:type="paragraph" w:customStyle="1" w:styleId="StyleCORPSAAOToutenmajuscule">
    <w:name w:val="Style CORPS AAO + Tout en majuscule"/>
    <w:basedOn w:val="CORPSAAO"/>
    <w:link w:val="StyleCORPSAAOToutenmajusculeCar"/>
    <w:uiPriority w:val="99"/>
    <w:rsid w:val="002832F3"/>
    <w:rPr>
      <w:rFonts w:ascii="Corbel" w:hAnsi="Corbel" w:cs="Corbel"/>
      <w:caps/>
      <w:lang w:val="fr-FR"/>
    </w:rPr>
  </w:style>
  <w:style w:type="paragraph" w:customStyle="1" w:styleId="CORPSRGAO">
    <w:name w:val="CORPS RGAO"/>
    <w:basedOn w:val="Normal"/>
    <w:uiPriority w:val="99"/>
    <w:rsid w:val="002832F3"/>
    <w:pPr>
      <w:pBdr>
        <w:bar w:val="single" w:sz="4" w:color="auto"/>
      </w:pBdr>
      <w:spacing w:after="240"/>
      <w:ind w:left="567" w:firstLine="709"/>
      <w:jc w:val="both"/>
    </w:pPr>
    <w:rPr>
      <w:rFonts w:ascii="Goudy Old Style" w:hAnsi="Goudy Old Style" w:cs="Goudy Old Style"/>
    </w:rPr>
  </w:style>
  <w:style w:type="paragraph" w:customStyle="1" w:styleId="TRGAO0">
    <w:name w:val="TRGAO0"/>
    <w:basedOn w:val="Normal"/>
    <w:uiPriority w:val="99"/>
    <w:rsid w:val="002832F3"/>
    <w:pPr>
      <w:pBdr>
        <w:bar w:val="single" w:sz="4" w:color="auto"/>
      </w:pBdr>
      <w:spacing w:before="240" w:after="240"/>
      <w:jc w:val="center"/>
    </w:pPr>
    <w:rPr>
      <w:rFonts w:ascii="Balloon Extra" w:hAnsi="Balloon Extra" w:cs="Balloon Extra"/>
      <w:sz w:val="32"/>
      <w:szCs w:val="32"/>
    </w:rPr>
  </w:style>
  <w:style w:type="paragraph" w:customStyle="1" w:styleId="TITRE11">
    <w:name w:val="TITRE 1"/>
    <w:basedOn w:val="Normal"/>
    <w:link w:val="TITRE1Car0"/>
    <w:rsid w:val="002832F3"/>
    <w:pPr>
      <w:spacing w:after="240" w:line="480" w:lineRule="auto"/>
      <w:jc w:val="center"/>
      <w:outlineLvl w:val="0"/>
    </w:pPr>
    <w:rPr>
      <w:rFonts w:ascii="Zurich XBlk BT" w:hAnsi="Zurich XBlk BT"/>
      <w:b/>
      <w:bCs/>
      <w:caps/>
      <w:sz w:val="28"/>
      <w:szCs w:val="28"/>
      <w:lang w:val="fr-FR"/>
    </w:rPr>
  </w:style>
  <w:style w:type="character" w:customStyle="1" w:styleId="TITRE1Car0">
    <w:name w:val="TITRE 1 Car"/>
    <w:link w:val="TITRE11"/>
    <w:locked/>
    <w:rsid w:val="002832F3"/>
    <w:rPr>
      <w:rFonts w:ascii="Zurich XBlk BT" w:hAnsi="Zurich XBlk BT"/>
      <w:b/>
      <w:bCs/>
      <w:caps/>
      <w:sz w:val="28"/>
      <w:szCs w:val="28"/>
    </w:rPr>
  </w:style>
  <w:style w:type="paragraph" w:customStyle="1" w:styleId="TITRE1CCAP">
    <w:name w:val="TITRE1CCAP"/>
    <w:basedOn w:val="Style13"/>
    <w:uiPriority w:val="99"/>
    <w:rsid w:val="002832F3"/>
    <w:pPr>
      <w:widowControl/>
      <w:spacing w:before="240" w:after="120"/>
      <w:ind w:left="0"/>
      <w:jc w:val="center"/>
    </w:pPr>
    <w:rPr>
      <w:rFonts w:ascii="Tahoma" w:hAnsi="Tahoma" w:cs="Tahoma"/>
      <w:b/>
      <w:bCs/>
      <w:sz w:val="28"/>
      <w:szCs w:val="28"/>
    </w:rPr>
  </w:style>
  <w:style w:type="paragraph" w:customStyle="1" w:styleId="SOUMISSION">
    <w:name w:val="SOUMISSION"/>
    <w:basedOn w:val="Normal"/>
    <w:uiPriority w:val="99"/>
    <w:rsid w:val="002832F3"/>
    <w:pPr>
      <w:spacing w:after="240"/>
      <w:ind w:left="499" w:firstLine="902"/>
      <w:jc w:val="both"/>
    </w:pPr>
    <w:rPr>
      <w:rFonts w:ascii="Gill Sans MT" w:hAnsi="Gill Sans MT" w:cs="Gill Sans MT"/>
    </w:rPr>
  </w:style>
  <w:style w:type="paragraph" w:customStyle="1" w:styleId="CORPSCCTPBTC">
    <w:name w:val="CORPS CCTP BTC"/>
    <w:basedOn w:val="Normal"/>
    <w:uiPriority w:val="99"/>
    <w:rsid w:val="002832F3"/>
    <w:pPr>
      <w:spacing w:before="120" w:after="120"/>
      <w:ind w:left="567" w:firstLine="709"/>
      <w:jc w:val="both"/>
    </w:pPr>
    <w:rPr>
      <w:rFonts w:ascii="Arial Narrow" w:hAnsi="Arial Narrow" w:cs="Arial Narrow"/>
    </w:rPr>
  </w:style>
  <w:style w:type="paragraph" w:customStyle="1" w:styleId="TITRE1BTC">
    <w:name w:val="TITRE1 BTC"/>
    <w:basedOn w:val="Normal"/>
    <w:link w:val="TITRE1BTCCar"/>
    <w:uiPriority w:val="99"/>
    <w:rsid w:val="002832F3"/>
    <w:pPr>
      <w:spacing w:before="240" w:after="240" w:line="360" w:lineRule="auto"/>
      <w:ind w:left="567" w:firstLine="709"/>
      <w:jc w:val="both"/>
    </w:pPr>
    <w:rPr>
      <w:rFonts w:ascii="BinnerD" w:hAnsi="BinnerD"/>
      <w:b/>
      <w:bCs/>
      <w:u w:val="single"/>
      <w:lang w:val="fr-FR"/>
    </w:rPr>
  </w:style>
  <w:style w:type="character" w:customStyle="1" w:styleId="TITRE1BTCCar">
    <w:name w:val="TITRE1 BTC Car"/>
    <w:link w:val="TITRE1BTC"/>
    <w:uiPriority w:val="99"/>
    <w:locked/>
    <w:rsid w:val="002832F3"/>
    <w:rPr>
      <w:rFonts w:ascii="BinnerD" w:hAnsi="BinnerD"/>
      <w:b/>
      <w:bCs/>
      <w:sz w:val="24"/>
      <w:szCs w:val="24"/>
      <w:u w:val="single"/>
    </w:rPr>
  </w:style>
  <w:style w:type="paragraph" w:customStyle="1" w:styleId="TITRE3BTC">
    <w:name w:val="TITRE3 BTC"/>
    <w:basedOn w:val="Titre10"/>
    <w:uiPriority w:val="99"/>
    <w:rsid w:val="002832F3"/>
    <w:pPr>
      <w:tabs>
        <w:tab w:val="clear" w:pos="1276"/>
        <w:tab w:val="clear" w:pos="7230"/>
      </w:tabs>
      <w:spacing w:before="60"/>
      <w:ind w:right="567" w:firstLine="709"/>
      <w:jc w:val="both"/>
    </w:pPr>
    <w:rPr>
      <w:rFonts w:ascii="Century Gothic" w:hAnsi="Century Gothic" w:cs="Century Gothic"/>
      <w:bCs/>
      <w:kern w:val="32"/>
      <w:sz w:val="24"/>
      <w:szCs w:val="24"/>
    </w:rPr>
  </w:style>
  <w:style w:type="paragraph" w:customStyle="1" w:styleId="TITREAAO">
    <w:name w:val="TITRE AAO"/>
    <w:basedOn w:val="Normal"/>
    <w:uiPriority w:val="99"/>
    <w:rsid w:val="002832F3"/>
    <w:pPr>
      <w:jc w:val="both"/>
    </w:pPr>
    <w:rPr>
      <w:rFonts w:ascii="Bauhaus 93" w:hAnsi="Bauhaus 93" w:cs="Bauhaus 93"/>
      <w:b/>
      <w:bCs/>
    </w:rPr>
  </w:style>
  <w:style w:type="paragraph" w:customStyle="1" w:styleId="CCTP">
    <w:name w:val="CCTP"/>
    <w:basedOn w:val="Corpsdetexte"/>
    <w:link w:val="CCTPCar"/>
    <w:rsid w:val="002832F3"/>
    <w:pPr>
      <w:spacing w:after="240"/>
      <w:ind w:left="851" w:firstLine="851"/>
      <w:jc w:val="both"/>
    </w:pPr>
    <w:rPr>
      <w:rFonts w:ascii="AlbertaExtralight" w:hAnsi="AlbertaExtralight"/>
      <w:b w:val="0"/>
      <w:sz w:val="24"/>
      <w:lang w:val="fr-FR"/>
    </w:rPr>
  </w:style>
  <w:style w:type="character" w:customStyle="1" w:styleId="CCTPCar">
    <w:name w:val="CCTP Car"/>
    <w:link w:val="CCTP"/>
    <w:locked/>
    <w:rsid w:val="002832F3"/>
    <w:rPr>
      <w:rFonts w:ascii="AlbertaExtralight" w:hAnsi="AlbertaExtralight"/>
      <w:sz w:val="24"/>
      <w:szCs w:val="24"/>
    </w:rPr>
  </w:style>
  <w:style w:type="paragraph" w:customStyle="1" w:styleId="TITRE12">
    <w:name w:val="TITRE1"/>
    <w:basedOn w:val="Normal"/>
    <w:uiPriority w:val="99"/>
    <w:rsid w:val="002832F3"/>
    <w:pPr>
      <w:spacing w:after="240"/>
      <w:jc w:val="center"/>
    </w:pPr>
    <w:rPr>
      <w:rFonts w:ascii="Traffic" w:hAnsi="Traffic" w:cs="Traffic"/>
      <w:caps/>
    </w:rPr>
  </w:style>
  <w:style w:type="paragraph" w:customStyle="1" w:styleId="MAD">
    <w:name w:val="MAD"/>
    <w:basedOn w:val="TITRE11"/>
    <w:uiPriority w:val="99"/>
    <w:rsid w:val="002832F3"/>
    <w:pPr>
      <w:spacing w:line="240" w:lineRule="auto"/>
    </w:pPr>
    <w:rPr>
      <w14:shadow w14:blurRad="50800" w14:dist="38100" w14:dir="2700000" w14:sx="100000" w14:sy="100000" w14:kx="0" w14:ky="0" w14:algn="tl">
        <w14:srgbClr w14:val="000000">
          <w14:alpha w14:val="60000"/>
        </w14:srgbClr>
      </w14:shadow>
    </w:rPr>
  </w:style>
  <w:style w:type="paragraph" w:customStyle="1" w:styleId="Tableau0">
    <w:name w:val="Tableau0"/>
    <w:basedOn w:val="Normal"/>
    <w:qFormat/>
    <w:rsid w:val="00E815BF"/>
    <w:pPr>
      <w:ind w:left="-57" w:right="-57"/>
      <w:contextualSpacing/>
    </w:pPr>
    <w:rPr>
      <w:rFonts w:ascii="Arial Narrow" w:eastAsia="Arial Unicode MS" w:hAnsi="Arial Narrow"/>
      <w:b/>
      <w:noProof/>
      <w:sz w:val="20"/>
      <w:szCs w:val="22"/>
    </w:rPr>
  </w:style>
  <w:style w:type="character" w:customStyle="1" w:styleId="Corpsdetexte2Car1">
    <w:name w:val="Corps de texte 2 Car1"/>
    <w:basedOn w:val="Policepardfaut"/>
    <w:uiPriority w:val="99"/>
    <w:semiHidden/>
    <w:rsid w:val="00122E99"/>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122E99"/>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122E99"/>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122E99"/>
    <w:rPr>
      <w:rFonts w:ascii="Times New Roman" w:eastAsia="Times New Roman" w:hAnsi="Times New Roman" w:cs="Times New Roman"/>
      <w:sz w:val="16"/>
      <w:szCs w:val="16"/>
      <w:lang w:eastAsia="fr-FR"/>
    </w:rPr>
  </w:style>
  <w:style w:type="table" w:customStyle="1" w:styleId="Grilledutableau1">
    <w:name w:val="Grille du tableau1"/>
    <w:basedOn w:val="TableauNormal"/>
    <w:next w:val="Grilledutableau"/>
    <w:uiPriority w:val="59"/>
    <w:rsid w:val="00235A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6C3E2A"/>
  </w:style>
  <w:style w:type="paragraph" w:customStyle="1" w:styleId="xl22">
    <w:name w:val="xl22"/>
    <w:basedOn w:val="Normal"/>
    <w:rsid w:val="006C3E2A"/>
    <w:pPr>
      <w:spacing w:before="100" w:beforeAutospacing="1" w:after="100" w:afterAutospacing="1"/>
      <w:jc w:val="center"/>
      <w:textAlignment w:val="center"/>
    </w:pPr>
    <w:rPr>
      <w:rFonts w:eastAsia="Arial Unicode MS"/>
      <w:b/>
      <w:bCs/>
      <w:lang w:val="fr-FR"/>
    </w:rPr>
  </w:style>
  <w:style w:type="paragraph" w:customStyle="1" w:styleId="xl23">
    <w:name w:val="xl23"/>
    <w:basedOn w:val="Normal"/>
    <w:rsid w:val="006C3E2A"/>
    <w:pPr>
      <w:pBdr>
        <w:bottom w:val="double" w:sz="6" w:space="0" w:color="auto"/>
      </w:pBdr>
      <w:spacing w:before="100" w:beforeAutospacing="1" w:after="100" w:afterAutospacing="1"/>
      <w:jc w:val="center"/>
      <w:textAlignment w:val="center"/>
    </w:pPr>
    <w:rPr>
      <w:rFonts w:eastAsia="Arial Unicode MS"/>
      <w:b/>
      <w:bCs/>
      <w:lang w:val="fr-FR"/>
    </w:rPr>
  </w:style>
  <w:style w:type="table" w:customStyle="1" w:styleId="Grilledutableau2">
    <w:name w:val="Grille du tableau2"/>
    <w:basedOn w:val="TableauNormal"/>
    <w:next w:val="Grilledutableau"/>
    <w:uiPriority w:val="59"/>
    <w:rsid w:val="006C3E2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6C3E2A"/>
    <w:rPr>
      <w:color w:val="808080"/>
    </w:rPr>
  </w:style>
  <w:style w:type="numbering" w:customStyle="1" w:styleId="Aucuneliste3">
    <w:name w:val="Aucune liste3"/>
    <w:next w:val="Aucuneliste"/>
    <w:uiPriority w:val="99"/>
    <w:semiHidden/>
    <w:unhideWhenUsed/>
    <w:rsid w:val="00B2264F"/>
  </w:style>
  <w:style w:type="table" w:customStyle="1" w:styleId="Grilledutableau3">
    <w:name w:val="Grille du tableau3"/>
    <w:basedOn w:val="TableauNormal"/>
    <w:next w:val="Grilledutableau"/>
    <w:uiPriority w:val="59"/>
    <w:rsid w:val="00B226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centr1">
    <w:name w:val="Normal centré1"/>
    <w:basedOn w:val="Normal"/>
    <w:rsid w:val="00326D13"/>
    <w:pPr>
      <w:widowControl w:val="0"/>
      <w:ind w:left="709" w:right="-1" w:hanging="709"/>
      <w:jc w:val="both"/>
    </w:pPr>
    <w:rPr>
      <w:i/>
      <w:iCs/>
      <w:lang w:val="fr-FR"/>
    </w:rPr>
  </w:style>
  <w:style w:type="paragraph" w:customStyle="1" w:styleId="puces0">
    <w:name w:val="puces"/>
    <w:basedOn w:val="Normal"/>
    <w:rsid w:val="00326D13"/>
    <w:pPr>
      <w:tabs>
        <w:tab w:val="num" w:pos="1410"/>
      </w:tabs>
      <w:ind w:left="1410" w:hanging="705"/>
    </w:pPr>
    <w:rPr>
      <w:lang w:val="fr-FR"/>
    </w:rPr>
  </w:style>
  <w:style w:type="paragraph" w:customStyle="1" w:styleId="Style4">
    <w:name w:val="Style4"/>
    <w:basedOn w:val="Normal"/>
    <w:uiPriority w:val="99"/>
    <w:rsid w:val="004E21D8"/>
    <w:pPr>
      <w:widowControl w:val="0"/>
      <w:autoSpaceDE w:val="0"/>
      <w:autoSpaceDN w:val="0"/>
      <w:adjustRightInd w:val="0"/>
    </w:pPr>
    <w:rPr>
      <w:rFonts w:eastAsiaTheme="minorEastAsia"/>
      <w:lang w:val="fr-FR"/>
    </w:rPr>
  </w:style>
  <w:style w:type="character" w:customStyle="1" w:styleId="FontStyle12">
    <w:name w:val="Font Style12"/>
    <w:basedOn w:val="Policepardfaut"/>
    <w:uiPriority w:val="99"/>
    <w:rsid w:val="004E21D8"/>
    <w:rPr>
      <w:rFonts w:ascii="Tahoma" w:hAnsi="Tahoma" w:cs="Tahoma"/>
      <w:sz w:val="18"/>
      <w:szCs w:val="18"/>
    </w:rPr>
  </w:style>
  <w:style w:type="character" w:customStyle="1" w:styleId="FontStyle13">
    <w:name w:val="Font Style13"/>
    <w:basedOn w:val="Policepardfaut"/>
    <w:uiPriority w:val="99"/>
    <w:rsid w:val="004E21D8"/>
    <w:rPr>
      <w:rFonts w:ascii="Tahoma" w:hAnsi="Tahoma" w:cs="Tahoma"/>
      <w:sz w:val="18"/>
      <w:szCs w:val="18"/>
    </w:rPr>
  </w:style>
  <w:style w:type="character" w:customStyle="1" w:styleId="FontStyle14">
    <w:name w:val="Font Style14"/>
    <w:basedOn w:val="Policepardfaut"/>
    <w:uiPriority w:val="99"/>
    <w:rsid w:val="004E21D8"/>
    <w:rPr>
      <w:rFonts w:ascii="Consolas" w:hAnsi="Consolas" w:cs="Consolas"/>
      <w:i/>
      <w:iCs/>
      <w:spacing w:val="20"/>
      <w:sz w:val="20"/>
      <w:szCs w:val="20"/>
    </w:rPr>
  </w:style>
  <w:style w:type="character" w:customStyle="1" w:styleId="FontStyle15">
    <w:name w:val="Font Style15"/>
    <w:basedOn w:val="Policepardfaut"/>
    <w:uiPriority w:val="99"/>
    <w:rsid w:val="004E21D8"/>
    <w:rPr>
      <w:rFonts w:ascii="Tahoma" w:hAnsi="Tahoma" w:cs="Tahoma"/>
      <w:spacing w:val="10"/>
      <w:sz w:val="8"/>
      <w:szCs w:val="8"/>
    </w:rPr>
  </w:style>
  <w:style w:type="character" w:customStyle="1" w:styleId="FontStyle17">
    <w:name w:val="Font Style17"/>
    <w:basedOn w:val="Policepardfaut"/>
    <w:uiPriority w:val="99"/>
    <w:rsid w:val="004E21D8"/>
    <w:rPr>
      <w:rFonts w:ascii="Tahoma" w:hAnsi="Tahoma" w:cs="Tahoma"/>
      <w:b/>
      <w:bCs/>
      <w:sz w:val="20"/>
      <w:szCs w:val="20"/>
    </w:rPr>
  </w:style>
  <w:style w:type="paragraph" w:customStyle="1" w:styleId="TitrePieceDAO">
    <w:name w:val="TitrePieceDAO"/>
    <w:basedOn w:val="Paragraphedeliste"/>
    <w:rsid w:val="00C60533"/>
    <w:pPr>
      <w:widowControl w:val="0"/>
      <w:numPr>
        <w:numId w:val="3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eastAsia="en-US"/>
    </w:rPr>
  </w:style>
  <w:style w:type="numbering" w:customStyle="1" w:styleId="LFO19">
    <w:name w:val="LFO19"/>
    <w:basedOn w:val="Aucuneliste"/>
    <w:rsid w:val="00C60533"/>
    <w:pPr>
      <w:numPr>
        <w:numId w:val="37"/>
      </w:numPr>
    </w:pPr>
  </w:style>
  <w:style w:type="paragraph" w:styleId="En-ttedetabledesmatires">
    <w:name w:val="TOC Heading"/>
    <w:basedOn w:val="Titre10"/>
    <w:next w:val="Normal"/>
    <w:uiPriority w:val="39"/>
    <w:unhideWhenUsed/>
    <w:qFormat/>
    <w:rsid w:val="00C96685"/>
    <w:pPr>
      <w:keepLines/>
      <w:tabs>
        <w:tab w:val="clear" w:pos="1276"/>
        <w:tab w:val="clear" w:pos="7230"/>
      </w:tabs>
      <w:spacing w:before="240" w:line="259" w:lineRule="auto"/>
      <w:outlineLvl w:val="9"/>
    </w:pPr>
    <w:rPr>
      <w:rFonts w:ascii="Calibri Light" w:hAnsi="Calibri Light"/>
      <w:b w:val="0"/>
      <w:color w:val="2E74B5"/>
      <w:sz w:val="32"/>
      <w:szCs w:val="32"/>
      <w:lang w:val="fr-FR"/>
    </w:rPr>
  </w:style>
  <w:style w:type="table" w:customStyle="1" w:styleId="TableauListe2-Accentuation11">
    <w:name w:val="Tableau Liste 2 - Accentuation 11"/>
    <w:basedOn w:val="TableauNormal"/>
    <w:uiPriority w:val="47"/>
    <w:rsid w:val="00C96685"/>
    <w:rPr>
      <w:lang w:val="en-US" w:eastAsia="en-US"/>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C96685"/>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C96685"/>
    <w:rPr>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geo-dms">
    <w:name w:val="geo-dms"/>
    <w:rsid w:val="00C96685"/>
  </w:style>
  <w:style w:type="character" w:customStyle="1" w:styleId="latitude">
    <w:name w:val="latitude"/>
    <w:rsid w:val="00C96685"/>
  </w:style>
  <w:style w:type="character" w:customStyle="1" w:styleId="longitude">
    <w:name w:val="longitude"/>
    <w:rsid w:val="00C96685"/>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C96685"/>
    <w:rPr>
      <w:rFonts w:ascii="Calibri Light" w:eastAsia="Times New Roman" w:hAnsi="Calibri Light" w:cs="Times New Roman"/>
      <w:color w:val="1F4D78"/>
      <w:sz w:val="24"/>
      <w:szCs w:val="24"/>
      <w:lang w:val="en-US" w:eastAsia="en-US"/>
    </w:rPr>
  </w:style>
  <w:style w:type="character" w:customStyle="1" w:styleId="fontstyle01">
    <w:name w:val="fontstyle01"/>
    <w:basedOn w:val="Policepardfaut"/>
    <w:rsid w:val="006A0059"/>
    <w:rPr>
      <w:rFonts w:ascii="Gisha" w:hAnsi="Gisha" w:hint="default"/>
      <w:b w:val="0"/>
      <w:bCs w:val="0"/>
      <w:i w:val="0"/>
      <w:iCs w:val="0"/>
      <w:color w:val="000000"/>
      <w:sz w:val="22"/>
      <w:szCs w:val="22"/>
    </w:rPr>
  </w:style>
  <w:style w:type="paragraph" w:customStyle="1" w:styleId="Louisstyle">
    <w:name w:val="Louis' style"/>
    <w:basedOn w:val="Sansinterligne"/>
    <w:link w:val="LouisstyleCar"/>
    <w:qFormat/>
    <w:rsid w:val="001E03A4"/>
    <w:pPr>
      <w:widowControl/>
      <w:jc w:val="left"/>
    </w:pPr>
    <w:rPr>
      <w:rFonts w:ascii="Calibri" w:eastAsia="Calibri" w:hAnsi="Calibri"/>
      <w:kern w:val="0"/>
      <w:sz w:val="22"/>
      <w:szCs w:val="22"/>
      <w:lang w:val="fr-FR" w:eastAsia="en-US"/>
    </w:rPr>
  </w:style>
  <w:style w:type="character" w:customStyle="1" w:styleId="LouisstyleCar">
    <w:name w:val="Louis' style Car"/>
    <w:link w:val="Louisstyle"/>
    <w:rsid w:val="001E03A4"/>
    <w:rPr>
      <w:rFonts w:ascii="Calibri" w:eastAsia="Calibri" w:hAnsi="Calibri"/>
      <w:sz w:val="22"/>
      <w:szCs w:val="22"/>
      <w:lang w:eastAsia="en-US"/>
    </w:rPr>
  </w:style>
  <w:style w:type="paragraph" w:styleId="Listepuces3">
    <w:name w:val="List Bullet 3"/>
    <w:basedOn w:val="Normal"/>
    <w:rsid w:val="006A716D"/>
    <w:pPr>
      <w:numPr>
        <w:numId w:val="53"/>
      </w:numPr>
      <w:tabs>
        <w:tab w:val="clear" w:pos="926"/>
        <w:tab w:val="num" w:pos="360"/>
      </w:tabs>
      <w:ind w:left="0" w:firstLine="0"/>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E6"/>
    <w:rPr>
      <w:sz w:val="24"/>
      <w:szCs w:val="24"/>
      <w:lang w:val="fr-CM"/>
    </w:rPr>
  </w:style>
  <w:style w:type="paragraph" w:styleId="Titre10">
    <w:name w:val="heading 1"/>
    <w:aliases w:val="Titre 1 Car Car Car Car Car"/>
    <w:basedOn w:val="Normal"/>
    <w:next w:val="Normal"/>
    <w:link w:val="Titre1Car"/>
    <w:qFormat/>
    <w:rsid w:val="00163EFC"/>
    <w:pPr>
      <w:keepNext/>
      <w:tabs>
        <w:tab w:val="center" w:pos="1276"/>
        <w:tab w:val="center" w:pos="7230"/>
      </w:tabs>
      <w:outlineLvl w:val="0"/>
    </w:pPr>
    <w:rPr>
      <w:b/>
      <w:sz w:val="20"/>
      <w:szCs w:val="20"/>
    </w:rPr>
  </w:style>
  <w:style w:type="paragraph" w:styleId="Titre2">
    <w:name w:val="heading 2"/>
    <w:basedOn w:val="Normal"/>
    <w:next w:val="Normal"/>
    <w:link w:val="Titre2Car"/>
    <w:qFormat/>
    <w:rsid w:val="00163EFC"/>
    <w:pPr>
      <w:keepNext/>
      <w:spacing w:before="240" w:after="60"/>
      <w:outlineLvl w:val="1"/>
    </w:pPr>
    <w:rPr>
      <w:rFonts w:ascii="Arial" w:hAnsi="Arial" w:cs="Arial"/>
      <w:b/>
      <w:bCs/>
      <w:i/>
      <w:iCs/>
      <w:sz w:val="28"/>
      <w:szCs w:val="28"/>
    </w:rPr>
  </w:style>
  <w:style w:type="paragraph" w:styleId="Titre3">
    <w:name w:val="heading 3"/>
    <w:aliases w:val="Car,Head 3,h3,1.1.1 Heading 3,heading 3,h31,h32,THeading 3,heading 3TOC,l3,3,list 3,h33,h34,h35,h36,h37,h38,h311,h321,h331,h341,h351,h361,h371,h39,h312,h322,h332,h342,h352,h362,h372,h310,h313,h323,h333,h343,h353,h363,h373,h314,h324,h334,h344"/>
    <w:basedOn w:val="Normal"/>
    <w:next w:val="Normal"/>
    <w:link w:val="Titre3Car"/>
    <w:qFormat/>
    <w:rsid w:val="00163EFC"/>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163EFC"/>
    <w:pPr>
      <w:keepNext/>
      <w:spacing w:before="240" w:after="60"/>
      <w:outlineLvl w:val="3"/>
    </w:pPr>
    <w:rPr>
      <w:b/>
      <w:bCs/>
      <w:sz w:val="28"/>
      <w:szCs w:val="28"/>
    </w:rPr>
  </w:style>
  <w:style w:type="paragraph" w:styleId="Titre5">
    <w:name w:val="heading 5"/>
    <w:basedOn w:val="Normal"/>
    <w:next w:val="Normal"/>
    <w:link w:val="Titre5Car"/>
    <w:qFormat/>
    <w:rsid w:val="00163EFC"/>
    <w:pPr>
      <w:spacing w:before="240" w:after="60"/>
      <w:outlineLvl w:val="4"/>
    </w:pPr>
    <w:rPr>
      <w:b/>
      <w:bCs/>
      <w:i/>
      <w:iCs/>
      <w:sz w:val="26"/>
      <w:szCs w:val="26"/>
    </w:rPr>
  </w:style>
  <w:style w:type="paragraph" w:styleId="Titre6">
    <w:name w:val="heading 6"/>
    <w:basedOn w:val="Normal"/>
    <w:next w:val="Normal"/>
    <w:link w:val="Titre6Car"/>
    <w:qFormat/>
    <w:rsid w:val="00163EFC"/>
    <w:pPr>
      <w:keepNext/>
      <w:outlineLvl w:val="5"/>
    </w:pPr>
    <w:rPr>
      <w:b/>
      <w:sz w:val="28"/>
      <w:szCs w:val="20"/>
    </w:rPr>
  </w:style>
  <w:style w:type="paragraph" w:styleId="Titre7">
    <w:name w:val="heading 7"/>
    <w:basedOn w:val="Normal"/>
    <w:next w:val="Normal"/>
    <w:link w:val="Titre7Car"/>
    <w:qFormat/>
    <w:rsid w:val="00D66DAB"/>
    <w:pPr>
      <w:keepNext/>
      <w:tabs>
        <w:tab w:val="left" w:pos="3460"/>
      </w:tabs>
      <w:jc w:val="center"/>
      <w:outlineLvl w:val="6"/>
    </w:pPr>
    <w:rPr>
      <w:rFonts w:ascii="Tahoma" w:hAnsi="Tahoma" w:cs="Tahoma"/>
      <w:sz w:val="28"/>
      <w:szCs w:val="32"/>
      <w:u w:val="single"/>
      <w:lang w:val="fr-FR"/>
    </w:rPr>
  </w:style>
  <w:style w:type="paragraph" w:styleId="Titre8">
    <w:name w:val="heading 8"/>
    <w:basedOn w:val="Normal"/>
    <w:next w:val="Normal"/>
    <w:link w:val="Titre8Car"/>
    <w:qFormat/>
    <w:rsid w:val="00D66DAB"/>
    <w:pPr>
      <w:keepNext/>
      <w:tabs>
        <w:tab w:val="left" w:pos="3460"/>
      </w:tabs>
      <w:jc w:val="both"/>
      <w:outlineLvl w:val="7"/>
    </w:pPr>
    <w:rPr>
      <w:rFonts w:ascii="Tahoma" w:hAnsi="Tahoma" w:cs="Tahoma"/>
      <w:b/>
      <w:bCs/>
      <w:sz w:val="32"/>
      <w:szCs w:val="32"/>
      <w:lang w:val="fr-FR"/>
    </w:rPr>
  </w:style>
  <w:style w:type="paragraph" w:styleId="Titre9">
    <w:name w:val="heading 9"/>
    <w:basedOn w:val="Normal"/>
    <w:next w:val="Normal"/>
    <w:link w:val="Titre9Car"/>
    <w:qFormat/>
    <w:rsid w:val="00163EFC"/>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References,Desmond 2,Texte Général,List Paragraph,Paragraphe  revu,sous partie 1,List Paragraph (numbered (a)),Bullets,Medium Grid 1 - Accent 21,List Paragraph nowy,Numbered List Paragraph,ReferencesCxSpLast"/>
    <w:basedOn w:val="Normal"/>
    <w:link w:val="ParagraphedelisteCar"/>
    <w:uiPriority w:val="34"/>
    <w:qFormat/>
    <w:rsid w:val="001615D3"/>
    <w:pPr>
      <w:ind w:left="720"/>
      <w:contextualSpacing/>
    </w:pPr>
  </w:style>
  <w:style w:type="paragraph" w:styleId="Pieddepage">
    <w:name w:val="footer"/>
    <w:basedOn w:val="Normal"/>
    <w:link w:val="PieddepageCar"/>
    <w:uiPriority w:val="99"/>
    <w:rsid w:val="001615D3"/>
    <w:pPr>
      <w:tabs>
        <w:tab w:val="center" w:pos="4320"/>
        <w:tab w:val="right" w:pos="8640"/>
      </w:tabs>
    </w:pPr>
  </w:style>
  <w:style w:type="character" w:styleId="Numrodepage">
    <w:name w:val="page number"/>
    <w:basedOn w:val="Policepardfaut"/>
    <w:rsid w:val="001615D3"/>
  </w:style>
  <w:style w:type="table" w:styleId="Grilledutableau">
    <w:name w:val="Table Grid"/>
    <w:basedOn w:val="TableauNormal"/>
    <w:uiPriority w:val="59"/>
    <w:rsid w:val="009D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aliases w:val="Titre 1 Car Car Car Car Car Car"/>
    <w:basedOn w:val="Policepardfaut"/>
    <w:link w:val="Titre10"/>
    <w:rsid w:val="00163EFC"/>
    <w:rPr>
      <w:b/>
    </w:rPr>
  </w:style>
  <w:style w:type="character" w:customStyle="1" w:styleId="Titre2Car">
    <w:name w:val="Titre 2 Car"/>
    <w:basedOn w:val="Policepardfaut"/>
    <w:link w:val="Titre2"/>
    <w:rsid w:val="00163EFC"/>
    <w:rPr>
      <w:rFonts w:ascii="Arial" w:hAnsi="Arial" w:cs="Arial"/>
      <w:b/>
      <w:bCs/>
      <w:i/>
      <w:iCs/>
      <w:sz w:val="28"/>
      <w:szCs w:val="28"/>
    </w:rPr>
  </w:style>
  <w:style w:type="character" w:customStyle="1" w:styleId="Titre3Car">
    <w:name w:val="Titre 3 Car"/>
    <w:aliases w:val="Car Car4,Head 3 Car,h3 Car,1.1.1 Heading 3 Car,heading 3 Car,h31 Car,h32 Car,THeading 3 Car,heading 3TOC Car,l3 Car,3 Car,list 3 Car,h33 Car,h34 Car,h35 Car,h36 Car,h37 Car,h38 Car,h311 Car,h321 Car,h331 Car,h341 Car,h351 Car,h361 Car"/>
    <w:basedOn w:val="Policepardfaut"/>
    <w:link w:val="Titre3"/>
    <w:rsid w:val="00163EFC"/>
    <w:rPr>
      <w:rFonts w:ascii="Arial" w:hAnsi="Arial" w:cs="Arial"/>
      <w:b/>
      <w:bCs/>
      <w:sz w:val="26"/>
      <w:szCs w:val="26"/>
    </w:rPr>
  </w:style>
  <w:style w:type="character" w:customStyle="1" w:styleId="Titre4Car">
    <w:name w:val="Titre 4 Car"/>
    <w:basedOn w:val="Policepardfaut"/>
    <w:link w:val="Titre4"/>
    <w:rsid w:val="00163EFC"/>
    <w:rPr>
      <w:b/>
      <w:bCs/>
      <w:sz w:val="28"/>
      <w:szCs w:val="28"/>
    </w:rPr>
  </w:style>
  <w:style w:type="character" w:customStyle="1" w:styleId="Titre5Car">
    <w:name w:val="Titre 5 Car"/>
    <w:basedOn w:val="Policepardfaut"/>
    <w:link w:val="Titre5"/>
    <w:rsid w:val="00163EFC"/>
    <w:rPr>
      <w:b/>
      <w:bCs/>
      <w:i/>
      <w:iCs/>
      <w:sz w:val="26"/>
      <w:szCs w:val="26"/>
    </w:rPr>
  </w:style>
  <w:style w:type="character" w:customStyle="1" w:styleId="Titre6Car">
    <w:name w:val="Titre 6 Car"/>
    <w:basedOn w:val="Policepardfaut"/>
    <w:link w:val="Titre6"/>
    <w:rsid w:val="00163EFC"/>
    <w:rPr>
      <w:b/>
      <w:sz w:val="28"/>
    </w:rPr>
  </w:style>
  <w:style w:type="character" w:customStyle="1" w:styleId="Titre9Car">
    <w:name w:val="Titre 9 Car"/>
    <w:basedOn w:val="Policepardfaut"/>
    <w:link w:val="Titre9"/>
    <w:rsid w:val="00163EFC"/>
    <w:rPr>
      <w:b/>
      <w:color w:val="000000"/>
      <w:sz w:val="24"/>
      <w:szCs w:val="24"/>
    </w:rPr>
  </w:style>
  <w:style w:type="character" w:customStyle="1" w:styleId="PieddepageCar">
    <w:name w:val="Pied de page Car"/>
    <w:basedOn w:val="Policepardfaut"/>
    <w:link w:val="Pieddepage"/>
    <w:uiPriority w:val="99"/>
    <w:rsid w:val="00163EFC"/>
    <w:rPr>
      <w:sz w:val="24"/>
      <w:szCs w:val="24"/>
    </w:rPr>
  </w:style>
  <w:style w:type="paragraph" w:styleId="Textedebulles">
    <w:name w:val="Balloon Text"/>
    <w:basedOn w:val="Normal"/>
    <w:link w:val="TextedebullesCar"/>
    <w:rsid w:val="00163EFC"/>
    <w:rPr>
      <w:rFonts w:ascii="Tahoma" w:hAnsi="Tahoma" w:cs="Tahoma"/>
      <w:sz w:val="16"/>
      <w:szCs w:val="16"/>
    </w:rPr>
  </w:style>
  <w:style w:type="character" w:customStyle="1" w:styleId="TextedebullesCar">
    <w:name w:val="Texte de bulles Car"/>
    <w:basedOn w:val="Policepardfaut"/>
    <w:link w:val="Textedebulles"/>
    <w:rsid w:val="00163EFC"/>
    <w:rPr>
      <w:rFonts w:ascii="Tahoma" w:hAnsi="Tahoma" w:cs="Tahoma"/>
      <w:sz w:val="16"/>
      <w:szCs w:val="16"/>
    </w:rPr>
  </w:style>
  <w:style w:type="paragraph" w:styleId="Corpsdetexte">
    <w:name w:val="Body Text"/>
    <w:aliases w:val="CORPS CCTP"/>
    <w:basedOn w:val="Normal"/>
    <w:link w:val="CorpsdetexteCar"/>
    <w:rsid w:val="00163EFC"/>
    <w:rPr>
      <w:b/>
      <w:sz w:val="28"/>
    </w:rPr>
  </w:style>
  <w:style w:type="character" w:customStyle="1" w:styleId="CorpsdetexteCar">
    <w:name w:val="Corps de texte Car"/>
    <w:aliases w:val="CORPS CCTP Car"/>
    <w:basedOn w:val="Policepardfaut"/>
    <w:link w:val="Corpsdetexte"/>
    <w:rsid w:val="00163EFC"/>
    <w:rPr>
      <w:b/>
      <w:sz w:val="28"/>
      <w:szCs w:val="24"/>
    </w:rPr>
  </w:style>
  <w:style w:type="paragraph" w:styleId="Corpsdetexte3">
    <w:name w:val="Body Text 3"/>
    <w:basedOn w:val="Normal"/>
    <w:link w:val="Corpsdetexte3Car"/>
    <w:rsid w:val="00163EFC"/>
    <w:pPr>
      <w:spacing w:after="120"/>
    </w:pPr>
    <w:rPr>
      <w:sz w:val="16"/>
      <w:szCs w:val="16"/>
    </w:rPr>
  </w:style>
  <w:style w:type="character" w:customStyle="1" w:styleId="Corpsdetexte3Car">
    <w:name w:val="Corps de texte 3 Car"/>
    <w:basedOn w:val="Policepardfaut"/>
    <w:link w:val="Corpsdetexte3"/>
    <w:rsid w:val="00163EFC"/>
    <w:rPr>
      <w:sz w:val="16"/>
      <w:szCs w:val="16"/>
    </w:rPr>
  </w:style>
  <w:style w:type="paragraph" w:styleId="En-tte">
    <w:name w:val="header"/>
    <w:basedOn w:val="Normal"/>
    <w:link w:val="En-tteCar"/>
    <w:rsid w:val="00163EFC"/>
    <w:pPr>
      <w:tabs>
        <w:tab w:val="center" w:pos="4536"/>
        <w:tab w:val="right" w:pos="9072"/>
      </w:tabs>
    </w:pPr>
  </w:style>
  <w:style w:type="character" w:customStyle="1" w:styleId="En-tteCar">
    <w:name w:val="En-tête Car"/>
    <w:basedOn w:val="Policepardfaut"/>
    <w:link w:val="En-tte"/>
    <w:rsid w:val="00163EFC"/>
    <w:rPr>
      <w:sz w:val="24"/>
      <w:szCs w:val="24"/>
    </w:rPr>
  </w:style>
  <w:style w:type="paragraph" w:styleId="Titre">
    <w:name w:val="Title"/>
    <w:basedOn w:val="Normal"/>
    <w:link w:val="TitreCar"/>
    <w:qFormat/>
    <w:rsid w:val="00324E1A"/>
    <w:pPr>
      <w:jc w:val="center"/>
    </w:pPr>
    <w:rPr>
      <w:sz w:val="28"/>
    </w:rPr>
  </w:style>
  <w:style w:type="character" w:customStyle="1" w:styleId="TitreCar">
    <w:name w:val="Titre Car"/>
    <w:basedOn w:val="Policepardfaut"/>
    <w:link w:val="Titre"/>
    <w:rsid w:val="00324E1A"/>
    <w:rPr>
      <w:sz w:val="28"/>
      <w:szCs w:val="24"/>
    </w:rPr>
  </w:style>
  <w:style w:type="character" w:customStyle="1" w:styleId="CORPSAAOCar">
    <w:name w:val="CORPS AAO Car"/>
    <w:link w:val="CORPSAAO"/>
    <w:uiPriority w:val="99"/>
    <w:locked/>
    <w:rsid w:val="00347222"/>
    <w:rPr>
      <w:rFonts w:ascii="Gill Sans MT" w:hAnsi="Gill Sans MT" w:cs="Gill Sans MT"/>
      <w:szCs w:val="24"/>
    </w:rPr>
  </w:style>
  <w:style w:type="paragraph" w:customStyle="1" w:styleId="CORPSAAO">
    <w:name w:val="CORPS AAO"/>
    <w:basedOn w:val="Normal"/>
    <w:link w:val="CORPSAAOCar"/>
    <w:uiPriority w:val="99"/>
    <w:rsid w:val="00347222"/>
    <w:pPr>
      <w:spacing w:after="120"/>
      <w:ind w:firstLine="601"/>
      <w:jc w:val="both"/>
    </w:pPr>
    <w:rPr>
      <w:rFonts w:ascii="Gill Sans MT" w:hAnsi="Gill Sans MT" w:cs="Gill Sans MT"/>
      <w:sz w:val="20"/>
    </w:rPr>
  </w:style>
  <w:style w:type="character" w:customStyle="1" w:styleId="ParagraphedelisteCar">
    <w:name w:val="Paragraphe de liste Car"/>
    <w:aliases w:val="Liste 1 Car,References Car,Desmond 2 Car,Texte Général Car,List Paragraph Car,Paragraphe  revu Car,sous partie 1 Car,List Paragraph (numbered (a)) Car,Bullets Car,Medium Grid 1 - Accent 21 Car,List Paragraph nowy Car"/>
    <w:link w:val="Paragraphedeliste"/>
    <w:uiPriority w:val="34"/>
    <w:locked/>
    <w:rsid w:val="005E3435"/>
    <w:rPr>
      <w:sz w:val="24"/>
      <w:szCs w:val="24"/>
    </w:rPr>
  </w:style>
  <w:style w:type="paragraph" w:customStyle="1" w:styleId="TIRETS">
    <w:name w:val="TIRETS"/>
    <w:basedOn w:val="Normal"/>
    <w:uiPriority w:val="99"/>
    <w:rsid w:val="00680542"/>
    <w:pPr>
      <w:numPr>
        <w:ilvl w:val="1"/>
        <w:numId w:val="3"/>
      </w:numPr>
      <w:spacing w:after="120"/>
      <w:jc w:val="both"/>
    </w:pPr>
    <w:rPr>
      <w:rFonts w:ascii="Arial" w:hAnsi="Arial" w:cs="Arial"/>
    </w:rPr>
  </w:style>
  <w:style w:type="paragraph" w:customStyle="1" w:styleId="CORPSCCAP">
    <w:name w:val="CORPS CCAP"/>
    <w:basedOn w:val="Normal"/>
    <w:qFormat/>
    <w:rsid w:val="005627A5"/>
    <w:pPr>
      <w:spacing w:after="240"/>
      <w:ind w:left="680" w:firstLine="709"/>
      <w:jc w:val="both"/>
    </w:pPr>
    <w:rPr>
      <w:rFonts w:ascii="Gill Sans MT" w:hAnsi="Gill Sans MT" w:cs="Gill Sans MT"/>
      <w:sz w:val="22"/>
    </w:rPr>
  </w:style>
  <w:style w:type="paragraph" w:customStyle="1" w:styleId="TITRE2CCAP">
    <w:name w:val="TITRE2CCAP"/>
    <w:basedOn w:val="Normal"/>
    <w:uiPriority w:val="99"/>
    <w:rsid w:val="005627A5"/>
    <w:pPr>
      <w:spacing w:before="120"/>
      <w:ind w:left="181" w:firstLine="709"/>
      <w:jc w:val="both"/>
    </w:pPr>
    <w:rPr>
      <w:rFonts w:ascii="Tahoma" w:hAnsi="Tahoma" w:cs="Tahoma"/>
      <w:b/>
      <w:bCs/>
    </w:rPr>
  </w:style>
  <w:style w:type="character" w:styleId="Lienhypertexte">
    <w:name w:val="Hyperlink"/>
    <w:basedOn w:val="Policepardfaut"/>
    <w:uiPriority w:val="99"/>
    <w:rsid w:val="00CB0862"/>
    <w:rPr>
      <w:color w:val="0000FF" w:themeColor="hyperlink"/>
      <w:u w:val="single"/>
    </w:rPr>
  </w:style>
  <w:style w:type="paragraph" w:customStyle="1" w:styleId="lattention">
    <w:name w:val="À l'attention"/>
    <w:basedOn w:val="Corpsdetexte"/>
    <w:rsid w:val="00CD3A9C"/>
    <w:pPr>
      <w:spacing w:line="276" w:lineRule="auto"/>
      <w:ind w:left="357" w:hanging="357"/>
      <w:jc w:val="both"/>
    </w:pPr>
    <w:rPr>
      <w:b w:val="0"/>
      <w:sz w:val="24"/>
      <w:lang w:eastAsia="en-US"/>
    </w:rPr>
  </w:style>
  <w:style w:type="paragraph" w:customStyle="1" w:styleId="CORPSL-C">
    <w:name w:val="CORPS L-C"/>
    <w:basedOn w:val="Normal"/>
    <w:uiPriority w:val="99"/>
    <w:rsid w:val="00540D61"/>
    <w:pPr>
      <w:spacing w:after="120"/>
      <w:ind w:left="709" w:firstLine="567"/>
      <w:jc w:val="both"/>
    </w:pPr>
    <w:rPr>
      <w:rFonts w:ascii="Gill Sans MT" w:hAnsi="Gill Sans MT" w:cs="Gill Sans MT"/>
    </w:rPr>
  </w:style>
  <w:style w:type="paragraph" w:styleId="Corpsdetexte2">
    <w:name w:val="Body Text 2"/>
    <w:basedOn w:val="Normal"/>
    <w:link w:val="Corpsdetexte2Car"/>
    <w:rsid w:val="00D66DAB"/>
    <w:pPr>
      <w:spacing w:after="120" w:line="480" w:lineRule="auto"/>
    </w:pPr>
  </w:style>
  <w:style w:type="character" w:customStyle="1" w:styleId="Corpsdetexte2Car">
    <w:name w:val="Corps de texte 2 Car"/>
    <w:basedOn w:val="Policepardfaut"/>
    <w:link w:val="Corpsdetexte2"/>
    <w:rsid w:val="00D66DAB"/>
    <w:rPr>
      <w:sz w:val="24"/>
      <w:szCs w:val="24"/>
      <w:lang w:val="fr-CM"/>
    </w:rPr>
  </w:style>
  <w:style w:type="character" w:customStyle="1" w:styleId="Titre7Car">
    <w:name w:val="Titre 7 Car"/>
    <w:basedOn w:val="Policepardfaut"/>
    <w:link w:val="Titre7"/>
    <w:rsid w:val="00D66DAB"/>
    <w:rPr>
      <w:rFonts w:ascii="Tahoma" w:hAnsi="Tahoma" w:cs="Tahoma"/>
      <w:sz w:val="28"/>
      <w:szCs w:val="32"/>
      <w:u w:val="single"/>
    </w:rPr>
  </w:style>
  <w:style w:type="character" w:customStyle="1" w:styleId="Titre8Car">
    <w:name w:val="Titre 8 Car"/>
    <w:basedOn w:val="Policepardfaut"/>
    <w:link w:val="Titre8"/>
    <w:rsid w:val="00D66DAB"/>
    <w:rPr>
      <w:rFonts w:ascii="Tahoma" w:hAnsi="Tahoma" w:cs="Tahoma"/>
      <w:b/>
      <w:bCs/>
      <w:sz w:val="32"/>
      <w:szCs w:val="32"/>
    </w:rPr>
  </w:style>
  <w:style w:type="paragraph" w:styleId="Retraitcorpsdetexte">
    <w:name w:val="Body Text Indent"/>
    <w:basedOn w:val="Normal"/>
    <w:link w:val="RetraitcorpsdetexteCar"/>
    <w:rsid w:val="00D66DAB"/>
    <w:pPr>
      <w:tabs>
        <w:tab w:val="left" w:pos="2127"/>
        <w:tab w:val="left" w:pos="3460"/>
      </w:tabs>
      <w:ind w:left="2127" w:hanging="2127"/>
    </w:pPr>
    <w:rPr>
      <w:rFonts w:ascii="Tahoma" w:hAnsi="Tahoma" w:cs="Tahoma"/>
      <w:b/>
      <w:bCs/>
      <w:sz w:val="32"/>
      <w:szCs w:val="32"/>
      <w:lang w:val="fr-FR"/>
    </w:rPr>
  </w:style>
  <w:style w:type="character" w:customStyle="1" w:styleId="RetraitcorpsdetexteCar">
    <w:name w:val="Retrait corps de texte Car"/>
    <w:basedOn w:val="Policepardfaut"/>
    <w:link w:val="Retraitcorpsdetexte"/>
    <w:rsid w:val="00D66DAB"/>
    <w:rPr>
      <w:rFonts w:ascii="Tahoma" w:hAnsi="Tahoma" w:cs="Tahoma"/>
      <w:b/>
      <w:bCs/>
      <w:sz w:val="32"/>
      <w:szCs w:val="32"/>
    </w:rPr>
  </w:style>
  <w:style w:type="paragraph" w:styleId="Retraitcorpsdetexte2">
    <w:name w:val="Body Text Indent 2"/>
    <w:basedOn w:val="Normal"/>
    <w:link w:val="Retraitcorpsdetexte2Car"/>
    <w:rsid w:val="00D66DAB"/>
    <w:pPr>
      <w:ind w:firstLine="705"/>
      <w:jc w:val="both"/>
    </w:pPr>
    <w:rPr>
      <w:rFonts w:ascii="Tahoma" w:hAnsi="Tahoma" w:cs="Tahoma"/>
      <w:sz w:val="22"/>
      <w:szCs w:val="22"/>
      <w:lang w:val="fr-FR"/>
    </w:rPr>
  </w:style>
  <w:style w:type="character" w:customStyle="1" w:styleId="Retraitcorpsdetexte2Car">
    <w:name w:val="Retrait corps de texte 2 Car"/>
    <w:basedOn w:val="Policepardfaut"/>
    <w:link w:val="Retraitcorpsdetexte2"/>
    <w:rsid w:val="00D66DAB"/>
    <w:rPr>
      <w:rFonts w:ascii="Tahoma" w:hAnsi="Tahoma" w:cs="Tahoma"/>
      <w:sz w:val="22"/>
      <w:szCs w:val="22"/>
    </w:rPr>
  </w:style>
  <w:style w:type="paragraph" w:styleId="Retraitcorpsdetexte3">
    <w:name w:val="Body Text Indent 3"/>
    <w:basedOn w:val="Normal"/>
    <w:link w:val="Retraitcorpsdetexte3Car"/>
    <w:rsid w:val="00D66DAB"/>
    <w:pPr>
      <w:tabs>
        <w:tab w:val="left" w:pos="3460"/>
      </w:tabs>
      <w:ind w:left="1701" w:hanging="1701"/>
      <w:jc w:val="both"/>
    </w:pPr>
    <w:rPr>
      <w:rFonts w:ascii="Tahoma" w:hAnsi="Tahoma" w:cs="Tahoma"/>
      <w:sz w:val="28"/>
      <w:szCs w:val="32"/>
      <w:lang w:val="fr-FR"/>
    </w:rPr>
  </w:style>
  <w:style w:type="character" w:customStyle="1" w:styleId="Retraitcorpsdetexte3Car">
    <w:name w:val="Retrait corps de texte 3 Car"/>
    <w:basedOn w:val="Policepardfaut"/>
    <w:link w:val="Retraitcorpsdetexte3"/>
    <w:rsid w:val="00D66DAB"/>
    <w:rPr>
      <w:rFonts w:ascii="Tahoma" w:hAnsi="Tahoma" w:cs="Tahoma"/>
      <w:sz w:val="28"/>
      <w:szCs w:val="32"/>
    </w:rPr>
  </w:style>
  <w:style w:type="character" w:styleId="Lienhypertextesuivivisit">
    <w:name w:val="FollowedHyperlink"/>
    <w:basedOn w:val="Policepardfaut"/>
    <w:rsid w:val="00D66DAB"/>
    <w:rPr>
      <w:color w:val="800080"/>
      <w:u w:val="single"/>
    </w:rPr>
  </w:style>
  <w:style w:type="paragraph" w:styleId="Normalcentr">
    <w:name w:val="Block Text"/>
    <w:basedOn w:val="Normal"/>
    <w:rsid w:val="00D66DAB"/>
    <w:pPr>
      <w:tabs>
        <w:tab w:val="left" w:pos="0"/>
      </w:tabs>
      <w:ind w:left="1440" w:right="-2"/>
      <w:jc w:val="both"/>
    </w:pPr>
    <w:rPr>
      <w:rFonts w:ascii="Tahoma" w:hAnsi="Tahoma" w:cs="Tahoma"/>
      <w:lang w:val="fr-FR"/>
    </w:rPr>
  </w:style>
  <w:style w:type="character" w:customStyle="1" w:styleId="NotedebasdepageCar">
    <w:name w:val="Note de bas de page Car"/>
    <w:basedOn w:val="Policepardfaut"/>
    <w:link w:val="Notedebasdepage"/>
    <w:rsid w:val="00D66DAB"/>
  </w:style>
  <w:style w:type="paragraph" w:styleId="Notedebasdepage">
    <w:name w:val="footnote text"/>
    <w:basedOn w:val="Normal"/>
    <w:link w:val="NotedebasdepageCar"/>
    <w:rsid w:val="00D66DAB"/>
    <w:rPr>
      <w:sz w:val="20"/>
      <w:szCs w:val="20"/>
      <w:lang w:val="fr-FR"/>
    </w:rPr>
  </w:style>
  <w:style w:type="character" w:customStyle="1" w:styleId="NotedebasdepageCar1">
    <w:name w:val="Note de bas de page Car1"/>
    <w:basedOn w:val="Policepardfaut"/>
    <w:rsid w:val="00D66DAB"/>
    <w:rPr>
      <w:lang w:val="fr-CM"/>
    </w:rPr>
  </w:style>
  <w:style w:type="paragraph" w:styleId="Listepuces2">
    <w:name w:val="List Bullet 2"/>
    <w:basedOn w:val="Normal"/>
    <w:rsid w:val="00D66DAB"/>
    <w:pPr>
      <w:tabs>
        <w:tab w:val="num" w:pos="643"/>
      </w:tabs>
      <w:ind w:left="643" w:hanging="360"/>
    </w:pPr>
    <w:rPr>
      <w:sz w:val="20"/>
      <w:szCs w:val="20"/>
      <w:lang w:val="fr-FR"/>
    </w:rPr>
  </w:style>
  <w:style w:type="paragraph" w:customStyle="1" w:styleId="Listeencopie">
    <w:name w:val="Liste en copie"/>
    <w:basedOn w:val="Normal"/>
    <w:rsid w:val="00D66DAB"/>
    <w:rPr>
      <w:sz w:val="20"/>
      <w:szCs w:val="20"/>
      <w:lang w:val="fr-FR"/>
    </w:rPr>
  </w:style>
  <w:style w:type="paragraph" w:styleId="Sous-titre">
    <w:name w:val="Subtitle"/>
    <w:basedOn w:val="Normal"/>
    <w:link w:val="Sous-titreCar"/>
    <w:qFormat/>
    <w:rsid w:val="00D66DAB"/>
    <w:pPr>
      <w:jc w:val="center"/>
    </w:pPr>
    <w:rPr>
      <w:b/>
      <w:i/>
      <w:sz w:val="32"/>
      <w:szCs w:val="20"/>
      <w:lang w:val="fr-FR"/>
    </w:rPr>
  </w:style>
  <w:style w:type="character" w:customStyle="1" w:styleId="Sous-titreCar">
    <w:name w:val="Sous-titre Car"/>
    <w:basedOn w:val="Policepardfaut"/>
    <w:link w:val="Sous-titre"/>
    <w:rsid w:val="00D66DAB"/>
    <w:rPr>
      <w:b/>
      <w:i/>
      <w:sz w:val="32"/>
    </w:rPr>
  </w:style>
  <w:style w:type="paragraph" w:styleId="Explorateurdedocuments">
    <w:name w:val="Document Map"/>
    <w:basedOn w:val="Normal"/>
    <w:link w:val="ExplorateurdedocumentsCar"/>
    <w:rsid w:val="00D66DAB"/>
    <w:pPr>
      <w:shd w:val="clear" w:color="auto" w:fill="000080"/>
    </w:pPr>
    <w:rPr>
      <w:rFonts w:ascii="Tahoma" w:hAnsi="Tahoma"/>
      <w:sz w:val="20"/>
      <w:szCs w:val="20"/>
      <w:lang w:val="fr-FR"/>
    </w:rPr>
  </w:style>
  <w:style w:type="character" w:customStyle="1" w:styleId="ExplorateurdedocumentsCar">
    <w:name w:val="Explorateur de documents Car"/>
    <w:basedOn w:val="Policepardfaut"/>
    <w:link w:val="Explorateurdedocuments"/>
    <w:rsid w:val="00D66DAB"/>
    <w:rPr>
      <w:rFonts w:ascii="Tahoma" w:hAnsi="Tahoma"/>
      <w:shd w:val="clear" w:color="auto" w:fill="000080"/>
    </w:rPr>
  </w:style>
  <w:style w:type="paragraph" w:styleId="Lgende">
    <w:name w:val="caption"/>
    <w:basedOn w:val="Normal"/>
    <w:next w:val="Normal"/>
    <w:qFormat/>
    <w:rsid w:val="00D66DAB"/>
    <w:pPr>
      <w:tabs>
        <w:tab w:val="left" w:pos="5580"/>
        <w:tab w:val="left" w:pos="5760"/>
      </w:tabs>
      <w:ind w:right="4445"/>
      <w:jc w:val="both"/>
    </w:pPr>
    <w:rPr>
      <w:rFonts w:ascii="Tahoma" w:hAnsi="Tahoma" w:cs="Tahoma"/>
      <w:b/>
      <w:bCs/>
      <w:szCs w:val="20"/>
      <w:lang w:val="fr-FR"/>
    </w:rPr>
  </w:style>
  <w:style w:type="paragraph" w:customStyle="1" w:styleId="xl24">
    <w:name w:val="xl24"/>
    <w:basedOn w:val="Normal"/>
    <w:rsid w:val="00D66DAB"/>
    <w:pPr>
      <w:spacing w:before="100" w:beforeAutospacing="1" w:after="100" w:afterAutospacing="1"/>
      <w:jc w:val="center"/>
    </w:pPr>
    <w:rPr>
      <w:rFonts w:ascii="Arial" w:eastAsia="Arial Unicode MS" w:hAnsi="Arial" w:cs="Arial"/>
      <w:sz w:val="18"/>
      <w:szCs w:val="18"/>
      <w:lang w:val="fr-FR"/>
    </w:rPr>
  </w:style>
  <w:style w:type="paragraph" w:customStyle="1" w:styleId="xl25">
    <w:name w:val="xl25"/>
    <w:basedOn w:val="Normal"/>
    <w:rsid w:val="00D66DAB"/>
    <w:pPr>
      <w:spacing w:before="100" w:beforeAutospacing="1" w:after="100" w:afterAutospacing="1"/>
      <w:jc w:val="center"/>
    </w:pPr>
    <w:rPr>
      <w:rFonts w:ascii="Arial Unicode MS" w:eastAsia="Arial Unicode MS" w:hAnsi="Arial Unicode MS" w:cs="Arial Unicode MS"/>
      <w:sz w:val="18"/>
      <w:szCs w:val="18"/>
      <w:lang w:val="fr-FR"/>
    </w:rPr>
  </w:style>
  <w:style w:type="paragraph" w:customStyle="1" w:styleId="xl26">
    <w:name w:val="xl26"/>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27">
    <w:name w:val="xl27"/>
    <w:basedOn w:val="Normal"/>
    <w:rsid w:val="00D66D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28">
    <w:name w:val="xl28"/>
    <w:basedOn w:val="Normal"/>
    <w:rsid w:val="00D66D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29">
    <w:name w:val="xl29"/>
    <w:basedOn w:val="Normal"/>
    <w:rsid w:val="00D66D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30">
    <w:name w:val="xl30"/>
    <w:basedOn w:val="Normal"/>
    <w:rsid w:val="00D66DAB"/>
    <w:pPr>
      <w:spacing w:before="100" w:beforeAutospacing="1" w:after="100" w:afterAutospacing="1"/>
      <w:jc w:val="center"/>
    </w:pPr>
    <w:rPr>
      <w:rFonts w:ascii="Arial" w:eastAsia="Arial Unicode MS" w:hAnsi="Arial" w:cs="Arial"/>
      <w:lang w:val="fr-FR"/>
    </w:rPr>
  </w:style>
  <w:style w:type="paragraph" w:customStyle="1" w:styleId="xl31">
    <w:name w:val="xl31"/>
    <w:basedOn w:val="Normal"/>
    <w:rsid w:val="00D66DAB"/>
    <w:pPr>
      <w:spacing w:before="100" w:beforeAutospacing="1" w:after="100" w:afterAutospacing="1"/>
      <w:jc w:val="center"/>
    </w:pPr>
    <w:rPr>
      <w:rFonts w:ascii="Arial" w:eastAsia="Arial Unicode MS" w:hAnsi="Arial" w:cs="Arial"/>
      <w:b/>
      <w:bCs/>
      <w:lang w:val="fr-FR"/>
    </w:rPr>
  </w:style>
  <w:style w:type="paragraph" w:customStyle="1" w:styleId="xl32">
    <w:name w:val="xl32"/>
    <w:basedOn w:val="Normal"/>
    <w:rsid w:val="00D66DAB"/>
    <w:pPr>
      <w:spacing w:before="100" w:beforeAutospacing="1" w:after="100" w:afterAutospacing="1"/>
      <w:jc w:val="center"/>
    </w:pPr>
    <w:rPr>
      <w:rFonts w:ascii="Arial" w:eastAsia="Arial Unicode MS" w:hAnsi="Arial" w:cs="Arial"/>
      <w:b/>
      <w:bCs/>
      <w:lang w:val="fr-FR"/>
    </w:rPr>
  </w:style>
  <w:style w:type="paragraph" w:customStyle="1" w:styleId="xl33">
    <w:name w:val="xl33"/>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34">
    <w:name w:val="xl34"/>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lang w:val="fr-FR"/>
    </w:rPr>
  </w:style>
  <w:style w:type="paragraph" w:customStyle="1" w:styleId="xl35">
    <w:name w:val="xl35"/>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36">
    <w:name w:val="xl36"/>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37">
    <w:name w:val="xl37"/>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38">
    <w:name w:val="xl38"/>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lang w:val="fr-FR"/>
    </w:rPr>
  </w:style>
  <w:style w:type="paragraph" w:customStyle="1" w:styleId="xl39">
    <w:name w:val="xl39"/>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40">
    <w:name w:val="xl40"/>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41">
    <w:name w:val="xl41"/>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2">
    <w:name w:val="xl42"/>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3">
    <w:name w:val="xl43"/>
    <w:basedOn w:val="Normal"/>
    <w:rsid w:val="00D66DAB"/>
    <w:pP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4">
    <w:name w:val="xl44"/>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45">
    <w:name w:val="xl45"/>
    <w:basedOn w:val="Normal"/>
    <w:rsid w:val="00D66DAB"/>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46">
    <w:name w:val="xl46"/>
    <w:basedOn w:val="Normal"/>
    <w:rsid w:val="00D66D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lang w:val="fr-FR"/>
    </w:rPr>
  </w:style>
  <w:style w:type="paragraph" w:customStyle="1" w:styleId="xl47">
    <w:name w:val="xl47"/>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48">
    <w:name w:val="xl48"/>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49">
    <w:name w:val="xl49"/>
    <w:basedOn w:val="Normal"/>
    <w:rsid w:val="00D66D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50">
    <w:name w:val="xl50"/>
    <w:basedOn w:val="Normal"/>
    <w:rsid w:val="00D66D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51">
    <w:name w:val="xl51"/>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52">
    <w:name w:val="xl52"/>
    <w:basedOn w:val="Normal"/>
    <w:rsid w:val="00D66DAB"/>
    <w:pPr>
      <w:shd w:val="clear" w:color="auto" w:fill="FFFFFF"/>
      <w:spacing w:before="100" w:beforeAutospacing="1" w:after="100" w:afterAutospacing="1"/>
    </w:pPr>
    <w:rPr>
      <w:rFonts w:ascii="Bookman Old Style" w:eastAsia="Arial Unicode MS" w:hAnsi="Bookman Old Style" w:cs="Arial Unicode MS"/>
      <w:b/>
      <w:bCs/>
      <w:i/>
      <w:iCs/>
      <w:lang w:val="fr-FR"/>
    </w:rPr>
  </w:style>
  <w:style w:type="paragraph" w:customStyle="1" w:styleId="xl53">
    <w:name w:val="xl53"/>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i/>
      <w:iCs/>
      <w:lang w:val="fr-FR"/>
    </w:rPr>
  </w:style>
  <w:style w:type="paragraph" w:customStyle="1" w:styleId="xl54">
    <w:name w:val="xl54"/>
    <w:basedOn w:val="Normal"/>
    <w:rsid w:val="00D66DAB"/>
    <w:pPr>
      <w:shd w:val="clear" w:color="auto" w:fill="FFFFFF"/>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55">
    <w:name w:val="xl55"/>
    <w:basedOn w:val="Normal"/>
    <w:rsid w:val="00D66DAB"/>
    <w:pPr>
      <w:spacing w:before="100" w:beforeAutospacing="1" w:after="100" w:afterAutospacing="1"/>
      <w:jc w:val="center"/>
    </w:pPr>
    <w:rPr>
      <w:rFonts w:ascii="Bookman Old Style" w:eastAsia="Arial Unicode MS" w:hAnsi="Bookman Old Style" w:cs="Arial Unicode MS"/>
      <w:i/>
      <w:iCs/>
      <w:lang w:val="fr-FR"/>
    </w:rPr>
  </w:style>
  <w:style w:type="paragraph" w:customStyle="1" w:styleId="xl56">
    <w:name w:val="xl56"/>
    <w:basedOn w:val="Normal"/>
    <w:rsid w:val="00D66D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57">
    <w:name w:val="xl57"/>
    <w:basedOn w:val="Normal"/>
    <w:rsid w:val="00D66DAB"/>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58">
    <w:name w:val="xl58"/>
    <w:basedOn w:val="Normal"/>
    <w:rsid w:val="00D66DAB"/>
    <w:pPr>
      <w:pBdr>
        <w:top w:val="single" w:sz="8"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59">
    <w:name w:val="xl59"/>
    <w:basedOn w:val="Normal"/>
    <w:rsid w:val="00D66DAB"/>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lang w:val="fr-FR"/>
    </w:rPr>
  </w:style>
  <w:style w:type="paragraph" w:customStyle="1" w:styleId="xl60">
    <w:name w:val="xl60"/>
    <w:basedOn w:val="Normal"/>
    <w:rsid w:val="00D66D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lang w:val="fr-FR"/>
    </w:rPr>
  </w:style>
  <w:style w:type="paragraph" w:customStyle="1" w:styleId="xl61">
    <w:name w:val="xl61"/>
    <w:basedOn w:val="Normal"/>
    <w:rsid w:val="00D66DAB"/>
    <w:pP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2">
    <w:name w:val="xl62"/>
    <w:basedOn w:val="Normal"/>
    <w:rsid w:val="00D66D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3">
    <w:name w:val="xl63"/>
    <w:basedOn w:val="Normal"/>
    <w:rsid w:val="00D66DAB"/>
    <w:pPr>
      <w:pBdr>
        <w:lef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4">
    <w:name w:val="xl64"/>
    <w:basedOn w:val="Normal"/>
    <w:rsid w:val="00D66DAB"/>
    <w:pP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5">
    <w:name w:val="xl65"/>
    <w:basedOn w:val="Normal"/>
    <w:rsid w:val="00D66DAB"/>
    <w:pPr>
      <w:pBdr>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6">
    <w:name w:val="xl66"/>
    <w:basedOn w:val="Normal"/>
    <w:rsid w:val="00D66D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7">
    <w:name w:val="xl67"/>
    <w:basedOn w:val="Normal"/>
    <w:rsid w:val="00D66D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8">
    <w:name w:val="xl68"/>
    <w:basedOn w:val="Normal"/>
    <w:rsid w:val="00D66DAB"/>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69">
    <w:name w:val="xl69"/>
    <w:basedOn w:val="Normal"/>
    <w:rsid w:val="00D66DAB"/>
    <w:pPr>
      <w:pBdr>
        <w:bottom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70">
    <w:name w:val="xl70"/>
    <w:basedOn w:val="Normal"/>
    <w:rsid w:val="00D66DAB"/>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71">
    <w:name w:val="xl71"/>
    <w:basedOn w:val="Normal"/>
    <w:rsid w:val="00D66D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rPr>
  </w:style>
  <w:style w:type="paragraph" w:customStyle="1" w:styleId="xl72">
    <w:name w:val="xl72"/>
    <w:basedOn w:val="Normal"/>
    <w:rsid w:val="00D66D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3">
    <w:name w:val="xl73"/>
    <w:basedOn w:val="Normal"/>
    <w:rsid w:val="00D66D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4">
    <w:name w:val="xl74"/>
    <w:basedOn w:val="Normal"/>
    <w:rsid w:val="00D66D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5">
    <w:name w:val="xl75"/>
    <w:basedOn w:val="Normal"/>
    <w:rsid w:val="00D66D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6">
    <w:name w:val="xl76"/>
    <w:basedOn w:val="Normal"/>
    <w:rsid w:val="00D66D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customStyle="1" w:styleId="xl77">
    <w:name w:val="xl77"/>
    <w:basedOn w:val="Normal"/>
    <w:rsid w:val="00D66D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lang w:val="fr-FR"/>
    </w:rPr>
  </w:style>
  <w:style w:type="paragraph" w:styleId="Listepuces">
    <w:name w:val="List Bullet"/>
    <w:basedOn w:val="Normal"/>
    <w:rsid w:val="00D66DAB"/>
    <w:pPr>
      <w:tabs>
        <w:tab w:val="num" w:pos="720"/>
      </w:tabs>
      <w:spacing w:before="120" w:after="120" w:line="240" w:lineRule="atLeast"/>
      <w:ind w:left="720" w:hanging="360"/>
      <w:jc w:val="both"/>
    </w:pPr>
    <w:rPr>
      <w:rFonts w:ascii="Arial" w:hAnsi="Arial"/>
      <w:lang w:val="en-US" w:eastAsia="en-US"/>
    </w:rPr>
  </w:style>
  <w:style w:type="paragraph" w:customStyle="1" w:styleId="par2">
    <w:name w:val="par2"/>
    <w:basedOn w:val="Normal"/>
    <w:rsid w:val="00D66DAB"/>
    <w:pPr>
      <w:tabs>
        <w:tab w:val="left" w:pos="851"/>
      </w:tabs>
      <w:spacing w:after="120"/>
      <w:jc w:val="both"/>
    </w:pPr>
    <w:rPr>
      <w:szCs w:val="20"/>
      <w:lang w:val="fr-FR"/>
    </w:rPr>
  </w:style>
  <w:style w:type="paragraph" w:customStyle="1" w:styleId="tit">
    <w:name w:val="tit"/>
    <w:basedOn w:val="Normal"/>
    <w:rsid w:val="00D66DAB"/>
    <w:pPr>
      <w:numPr>
        <w:ilvl w:val="12"/>
      </w:numPr>
      <w:tabs>
        <w:tab w:val="left" w:pos="851"/>
      </w:tabs>
      <w:ind w:left="850" w:hanging="425"/>
    </w:pPr>
    <w:rPr>
      <w:b/>
      <w:szCs w:val="20"/>
      <w:lang w:val="fr-FR"/>
    </w:rPr>
  </w:style>
  <w:style w:type="paragraph" w:customStyle="1" w:styleId="retrait">
    <w:name w:val="retrait"/>
    <w:basedOn w:val="Normal"/>
    <w:rsid w:val="00D66DAB"/>
    <w:pPr>
      <w:tabs>
        <w:tab w:val="num" w:pos="720"/>
      </w:tabs>
      <w:spacing w:before="40" w:after="40"/>
      <w:ind w:left="737" w:hanging="397"/>
    </w:pPr>
    <w:rPr>
      <w:szCs w:val="20"/>
      <w:lang w:val="fr-FR"/>
    </w:rPr>
  </w:style>
  <w:style w:type="paragraph" w:styleId="Retrait1religne">
    <w:name w:val="Body Text First Indent"/>
    <w:basedOn w:val="Corpsdetexte"/>
    <w:link w:val="Retrait1religneCar"/>
    <w:rsid w:val="00D66DAB"/>
    <w:pPr>
      <w:spacing w:after="120"/>
      <w:ind w:firstLine="210"/>
    </w:pPr>
    <w:rPr>
      <w:b w:val="0"/>
      <w:sz w:val="24"/>
      <w:lang w:val="fr-FR"/>
    </w:rPr>
  </w:style>
  <w:style w:type="character" w:customStyle="1" w:styleId="Retrait1religneCar">
    <w:name w:val="Retrait 1re ligne Car"/>
    <w:basedOn w:val="CorpsdetexteCar"/>
    <w:link w:val="Retrait1religne"/>
    <w:rsid w:val="00D66DAB"/>
    <w:rPr>
      <w:b/>
      <w:sz w:val="24"/>
      <w:szCs w:val="24"/>
    </w:rPr>
  </w:style>
  <w:style w:type="paragraph" w:styleId="Retraitcorpset1relig">
    <w:name w:val="Body Text First Indent 2"/>
    <w:basedOn w:val="Retraitcorpsdetexte"/>
    <w:link w:val="Retraitcorpset1religCar"/>
    <w:rsid w:val="00D66DAB"/>
    <w:pPr>
      <w:tabs>
        <w:tab w:val="clear" w:pos="2127"/>
        <w:tab w:val="clear" w:pos="3460"/>
      </w:tabs>
      <w:spacing w:after="120"/>
      <w:ind w:left="283" w:firstLine="210"/>
    </w:pPr>
    <w:rPr>
      <w:rFonts w:ascii="Times New Roman" w:hAnsi="Times New Roman" w:cs="Times New Roman"/>
      <w:b w:val="0"/>
      <w:bCs w:val="0"/>
      <w:sz w:val="24"/>
      <w:szCs w:val="24"/>
    </w:rPr>
  </w:style>
  <w:style w:type="character" w:customStyle="1" w:styleId="Retraitcorpset1religCar">
    <w:name w:val="Retrait corps et 1re lig. Car"/>
    <w:basedOn w:val="RetraitcorpsdetexteCar"/>
    <w:link w:val="Retraitcorpset1relig"/>
    <w:rsid w:val="00D66DAB"/>
    <w:rPr>
      <w:rFonts w:ascii="Tahoma" w:hAnsi="Tahoma" w:cs="Tahoma"/>
      <w:b/>
      <w:bCs/>
      <w:sz w:val="24"/>
      <w:szCs w:val="24"/>
    </w:rPr>
  </w:style>
  <w:style w:type="paragraph" w:styleId="Liste2">
    <w:name w:val="List 2"/>
    <w:basedOn w:val="Normal"/>
    <w:rsid w:val="00D66DAB"/>
    <w:pPr>
      <w:ind w:left="566" w:hanging="283"/>
    </w:pPr>
    <w:rPr>
      <w:sz w:val="20"/>
      <w:szCs w:val="20"/>
      <w:lang w:val="fr-FR"/>
    </w:rPr>
  </w:style>
  <w:style w:type="paragraph" w:customStyle="1" w:styleId="Style9">
    <w:name w:val="Style9"/>
    <w:basedOn w:val="Normal"/>
    <w:uiPriority w:val="99"/>
    <w:rsid w:val="00D66DAB"/>
    <w:pPr>
      <w:widowControl w:val="0"/>
      <w:autoSpaceDE w:val="0"/>
      <w:autoSpaceDN w:val="0"/>
      <w:adjustRightInd w:val="0"/>
      <w:spacing w:line="288" w:lineRule="exact"/>
    </w:pPr>
    <w:rPr>
      <w:rFonts w:ascii="Arial" w:eastAsiaTheme="minorEastAsia" w:hAnsi="Arial" w:cs="Arial"/>
      <w:lang w:val="fr-FR"/>
    </w:rPr>
  </w:style>
  <w:style w:type="character" w:customStyle="1" w:styleId="FontStyle57">
    <w:name w:val="Font Style57"/>
    <w:basedOn w:val="Policepardfaut"/>
    <w:uiPriority w:val="99"/>
    <w:rsid w:val="00D66DAB"/>
    <w:rPr>
      <w:rFonts w:ascii="Arial" w:hAnsi="Arial" w:cs="Arial"/>
      <w:sz w:val="22"/>
      <w:szCs w:val="22"/>
    </w:rPr>
  </w:style>
  <w:style w:type="character" w:customStyle="1" w:styleId="FontStyle67">
    <w:name w:val="Font Style67"/>
    <w:basedOn w:val="Policepardfaut"/>
    <w:uiPriority w:val="99"/>
    <w:rsid w:val="00D66DAB"/>
    <w:rPr>
      <w:rFonts w:ascii="Arial" w:hAnsi="Arial" w:cs="Arial"/>
      <w:sz w:val="20"/>
      <w:szCs w:val="20"/>
    </w:rPr>
  </w:style>
  <w:style w:type="paragraph" w:customStyle="1" w:styleId="Style12">
    <w:name w:val="Style12"/>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2">
    <w:name w:val="Font Style62"/>
    <w:basedOn w:val="Policepardfaut"/>
    <w:uiPriority w:val="99"/>
    <w:rsid w:val="00D66DAB"/>
    <w:rPr>
      <w:rFonts w:ascii="Arial" w:hAnsi="Arial" w:cs="Arial"/>
      <w:i/>
      <w:iCs/>
      <w:sz w:val="20"/>
      <w:szCs w:val="20"/>
    </w:rPr>
  </w:style>
  <w:style w:type="paragraph" w:customStyle="1" w:styleId="Style15">
    <w:name w:val="Style15"/>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3">
    <w:name w:val="Font Style63"/>
    <w:basedOn w:val="Policepardfaut"/>
    <w:uiPriority w:val="99"/>
    <w:rsid w:val="00D66DAB"/>
    <w:rPr>
      <w:rFonts w:ascii="Arial" w:hAnsi="Arial" w:cs="Arial"/>
      <w:b/>
      <w:bCs/>
      <w:sz w:val="16"/>
      <w:szCs w:val="16"/>
    </w:rPr>
  </w:style>
  <w:style w:type="paragraph" w:customStyle="1" w:styleId="Style3">
    <w:name w:val="Style3"/>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1">
    <w:name w:val="Font Style61"/>
    <w:basedOn w:val="Policepardfaut"/>
    <w:uiPriority w:val="99"/>
    <w:rsid w:val="00D66DAB"/>
    <w:rPr>
      <w:rFonts w:ascii="Arial" w:hAnsi="Arial" w:cs="Arial"/>
      <w:b/>
      <w:bCs/>
      <w:sz w:val="12"/>
      <w:szCs w:val="12"/>
    </w:rPr>
  </w:style>
  <w:style w:type="character" w:customStyle="1" w:styleId="FontStyle64">
    <w:name w:val="Font Style64"/>
    <w:basedOn w:val="Policepardfaut"/>
    <w:uiPriority w:val="99"/>
    <w:rsid w:val="00D66DAB"/>
    <w:rPr>
      <w:rFonts w:ascii="Arial" w:hAnsi="Arial" w:cs="Arial"/>
      <w:sz w:val="18"/>
      <w:szCs w:val="18"/>
    </w:rPr>
  </w:style>
  <w:style w:type="character" w:customStyle="1" w:styleId="FontStyle65">
    <w:name w:val="Font Style65"/>
    <w:basedOn w:val="Policepardfaut"/>
    <w:uiPriority w:val="99"/>
    <w:rsid w:val="00D66DAB"/>
    <w:rPr>
      <w:rFonts w:ascii="Arial" w:hAnsi="Arial" w:cs="Arial"/>
      <w:b/>
      <w:bCs/>
      <w:sz w:val="12"/>
      <w:szCs w:val="12"/>
    </w:rPr>
  </w:style>
  <w:style w:type="paragraph" w:customStyle="1" w:styleId="Style22">
    <w:name w:val="Style22"/>
    <w:basedOn w:val="Normal"/>
    <w:uiPriority w:val="99"/>
    <w:rsid w:val="00D66DAB"/>
    <w:pPr>
      <w:widowControl w:val="0"/>
      <w:autoSpaceDE w:val="0"/>
      <w:autoSpaceDN w:val="0"/>
      <w:adjustRightInd w:val="0"/>
      <w:spacing w:line="278" w:lineRule="exact"/>
      <w:jc w:val="both"/>
    </w:pPr>
    <w:rPr>
      <w:rFonts w:ascii="Arial" w:eastAsiaTheme="minorEastAsia" w:hAnsi="Arial" w:cs="Arial"/>
      <w:lang w:val="fr-FR"/>
    </w:rPr>
  </w:style>
  <w:style w:type="character" w:customStyle="1" w:styleId="FontStyle75">
    <w:name w:val="Font Style75"/>
    <w:basedOn w:val="Policepardfaut"/>
    <w:uiPriority w:val="99"/>
    <w:rsid w:val="00D66DAB"/>
    <w:rPr>
      <w:rFonts w:ascii="Arial" w:hAnsi="Arial" w:cs="Arial"/>
      <w:sz w:val="18"/>
      <w:szCs w:val="18"/>
    </w:rPr>
  </w:style>
  <w:style w:type="paragraph" w:customStyle="1" w:styleId="Style23">
    <w:name w:val="Style23"/>
    <w:basedOn w:val="Normal"/>
    <w:uiPriority w:val="99"/>
    <w:rsid w:val="00D66DAB"/>
    <w:pPr>
      <w:widowControl w:val="0"/>
      <w:autoSpaceDE w:val="0"/>
      <w:autoSpaceDN w:val="0"/>
      <w:adjustRightInd w:val="0"/>
    </w:pPr>
    <w:rPr>
      <w:rFonts w:ascii="Arial" w:eastAsiaTheme="minorEastAsia" w:hAnsi="Arial" w:cs="Arial"/>
      <w:lang w:val="fr-FR"/>
    </w:rPr>
  </w:style>
  <w:style w:type="paragraph" w:customStyle="1" w:styleId="Style19">
    <w:name w:val="Style19"/>
    <w:basedOn w:val="Normal"/>
    <w:uiPriority w:val="99"/>
    <w:rsid w:val="00D66DAB"/>
    <w:pPr>
      <w:widowControl w:val="0"/>
      <w:autoSpaceDE w:val="0"/>
      <w:autoSpaceDN w:val="0"/>
      <w:adjustRightInd w:val="0"/>
    </w:pPr>
    <w:rPr>
      <w:rFonts w:ascii="Arial" w:eastAsiaTheme="minorEastAsia" w:hAnsi="Arial" w:cs="Arial"/>
      <w:lang w:val="fr-FR"/>
    </w:rPr>
  </w:style>
  <w:style w:type="paragraph" w:customStyle="1" w:styleId="Style21">
    <w:name w:val="Style21"/>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68">
    <w:name w:val="Font Style68"/>
    <w:basedOn w:val="Policepardfaut"/>
    <w:uiPriority w:val="99"/>
    <w:rsid w:val="00D66DAB"/>
    <w:rPr>
      <w:rFonts w:ascii="Arial" w:hAnsi="Arial" w:cs="Arial"/>
      <w:b/>
      <w:bCs/>
      <w:w w:val="200"/>
      <w:sz w:val="8"/>
      <w:szCs w:val="8"/>
    </w:rPr>
  </w:style>
  <w:style w:type="character" w:customStyle="1" w:styleId="FontStyle69">
    <w:name w:val="Font Style69"/>
    <w:basedOn w:val="Policepardfaut"/>
    <w:uiPriority w:val="99"/>
    <w:rsid w:val="00D66DAB"/>
    <w:rPr>
      <w:rFonts w:ascii="Arial Black" w:hAnsi="Arial Black" w:cs="Arial Black"/>
      <w:sz w:val="14"/>
      <w:szCs w:val="14"/>
    </w:rPr>
  </w:style>
  <w:style w:type="character" w:customStyle="1" w:styleId="FontStyle71">
    <w:name w:val="Font Style71"/>
    <w:basedOn w:val="Policepardfaut"/>
    <w:uiPriority w:val="99"/>
    <w:rsid w:val="00D66DAB"/>
    <w:rPr>
      <w:rFonts w:ascii="Bookman Old Style" w:hAnsi="Bookman Old Style" w:cs="Bookman Old Style"/>
      <w:b/>
      <w:bCs/>
      <w:smallCaps/>
      <w:sz w:val="10"/>
      <w:szCs w:val="10"/>
    </w:rPr>
  </w:style>
  <w:style w:type="character" w:customStyle="1" w:styleId="FontStyle72">
    <w:name w:val="Font Style72"/>
    <w:basedOn w:val="Policepardfaut"/>
    <w:uiPriority w:val="99"/>
    <w:rsid w:val="00D66DAB"/>
    <w:rPr>
      <w:rFonts w:ascii="Arial Unicode MS" w:eastAsia="Arial Unicode MS" w:cs="Arial Unicode MS"/>
      <w:b/>
      <w:bCs/>
      <w:sz w:val="14"/>
      <w:szCs w:val="14"/>
    </w:rPr>
  </w:style>
  <w:style w:type="character" w:customStyle="1" w:styleId="FontStyle86">
    <w:name w:val="Font Style86"/>
    <w:basedOn w:val="Policepardfaut"/>
    <w:uiPriority w:val="99"/>
    <w:rsid w:val="00D66DAB"/>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D66DAB"/>
    <w:rPr>
      <w:rFonts w:ascii="Arial" w:hAnsi="Arial" w:cs="Arial"/>
      <w:b/>
      <w:bCs/>
      <w:sz w:val="20"/>
      <w:szCs w:val="20"/>
    </w:rPr>
  </w:style>
  <w:style w:type="paragraph" w:customStyle="1" w:styleId="Style45">
    <w:name w:val="Style45"/>
    <w:basedOn w:val="Normal"/>
    <w:uiPriority w:val="99"/>
    <w:rsid w:val="00D66DAB"/>
    <w:pPr>
      <w:widowControl w:val="0"/>
      <w:autoSpaceDE w:val="0"/>
      <w:autoSpaceDN w:val="0"/>
      <w:adjustRightInd w:val="0"/>
      <w:spacing w:line="62" w:lineRule="exact"/>
    </w:pPr>
    <w:rPr>
      <w:rFonts w:ascii="Arial" w:eastAsiaTheme="minorEastAsia" w:hAnsi="Arial" w:cs="Arial"/>
      <w:lang w:val="fr-FR"/>
    </w:rPr>
  </w:style>
  <w:style w:type="character" w:customStyle="1" w:styleId="FontStyle77">
    <w:name w:val="Font Style77"/>
    <w:basedOn w:val="Policepardfaut"/>
    <w:uiPriority w:val="99"/>
    <w:rsid w:val="00D66DAB"/>
    <w:rPr>
      <w:rFonts w:ascii="Arial Black" w:hAnsi="Arial Black" w:cs="Arial Black"/>
      <w:sz w:val="10"/>
      <w:szCs w:val="10"/>
    </w:rPr>
  </w:style>
  <w:style w:type="character" w:customStyle="1" w:styleId="FontStyle78">
    <w:name w:val="Font Style78"/>
    <w:basedOn w:val="Policepardfaut"/>
    <w:uiPriority w:val="99"/>
    <w:rsid w:val="00D66DAB"/>
    <w:rPr>
      <w:rFonts w:ascii="Arial" w:hAnsi="Arial" w:cs="Arial"/>
      <w:b/>
      <w:bCs/>
      <w:w w:val="200"/>
      <w:sz w:val="8"/>
      <w:szCs w:val="8"/>
    </w:rPr>
  </w:style>
  <w:style w:type="character" w:customStyle="1" w:styleId="FontStyle88">
    <w:name w:val="Font Style88"/>
    <w:basedOn w:val="Policepardfaut"/>
    <w:uiPriority w:val="99"/>
    <w:rsid w:val="00D66DAB"/>
    <w:rPr>
      <w:rFonts w:ascii="Georgia" w:hAnsi="Georgia" w:cs="Georgia"/>
      <w:b/>
      <w:bCs/>
      <w:smallCaps/>
      <w:spacing w:val="10"/>
      <w:sz w:val="12"/>
      <w:szCs w:val="12"/>
    </w:rPr>
  </w:style>
  <w:style w:type="paragraph" w:customStyle="1" w:styleId="Style49">
    <w:name w:val="Style49"/>
    <w:basedOn w:val="Normal"/>
    <w:uiPriority w:val="99"/>
    <w:rsid w:val="00D66DAB"/>
    <w:pPr>
      <w:widowControl w:val="0"/>
      <w:autoSpaceDE w:val="0"/>
      <w:autoSpaceDN w:val="0"/>
      <w:adjustRightInd w:val="0"/>
    </w:pPr>
    <w:rPr>
      <w:rFonts w:ascii="Arial" w:eastAsiaTheme="minorEastAsia" w:hAnsi="Arial" w:cs="Arial"/>
      <w:lang w:val="fr-FR"/>
    </w:rPr>
  </w:style>
  <w:style w:type="paragraph" w:customStyle="1" w:styleId="Style14">
    <w:name w:val="Style14"/>
    <w:basedOn w:val="Normal"/>
    <w:uiPriority w:val="99"/>
    <w:rsid w:val="00D66DAB"/>
    <w:pPr>
      <w:widowControl w:val="0"/>
      <w:autoSpaceDE w:val="0"/>
      <w:autoSpaceDN w:val="0"/>
      <w:adjustRightInd w:val="0"/>
      <w:spacing w:line="298" w:lineRule="exact"/>
      <w:jc w:val="center"/>
    </w:pPr>
    <w:rPr>
      <w:rFonts w:ascii="Arial" w:eastAsiaTheme="minorEastAsia" w:hAnsi="Arial" w:cs="Arial"/>
      <w:lang w:val="fr-FR"/>
    </w:rPr>
  </w:style>
  <w:style w:type="paragraph" w:customStyle="1" w:styleId="Style27">
    <w:name w:val="Style27"/>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87">
    <w:name w:val="Font Style87"/>
    <w:basedOn w:val="Policepardfaut"/>
    <w:uiPriority w:val="99"/>
    <w:rsid w:val="00D66DAB"/>
    <w:rPr>
      <w:rFonts w:ascii="Arial" w:hAnsi="Arial" w:cs="Arial"/>
      <w:b/>
      <w:bCs/>
      <w:i/>
      <w:iCs/>
      <w:spacing w:val="-10"/>
      <w:sz w:val="8"/>
      <w:szCs w:val="8"/>
    </w:rPr>
  </w:style>
  <w:style w:type="paragraph" w:customStyle="1" w:styleId="Style38">
    <w:name w:val="Style38"/>
    <w:basedOn w:val="Normal"/>
    <w:uiPriority w:val="99"/>
    <w:rsid w:val="00D66DAB"/>
    <w:pPr>
      <w:widowControl w:val="0"/>
      <w:autoSpaceDE w:val="0"/>
      <w:autoSpaceDN w:val="0"/>
      <w:adjustRightInd w:val="0"/>
      <w:spacing w:line="278" w:lineRule="exact"/>
      <w:jc w:val="right"/>
    </w:pPr>
    <w:rPr>
      <w:rFonts w:ascii="Arial" w:eastAsiaTheme="minorEastAsia" w:hAnsi="Arial" w:cs="Arial"/>
      <w:lang w:val="fr-FR"/>
    </w:rPr>
  </w:style>
  <w:style w:type="paragraph" w:customStyle="1" w:styleId="Style47">
    <w:name w:val="Style47"/>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94">
    <w:name w:val="Font Style94"/>
    <w:basedOn w:val="Policepardfaut"/>
    <w:uiPriority w:val="99"/>
    <w:rsid w:val="00D66DAB"/>
    <w:rPr>
      <w:rFonts w:ascii="Arial Black" w:hAnsi="Arial Black" w:cs="Arial Black"/>
      <w:sz w:val="14"/>
      <w:szCs w:val="14"/>
    </w:rPr>
  </w:style>
  <w:style w:type="paragraph" w:customStyle="1" w:styleId="Style28">
    <w:name w:val="Style28"/>
    <w:basedOn w:val="Normal"/>
    <w:uiPriority w:val="99"/>
    <w:rsid w:val="00D66DAB"/>
    <w:pPr>
      <w:widowControl w:val="0"/>
      <w:autoSpaceDE w:val="0"/>
      <w:autoSpaceDN w:val="0"/>
      <w:adjustRightInd w:val="0"/>
    </w:pPr>
    <w:rPr>
      <w:rFonts w:ascii="Arial" w:eastAsiaTheme="minorEastAsia" w:hAnsi="Arial" w:cs="Arial"/>
      <w:lang w:val="fr-FR"/>
    </w:rPr>
  </w:style>
  <w:style w:type="character" w:customStyle="1" w:styleId="FontStyle76">
    <w:name w:val="Font Style76"/>
    <w:basedOn w:val="Policepardfaut"/>
    <w:uiPriority w:val="99"/>
    <w:rsid w:val="00D66DAB"/>
    <w:rPr>
      <w:rFonts w:ascii="Arial" w:hAnsi="Arial" w:cs="Arial"/>
      <w:b/>
      <w:bCs/>
      <w:i/>
      <w:iCs/>
      <w:sz w:val="20"/>
      <w:szCs w:val="20"/>
    </w:rPr>
  </w:style>
  <w:style w:type="paragraph" w:customStyle="1" w:styleId="Style20">
    <w:name w:val="Style20"/>
    <w:basedOn w:val="Normal"/>
    <w:uiPriority w:val="99"/>
    <w:rsid w:val="00C417A3"/>
    <w:pPr>
      <w:widowControl w:val="0"/>
      <w:autoSpaceDE w:val="0"/>
      <w:autoSpaceDN w:val="0"/>
      <w:adjustRightInd w:val="0"/>
    </w:pPr>
    <w:rPr>
      <w:rFonts w:ascii="Arial" w:eastAsiaTheme="minorEastAsia" w:hAnsi="Arial" w:cs="Arial"/>
      <w:lang w:val="fr-FR"/>
    </w:rPr>
  </w:style>
  <w:style w:type="paragraph" w:customStyle="1" w:styleId="Style24">
    <w:name w:val="Style24"/>
    <w:basedOn w:val="Normal"/>
    <w:uiPriority w:val="99"/>
    <w:rsid w:val="00C417A3"/>
    <w:pPr>
      <w:widowControl w:val="0"/>
      <w:autoSpaceDE w:val="0"/>
      <w:autoSpaceDN w:val="0"/>
      <w:adjustRightInd w:val="0"/>
    </w:pPr>
    <w:rPr>
      <w:rFonts w:ascii="Arial" w:eastAsiaTheme="minorEastAsia" w:hAnsi="Arial" w:cs="Arial"/>
      <w:lang w:val="fr-FR"/>
    </w:rPr>
  </w:style>
  <w:style w:type="character" w:customStyle="1" w:styleId="FontStyle70">
    <w:name w:val="Font Style70"/>
    <w:basedOn w:val="Policepardfaut"/>
    <w:uiPriority w:val="99"/>
    <w:rsid w:val="00C417A3"/>
    <w:rPr>
      <w:rFonts w:ascii="Arial" w:hAnsi="Arial" w:cs="Arial"/>
      <w:b/>
      <w:bCs/>
      <w:i/>
      <w:iCs/>
      <w:smallCaps/>
      <w:sz w:val="16"/>
      <w:szCs w:val="16"/>
    </w:rPr>
  </w:style>
  <w:style w:type="paragraph" w:customStyle="1" w:styleId="Style16">
    <w:name w:val="Style16"/>
    <w:basedOn w:val="Normal"/>
    <w:uiPriority w:val="99"/>
    <w:rsid w:val="00D167A0"/>
    <w:pPr>
      <w:widowControl w:val="0"/>
      <w:autoSpaceDE w:val="0"/>
      <w:autoSpaceDN w:val="0"/>
      <w:adjustRightInd w:val="0"/>
      <w:spacing w:line="96" w:lineRule="exact"/>
    </w:pPr>
    <w:rPr>
      <w:rFonts w:ascii="Arial" w:eastAsiaTheme="minorEastAsia" w:hAnsi="Arial" w:cs="Arial"/>
      <w:lang w:val="fr-FR"/>
    </w:rPr>
  </w:style>
  <w:style w:type="paragraph" w:customStyle="1" w:styleId="Style37">
    <w:name w:val="Style37"/>
    <w:basedOn w:val="Normal"/>
    <w:uiPriority w:val="99"/>
    <w:rsid w:val="00D167A0"/>
    <w:pPr>
      <w:widowControl w:val="0"/>
      <w:autoSpaceDE w:val="0"/>
      <w:autoSpaceDN w:val="0"/>
      <w:adjustRightInd w:val="0"/>
    </w:pPr>
    <w:rPr>
      <w:rFonts w:ascii="Arial" w:eastAsiaTheme="minorEastAsia" w:hAnsi="Arial" w:cs="Arial"/>
      <w:lang w:val="fr-FR"/>
    </w:rPr>
  </w:style>
  <w:style w:type="character" w:customStyle="1" w:styleId="FontStyle79">
    <w:name w:val="Font Style79"/>
    <w:basedOn w:val="Policepardfaut"/>
    <w:uiPriority w:val="99"/>
    <w:rsid w:val="00D167A0"/>
    <w:rPr>
      <w:rFonts w:ascii="Arial" w:hAnsi="Arial" w:cs="Arial"/>
      <w:b/>
      <w:bCs/>
      <w:i/>
      <w:iCs/>
      <w:spacing w:val="-10"/>
      <w:sz w:val="10"/>
      <w:szCs w:val="10"/>
    </w:rPr>
  </w:style>
  <w:style w:type="character" w:customStyle="1" w:styleId="FontStyle80">
    <w:name w:val="Font Style80"/>
    <w:basedOn w:val="Policepardfaut"/>
    <w:uiPriority w:val="99"/>
    <w:rsid w:val="00D167A0"/>
    <w:rPr>
      <w:rFonts w:ascii="Lucida Sans Unicode" w:hAnsi="Lucida Sans Unicode" w:cs="Lucida Sans Unicode"/>
      <w:sz w:val="34"/>
      <w:szCs w:val="34"/>
    </w:rPr>
  </w:style>
  <w:style w:type="paragraph" w:customStyle="1" w:styleId="Style31">
    <w:name w:val="Style31"/>
    <w:basedOn w:val="Normal"/>
    <w:uiPriority w:val="99"/>
    <w:rsid w:val="00D167A0"/>
    <w:pPr>
      <w:widowControl w:val="0"/>
      <w:autoSpaceDE w:val="0"/>
      <w:autoSpaceDN w:val="0"/>
      <w:adjustRightInd w:val="0"/>
      <w:jc w:val="right"/>
    </w:pPr>
    <w:rPr>
      <w:rFonts w:ascii="Arial" w:eastAsiaTheme="minorEastAsia" w:hAnsi="Arial" w:cs="Arial"/>
      <w:lang w:val="fr-FR"/>
    </w:rPr>
  </w:style>
  <w:style w:type="character" w:customStyle="1" w:styleId="FontStyle82">
    <w:name w:val="Font Style82"/>
    <w:basedOn w:val="Policepardfaut"/>
    <w:uiPriority w:val="99"/>
    <w:rsid w:val="00D167A0"/>
    <w:rPr>
      <w:rFonts w:ascii="Arial" w:hAnsi="Arial" w:cs="Arial"/>
      <w:b/>
      <w:bCs/>
      <w:i/>
      <w:iCs/>
      <w:sz w:val="8"/>
      <w:szCs w:val="8"/>
    </w:rPr>
  </w:style>
  <w:style w:type="character" w:customStyle="1" w:styleId="FontStyle74">
    <w:name w:val="Font Style74"/>
    <w:basedOn w:val="Policepardfaut"/>
    <w:uiPriority w:val="99"/>
    <w:rsid w:val="00D167A0"/>
    <w:rPr>
      <w:rFonts w:ascii="Arial" w:hAnsi="Arial" w:cs="Arial"/>
      <w:smallCaps/>
      <w:sz w:val="20"/>
      <w:szCs w:val="20"/>
    </w:rPr>
  </w:style>
  <w:style w:type="paragraph" w:customStyle="1" w:styleId="Style33">
    <w:name w:val="Style33"/>
    <w:basedOn w:val="Normal"/>
    <w:uiPriority w:val="99"/>
    <w:rsid w:val="00D167A0"/>
    <w:pPr>
      <w:widowControl w:val="0"/>
      <w:autoSpaceDE w:val="0"/>
      <w:autoSpaceDN w:val="0"/>
      <w:adjustRightInd w:val="0"/>
      <w:spacing w:line="125" w:lineRule="exact"/>
    </w:pPr>
    <w:rPr>
      <w:rFonts w:ascii="Arial" w:eastAsiaTheme="minorEastAsia" w:hAnsi="Arial" w:cs="Arial"/>
      <w:lang w:val="fr-FR"/>
    </w:rPr>
  </w:style>
  <w:style w:type="paragraph" w:customStyle="1" w:styleId="Style36">
    <w:name w:val="Style36"/>
    <w:basedOn w:val="Normal"/>
    <w:uiPriority w:val="99"/>
    <w:rsid w:val="00D167A0"/>
    <w:pPr>
      <w:widowControl w:val="0"/>
      <w:autoSpaceDE w:val="0"/>
      <w:autoSpaceDN w:val="0"/>
      <w:adjustRightInd w:val="0"/>
      <w:spacing w:line="91" w:lineRule="exact"/>
    </w:pPr>
    <w:rPr>
      <w:rFonts w:ascii="Arial" w:eastAsiaTheme="minorEastAsia" w:hAnsi="Arial" w:cs="Arial"/>
      <w:lang w:val="fr-FR"/>
    </w:rPr>
  </w:style>
  <w:style w:type="paragraph" w:customStyle="1" w:styleId="Style39">
    <w:name w:val="Style39"/>
    <w:basedOn w:val="Normal"/>
    <w:uiPriority w:val="99"/>
    <w:rsid w:val="00D167A0"/>
    <w:pPr>
      <w:widowControl w:val="0"/>
      <w:autoSpaceDE w:val="0"/>
      <w:autoSpaceDN w:val="0"/>
      <w:adjustRightInd w:val="0"/>
    </w:pPr>
    <w:rPr>
      <w:rFonts w:ascii="Arial" w:eastAsiaTheme="minorEastAsia" w:hAnsi="Arial" w:cs="Arial"/>
      <w:lang w:val="fr-FR"/>
    </w:rPr>
  </w:style>
  <w:style w:type="character" w:customStyle="1" w:styleId="FontStyle73">
    <w:name w:val="Font Style73"/>
    <w:basedOn w:val="Policepardfaut"/>
    <w:uiPriority w:val="99"/>
    <w:rsid w:val="00D167A0"/>
    <w:rPr>
      <w:rFonts w:ascii="Arial" w:hAnsi="Arial" w:cs="Arial"/>
      <w:b/>
      <w:bCs/>
      <w:i/>
      <w:iCs/>
      <w:smallCaps/>
      <w:sz w:val="12"/>
      <w:szCs w:val="12"/>
    </w:rPr>
  </w:style>
  <w:style w:type="character" w:customStyle="1" w:styleId="FontStyle81">
    <w:name w:val="Font Style81"/>
    <w:basedOn w:val="Policepardfaut"/>
    <w:uiPriority w:val="99"/>
    <w:rsid w:val="00D167A0"/>
    <w:rPr>
      <w:rFonts w:ascii="Arial" w:hAnsi="Arial" w:cs="Arial"/>
      <w:b/>
      <w:bCs/>
      <w:spacing w:val="-10"/>
      <w:sz w:val="14"/>
      <w:szCs w:val="14"/>
    </w:rPr>
  </w:style>
  <w:style w:type="paragraph" w:customStyle="1" w:styleId="Style11">
    <w:name w:val="Style11"/>
    <w:basedOn w:val="Normal"/>
    <w:uiPriority w:val="99"/>
    <w:rsid w:val="00D167A0"/>
    <w:pPr>
      <w:widowControl w:val="0"/>
      <w:autoSpaceDE w:val="0"/>
      <w:autoSpaceDN w:val="0"/>
      <w:adjustRightInd w:val="0"/>
      <w:spacing w:line="283" w:lineRule="exact"/>
    </w:pPr>
    <w:rPr>
      <w:rFonts w:ascii="Arial" w:eastAsiaTheme="minorEastAsia" w:hAnsi="Arial" w:cs="Arial"/>
      <w:lang w:val="fr-FR"/>
    </w:rPr>
  </w:style>
  <w:style w:type="character" w:customStyle="1" w:styleId="FontStyle54">
    <w:name w:val="Font Style54"/>
    <w:basedOn w:val="Policepardfaut"/>
    <w:uiPriority w:val="99"/>
    <w:rsid w:val="00D167A0"/>
    <w:rPr>
      <w:rFonts w:ascii="Arial" w:hAnsi="Arial" w:cs="Arial"/>
      <w:b/>
      <w:bCs/>
      <w:sz w:val="26"/>
      <w:szCs w:val="26"/>
    </w:rPr>
  </w:style>
  <w:style w:type="character" w:customStyle="1" w:styleId="PieddepageCar1">
    <w:name w:val="Pied de page Car1"/>
    <w:uiPriority w:val="99"/>
    <w:rsid w:val="006E6AF5"/>
    <w:rPr>
      <w:rFonts w:ascii="Times New Roman" w:eastAsia="Times New Roman" w:hAnsi="Times New Roman"/>
      <w:sz w:val="24"/>
      <w:szCs w:val="24"/>
    </w:rPr>
  </w:style>
  <w:style w:type="paragraph" w:customStyle="1" w:styleId="BodyText21">
    <w:name w:val="Body Text 21"/>
    <w:basedOn w:val="Normal"/>
    <w:rsid w:val="00D578DB"/>
    <w:pPr>
      <w:widowControl w:val="0"/>
      <w:jc w:val="both"/>
    </w:pPr>
    <w:rPr>
      <w:rFonts w:ascii="Arial" w:hAnsi="Arial"/>
      <w:snapToGrid w:val="0"/>
      <w:szCs w:val="20"/>
      <w:lang w:val="fr-FR"/>
    </w:rPr>
  </w:style>
  <w:style w:type="paragraph" w:styleId="Retraitnormal">
    <w:name w:val="Normal Indent"/>
    <w:basedOn w:val="Normal"/>
    <w:rsid w:val="00D578DB"/>
    <w:pPr>
      <w:widowControl w:val="0"/>
      <w:ind w:left="708"/>
      <w:jc w:val="both"/>
    </w:pPr>
    <w:rPr>
      <w:rFonts w:ascii="Arial" w:hAnsi="Arial"/>
      <w:snapToGrid w:val="0"/>
      <w:sz w:val="22"/>
      <w:szCs w:val="20"/>
      <w:lang w:val="fr-FR"/>
    </w:rPr>
  </w:style>
  <w:style w:type="paragraph" w:customStyle="1" w:styleId="Titre41">
    <w:name w:val="Titre 4.1"/>
    <w:basedOn w:val="Titre4"/>
    <w:rsid w:val="00D578D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D578DB"/>
    <w:pPr>
      <w:widowControl w:val="0"/>
    </w:pPr>
    <w:rPr>
      <w:rFonts w:ascii="Arial" w:hAnsi="Arial"/>
      <w:snapToGrid w:val="0"/>
      <w:sz w:val="22"/>
      <w:szCs w:val="20"/>
      <w:lang w:val="fr-FR"/>
    </w:rPr>
  </w:style>
  <w:style w:type="paragraph" w:customStyle="1" w:styleId="Normal0">
    <w:name w:val="[Normal]"/>
    <w:rsid w:val="00D578DB"/>
    <w:rPr>
      <w:rFonts w:ascii="Arial" w:eastAsia="Arial" w:hAnsi="Arial" w:cs="Arial"/>
      <w:noProof/>
      <w:sz w:val="24"/>
      <w:szCs w:val="24"/>
      <w:lang w:val="en-US" w:eastAsia="en-US"/>
    </w:rPr>
  </w:style>
  <w:style w:type="paragraph" w:styleId="TM1">
    <w:name w:val="toc 1"/>
    <w:basedOn w:val="Normal"/>
    <w:next w:val="Normal"/>
    <w:autoRedefine/>
    <w:uiPriority w:val="39"/>
    <w:rsid w:val="00D578DB"/>
    <w:pPr>
      <w:tabs>
        <w:tab w:val="left" w:pos="480"/>
        <w:tab w:val="right" w:leader="underscore" w:pos="9360"/>
      </w:tabs>
      <w:spacing w:before="120"/>
    </w:pPr>
    <w:rPr>
      <w:b/>
      <w:bCs/>
      <w:i/>
      <w:iCs/>
      <w:noProof/>
      <w:szCs w:val="28"/>
      <w:lang w:val="en-US" w:eastAsia="en-US"/>
    </w:rPr>
  </w:style>
  <w:style w:type="paragraph" w:styleId="TM2">
    <w:name w:val="toc 2"/>
    <w:basedOn w:val="Normal"/>
    <w:next w:val="Normal"/>
    <w:autoRedefine/>
    <w:uiPriority w:val="39"/>
    <w:rsid w:val="00AE7C87"/>
    <w:pPr>
      <w:tabs>
        <w:tab w:val="left" w:pos="960"/>
        <w:tab w:val="right" w:leader="dot" w:pos="9060"/>
        <w:tab w:val="right" w:leader="underscore" w:pos="9360"/>
      </w:tabs>
      <w:ind w:left="240"/>
    </w:pPr>
    <w:rPr>
      <w:rFonts w:ascii="Gill Sans MT" w:hAnsi="Gill Sans MT" w:cs="Arial"/>
      <w:b/>
      <w:noProof/>
      <w:lang w:val="fr-FR" w:eastAsia="en-US"/>
    </w:rPr>
  </w:style>
  <w:style w:type="paragraph" w:styleId="TM3">
    <w:name w:val="toc 3"/>
    <w:basedOn w:val="Normal"/>
    <w:next w:val="Normal"/>
    <w:autoRedefine/>
    <w:uiPriority w:val="39"/>
    <w:rsid w:val="00D578DB"/>
    <w:pPr>
      <w:ind w:left="400"/>
    </w:pPr>
    <w:rPr>
      <w:noProof/>
      <w:sz w:val="20"/>
      <w:lang w:val="en-US" w:eastAsia="en-US"/>
    </w:rPr>
  </w:style>
  <w:style w:type="paragraph" w:styleId="TM4">
    <w:name w:val="toc 4"/>
    <w:basedOn w:val="Normal"/>
    <w:next w:val="Normal"/>
    <w:autoRedefine/>
    <w:uiPriority w:val="39"/>
    <w:rsid w:val="00D578DB"/>
    <w:pPr>
      <w:ind w:left="600"/>
    </w:pPr>
    <w:rPr>
      <w:noProof/>
      <w:sz w:val="20"/>
      <w:lang w:val="en-US" w:eastAsia="en-US"/>
    </w:rPr>
  </w:style>
  <w:style w:type="paragraph" w:styleId="TM5">
    <w:name w:val="toc 5"/>
    <w:basedOn w:val="Normal"/>
    <w:next w:val="Normal"/>
    <w:autoRedefine/>
    <w:uiPriority w:val="39"/>
    <w:rsid w:val="00D578DB"/>
    <w:pPr>
      <w:ind w:left="800"/>
    </w:pPr>
    <w:rPr>
      <w:noProof/>
      <w:sz w:val="20"/>
      <w:lang w:val="en-US" w:eastAsia="en-US"/>
    </w:rPr>
  </w:style>
  <w:style w:type="paragraph" w:styleId="TM6">
    <w:name w:val="toc 6"/>
    <w:basedOn w:val="Normal"/>
    <w:next w:val="Normal"/>
    <w:autoRedefine/>
    <w:uiPriority w:val="39"/>
    <w:rsid w:val="00D578DB"/>
    <w:pPr>
      <w:ind w:left="1000"/>
    </w:pPr>
    <w:rPr>
      <w:noProof/>
      <w:sz w:val="20"/>
      <w:lang w:val="en-US" w:eastAsia="en-US"/>
    </w:rPr>
  </w:style>
  <w:style w:type="paragraph" w:styleId="TM7">
    <w:name w:val="toc 7"/>
    <w:basedOn w:val="Normal"/>
    <w:next w:val="Normal"/>
    <w:autoRedefine/>
    <w:uiPriority w:val="39"/>
    <w:rsid w:val="00D578DB"/>
    <w:pPr>
      <w:ind w:left="1200"/>
    </w:pPr>
    <w:rPr>
      <w:noProof/>
      <w:sz w:val="20"/>
      <w:lang w:val="en-US" w:eastAsia="en-US"/>
    </w:rPr>
  </w:style>
  <w:style w:type="paragraph" w:styleId="TM8">
    <w:name w:val="toc 8"/>
    <w:basedOn w:val="Normal"/>
    <w:next w:val="Normal"/>
    <w:autoRedefine/>
    <w:uiPriority w:val="39"/>
    <w:rsid w:val="00D578DB"/>
    <w:pPr>
      <w:ind w:left="1400"/>
    </w:pPr>
    <w:rPr>
      <w:noProof/>
      <w:sz w:val="20"/>
      <w:lang w:val="en-US" w:eastAsia="en-US"/>
    </w:rPr>
  </w:style>
  <w:style w:type="paragraph" w:styleId="TM9">
    <w:name w:val="toc 9"/>
    <w:basedOn w:val="Normal"/>
    <w:next w:val="Normal"/>
    <w:autoRedefine/>
    <w:uiPriority w:val="39"/>
    <w:rsid w:val="00D578DB"/>
    <w:pPr>
      <w:ind w:left="1600"/>
    </w:pPr>
    <w:rPr>
      <w:noProof/>
      <w:sz w:val="20"/>
      <w:lang w:val="en-US" w:eastAsia="en-US"/>
    </w:rPr>
  </w:style>
  <w:style w:type="paragraph" w:styleId="Textebrut">
    <w:name w:val="Plain Text"/>
    <w:basedOn w:val="Normal"/>
    <w:link w:val="TextebrutCar"/>
    <w:rsid w:val="00D578DB"/>
    <w:rPr>
      <w:rFonts w:ascii="Courier New" w:eastAsia="Courier New" w:hAnsi="Courier New"/>
      <w:noProof/>
      <w:sz w:val="22"/>
      <w:szCs w:val="22"/>
      <w:lang w:val="en-US" w:eastAsia="en-US"/>
    </w:rPr>
  </w:style>
  <w:style w:type="character" w:customStyle="1" w:styleId="TextebrutCar">
    <w:name w:val="Texte brut Car"/>
    <w:basedOn w:val="Policepardfaut"/>
    <w:link w:val="Textebrut"/>
    <w:rsid w:val="00D578DB"/>
    <w:rPr>
      <w:rFonts w:ascii="Courier New" w:eastAsia="Courier New" w:hAnsi="Courier New"/>
      <w:noProof/>
      <w:sz w:val="22"/>
      <w:szCs w:val="22"/>
      <w:lang w:val="en-US" w:eastAsia="en-US"/>
    </w:rPr>
  </w:style>
  <w:style w:type="paragraph" w:customStyle="1" w:styleId="Listpuces">
    <w:name w:val="List à puces"/>
    <w:basedOn w:val="Normal"/>
    <w:rsid w:val="00D578DB"/>
    <w:pPr>
      <w:ind w:left="566" w:hanging="283"/>
    </w:pPr>
    <w:rPr>
      <w:noProof/>
      <w:sz w:val="20"/>
      <w:szCs w:val="20"/>
      <w:lang w:val="en-US" w:eastAsia="en-US"/>
    </w:rPr>
  </w:style>
  <w:style w:type="character" w:styleId="lev">
    <w:name w:val="Strong"/>
    <w:qFormat/>
    <w:rsid w:val="00D578DB"/>
    <w:rPr>
      <w:b/>
      <w:bCs/>
    </w:rPr>
  </w:style>
  <w:style w:type="paragraph" w:customStyle="1" w:styleId="retrait3">
    <w:name w:val="retrait 3"/>
    <w:basedOn w:val="Normal"/>
    <w:rsid w:val="00D578DB"/>
    <w:pPr>
      <w:numPr>
        <w:numId w:val="9"/>
      </w:numPr>
      <w:tabs>
        <w:tab w:val="left" w:pos="1134"/>
      </w:tabs>
      <w:spacing w:before="120" w:after="120"/>
      <w:ind w:right="284"/>
      <w:jc w:val="both"/>
    </w:pPr>
    <w:rPr>
      <w:rFonts w:ascii="Arial" w:hAnsi="Arial"/>
      <w:color w:val="000000"/>
      <w:sz w:val="20"/>
      <w:shd w:val="clear" w:color="auto" w:fill="FFFFFF"/>
      <w:lang w:val="fr-CA"/>
    </w:rPr>
  </w:style>
  <w:style w:type="paragraph" w:customStyle="1" w:styleId="TitreTableau">
    <w:name w:val="Titre Tableau"/>
    <w:rsid w:val="00D578DB"/>
    <w:pPr>
      <w:widowControl w:val="0"/>
      <w:spacing w:before="160" w:after="160"/>
      <w:jc w:val="both"/>
    </w:pPr>
    <w:rPr>
      <w:rFonts w:ascii="Avant Garde" w:hAnsi="Avant Garde"/>
      <w:caps/>
    </w:rPr>
  </w:style>
  <w:style w:type="paragraph" w:styleId="NormalWeb">
    <w:name w:val="Normal (Web)"/>
    <w:basedOn w:val="Normal"/>
    <w:rsid w:val="00D578DB"/>
    <w:pPr>
      <w:spacing w:before="100" w:beforeAutospacing="1" w:after="100" w:afterAutospacing="1"/>
    </w:pPr>
    <w:rPr>
      <w:rFonts w:ascii="Arial Unicode MS" w:eastAsia="Arial Unicode MS" w:hAnsi="Arial Unicode MS"/>
      <w:szCs w:val="20"/>
      <w:lang w:val="fr-FR" w:eastAsia="en-US"/>
    </w:rPr>
  </w:style>
  <w:style w:type="paragraph" w:customStyle="1" w:styleId="NormalArial">
    <w:name w:val="Normal + Arial"/>
    <w:aliases w:val="10 pt"/>
    <w:basedOn w:val="Pieddepage"/>
    <w:rsid w:val="00D578DB"/>
    <w:pPr>
      <w:tabs>
        <w:tab w:val="clear" w:pos="4320"/>
        <w:tab w:val="clear" w:pos="8640"/>
      </w:tabs>
      <w:jc w:val="both"/>
    </w:pPr>
    <w:rPr>
      <w:rFonts w:ascii="Arial" w:hAnsi="Arial" w:cs="Arial"/>
      <w:color w:val="0000FF"/>
      <w:spacing w:val="-3"/>
      <w:sz w:val="20"/>
    </w:rPr>
  </w:style>
  <w:style w:type="paragraph" w:customStyle="1" w:styleId="Ferdy2">
    <w:name w:val="Ferdy2"/>
    <w:basedOn w:val="Titre3"/>
    <w:rsid w:val="00D578DB"/>
    <w:pPr>
      <w:spacing w:before="0" w:after="0"/>
      <w:jc w:val="both"/>
    </w:pPr>
    <w:rPr>
      <w:rFonts w:cs="Times New Roman"/>
      <w:bCs w:val="0"/>
      <w:smallCaps/>
      <w:color w:val="008000"/>
      <w:sz w:val="32"/>
      <w:szCs w:val="20"/>
      <w:lang w:val="nl-BE"/>
    </w:rPr>
  </w:style>
  <w:style w:type="paragraph" w:customStyle="1" w:styleId="Default">
    <w:name w:val="Default"/>
    <w:uiPriority w:val="99"/>
    <w:rsid w:val="00D578DB"/>
    <w:pPr>
      <w:autoSpaceDE w:val="0"/>
      <w:autoSpaceDN w:val="0"/>
      <w:adjustRightInd w:val="0"/>
    </w:pPr>
    <w:rPr>
      <w:rFonts w:ascii="GOILE N+ Helvetica Neue" w:eastAsia="Calibri" w:hAnsi="GOILE N+ Helvetica Neue" w:cs="GOILE N+ Helvetica Neue"/>
      <w:color w:val="000000"/>
      <w:sz w:val="24"/>
      <w:szCs w:val="24"/>
      <w:lang w:eastAsia="en-US"/>
    </w:rPr>
  </w:style>
  <w:style w:type="character" w:styleId="Marquedecommentaire">
    <w:name w:val="annotation reference"/>
    <w:rsid w:val="00D578DB"/>
    <w:rPr>
      <w:sz w:val="16"/>
      <w:szCs w:val="16"/>
    </w:rPr>
  </w:style>
  <w:style w:type="paragraph" w:styleId="Commentaire">
    <w:name w:val="annotation text"/>
    <w:basedOn w:val="Normal"/>
    <w:link w:val="CommentaireCar"/>
    <w:rsid w:val="00D578DB"/>
    <w:rPr>
      <w:sz w:val="20"/>
      <w:szCs w:val="20"/>
      <w:lang w:val="fr-FR"/>
    </w:rPr>
  </w:style>
  <w:style w:type="character" w:customStyle="1" w:styleId="CommentaireCar">
    <w:name w:val="Commentaire Car"/>
    <w:basedOn w:val="Policepardfaut"/>
    <w:link w:val="Commentaire"/>
    <w:rsid w:val="00D578DB"/>
  </w:style>
  <w:style w:type="paragraph" w:styleId="Objetducommentaire">
    <w:name w:val="annotation subject"/>
    <w:basedOn w:val="Commentaire"/>
    <w:next w:val="Commentaire"/>
    <w:link w:val="ObjetducommentaireCar"/>
    <w:rsid w:val="00D578DB"/>
    <w:rPr>
      <w:b/>
      <w:bCs/>
    </w:rPr>
  </w:style>
  <w:style w:type="character" w:customStyle="1" w:styleId="ObjetducommentaireCar">
    <w:name w:val="Objet du commentaire Car"/>
    <w:basedOn w:val="CommentaireCar"/>
    <w:link w:val="Objetducommentaire"/>
    <w:rsid w:val="00D578DB"/>
    <w:rPr>
      <w:b/>
      <w:bCs/>
    </w:rPr>
  </w:style>
  <w:style w:type="paragraph" w:customStyle="1" w:styleId="Titre0">
    <w:name w:val="Titre 0"/>
    <w:basedOn w:val="Normal"/>
    <w:rsid w:val="00D578DB"/>
    <w:pPr>
      <w:numPr>
        <w:numId w:val="10"/>
      </w:numPr>
      <w:overflowPunct w:val="0"/>
      <w:autoSpaceDE w:val="0"/>
      <w:autoSpaceDN w:val="0"/>
      <w:adjustRightInd w:val="0"/>
      <w:jc w:val="center"/>
      <w:textAlignment w:val="baseline"/>
    </w:pPr>
    <w:rPr>
      <w:rFonts w:ascii="Arial" w:hAnsi="Arial"/>
      <w:b/>
      <w:caps/>
      <w:sz w:val="28"/>
      <w:szCs w:val="40"/>
      <w:lang w:val="fr-FR"/>
    </w:rPr>
  </w:style>
  <w:style w:type="paragraph" w:customStyle="1" w:styleId="parg">
    <w:name w:val="parg"/>
    <w:basedOn w:val="Normal"/>
    <w:rsid w:val="00D578DB"/>
    <w:pPr>
      <w:widowControl w:val="0"/>
      <w:spacing w:before="120" w:after="120"/>
      <w:jc w:val="both"/>
    </w:pPr>
    <w:rPr>
      <w:lang w:val="fr-FR"/>
    </w:rPr>
  </w:style>
  <w:style w:type="paragraph" w:customStyle="1" w:styleId="Ptit1de1">
    <w:name w:val="Ptit_1de1"/>
    <w:basedOn w:val="Normal"/>
    <w:rsid w:val="00D578DB"/>
    <w:pPr>
      <w:widowControl w:val="0"/>
      <w:spacing w:before="360" w:after="120"/>
      <w:ind w:left="-426"/>
    </w:pPr>
    <w:rPr>
      <w:b/>
      <w:bCs/>
      <w:lang w:val="fr-FR"/>
    </w:rPr>
  </w:style>
  <w:style w:type="paragraph" w:styleId="Liste3">
    <w:name w:val="List 3"/>
    <w:basedOn w:val="Normal"/>
    <w:rsid w:val="00D578DB"/>
    <w:pPr>
      <w:suppressAutoHyphens/>
      <w:overflowPunct w:val="0"/>
      <w:autoSpaceDE w:val="0"/>
      <w:autoSpaceDN w:val="0"/>
      <w:adjustRightInd w:val="0"/>
      <w:ind w:left="849" w:hanging="283"/>
      <w:jc w:val="both"/>
      <w:textAlignment w:val="baseline"/>
    </w:pPr>
    <w:rPr>
      <w:szCs w:val="20"/>
      <w:lang w:val="fr-FR"/>
    </w:rPr>
  </w:style>
  <w:style w:type="paragraph" w:styleId="Liste4">
    <w:name w:val="List 4"/>
    <w:basedOn w:val="Normal"/>
    <w:rsid w:val="00D578DB"/>
    <w:pPr>
      <w:suppressAutoHyphens/>
      <w:overflowPunct w:val="0"/>
      <w:autoSpaceDE w:val="0"/>
      <w:autoSpaceDN w:val="0"/>
      <w:adjustRightInd w:val="0"/>
      <w:ind w:left="1132" w:hanging="283"/>
      <w:jc w:val="both"/>
      <w:textAlignment w:val="baseline"/>
    </w:pPr>
    <w:rPr>
      <w:szCs w:val="20"/>
      <w:lang w:val="fr-FR"/>
    </w:rPr>
  </w:style>
  <w:style w:type="paragraph" w:styleId="Liste5">
    <w:name w:val="List 5"/>
    <w:basedOn w:val="Normal"/>
    <w:rsid w:val="00D578DB"/>
    <w:pPr>
      <w:suppressAutoHyphens/>
      <w:overflowPunct w:val="0"/>
      <w:autoSpaceDE w:val="0"/>
      <w:autoSpaceDN w:val="0"/>
      <w:adjustRightInd w:val="0"/>
      <w:ind w:left="1415" w:hanging="283"/>
      <w:jc w:val="both"/>
      <w:textAlignment w:val="baseline"/>
    </w:pPr>
    <w:rPr>
      <w:szCs w:val="20"/>
      <w:lang w:val="fr-FR"/>
    </w:rPr>
  </w:style>
  <w:style w:type="paragraph" w:customStyle="1" w:styleId="Adressedest">
    <w:name w:val="Adresse dest."/>
    <w:basedOn w:val="Normal"/>
    <w:rsid w:val="00D578DB"/>
    <w:pPr>
      <w:suppressAutoHyphens/>
      <w:overflowPunct w:val="0"/>
      <w:autoSpaceDE w:val="0"/>
      <w:autoSpaceDN w:val="0"/>
      <w:adjustRightInd w:val="0"/>
      <w:jc w:val="both"/>
      <w:textAlignment w:val="baseline"/>
    </w:pPr>
    <w:rPr>
      <w:szCs w:val="20"/>
      <w:lang w:val="fr-FR"/>
    </w:rPr>
  </w:style>
  <w:style w:type="paragraph" w:customStyle="1" w:styleId="Paragraphedeliste1">
    <w:name w:val="Paragraphe de liste1"/>
    <w:basedOn w:val="Normal"/>
    <w:qFormat/>
    <w:rsid w:val="00D578DB"/>
    <w:pPr>
      <w:ind w:left="720"/>
    </w:pPr>
    <w:rPr>
      <w:lang w:val="fr-FR"/>
    </w:rPr>
  </w:style>
  <w:style w:type="paragraph" w:customStyle="1" w:styleId="31">
    <w:name w:val="3 1"/>
    <w:rsid w:val="00D578DB"/>
    <w:pPr>
      <w:tabs>
        <w:tab w:val="left" w:pos="-720"/>
        <w:tab w:val="left" w:pos="0"/>
        <w:tab w:val="decimal" w:pos="720"/>
      </w:tabs>
      <w:suppressAutoHyphens/>
      <w:ind w:firstLine="720"/>
    </w:pPr>
    <w:rPr>
      <w:rFonts w:ascii="CG Times" w:hAnsi="CG Times"/>
      <w:sz w:val="24"/>
      <w:lang w:val="en-US"/>
    </w:rPr>
  </w:style>
  <w:style w:type="paragraph" w:customStyle="1" w:styleId="Technical4">
    <w:name w:val="Technical 4"/>
    <w:rsid w:val="00D578DB"/>
    <w:pPr>
      <w:tabs>
        <w:tab w:val="left" w:pos="-720"/>
      </w:tabs>
      <w:suppressAutoHyphens/>
    </w:pPr>
    <w:rPr>
      <w:rFonts w:ascii="CG Times" w:hAnsi="CG Times"/>
      <w:b/>
      <w:sz w:val="24"/>
      <w:lang w:val="en-US"/>
    </w:rPr>
  </w:style>
  <w:style w:type="paragraph" w:styleId="Index1">
    <w:name w:val="index 1"/>
    <w:basedOn w:val="Normal"/>
    <w:next w:val="Normal"/>
    <w:autoRedefine/>
    <w:unhideWhenUsed/>
    <w:rsid w:val="00D578DB"/>
    <w:pPr>
      <w:ind w:left="240" w:hanging="240"/>
    </w:pPr>
    <w:rPr>
      <w:lang w:val="fr-FR"/>
    </w:rPr>
  </w:style>
  <w:style w:type="paragraph" w:customStyle="1" w:styleId="siliacII">
    <w:name w:val="siliac II"/>
    <w:basedOn w:val="Normal"/>
    <w:rsid w:val="00D578DB"/>
    <w:pPr>
      <w:spacing w:before="100" w:beforeAutospacing="1" w:after="120" w:line="300" w:lineRule="exact"/>
      <w:ind w:left="284"/>
      <w:outlineLvl w:val="2"/>
    </w:pPr>
    <w:rPr>
      <w:rFonts w:ascii="Arial" w:hAnsi="Arial"/>
      <w:b/>
      <w:lang w:val="fr-FR"/>
    </w:rPr>
  </w:style>
  <w:style w:type="paragraph" w:customStyle="1" w:styleId="Justifi">
    <w:name w:val="Justifié"/>
    <w:basedOn w:val="Normal"/>
    <w:link w:val="JustifiCar"/>
    <w:qFormat/>
    <w:rsid w:val="00D578DB"/>
    <w:pPr>
      <w:ind w:firstLine="709"/>
      <w:jc w:val="both"/>
    </w:pPr>
    <w:rPr>
      <w:rFonts w:ascii="Arial" w:hAnsi="Arial"/>
      <w:szCs w:val="22"/>
      <w:lang w:eastAsia="en-US"/>
    </w:rPr>
  </w:style>
  <w:style w:type="character" w:customStyle="1" w:styleId="JustifiCar">
    <w:name w:val="Justifié Car"/>
    <w:link w:val="Justifi"/>
    <w:rsid w:val="00D578DB"/>
    <w:rPr>
      <w:rFonts w:ascii="Arial" w:hAnsi="Arial"/>
      <w:sz w:val="24"/>
      <w:szCs w:val="22"/>
      <w:lang w:eastAsia="en-US"/>
    </w:rPr>
  </w:style>
  <w:style w:type="paragraph" w:customStyle="1" w:styleId="ListParagraph1">
    <w:name w:val="List Paragraph1"/>
    <w:basedOn w:val="Normal"/>
    <w:qFormat/>
    <w:rsid w:val="00D578DB"/>
    <w:pPr>
      <w:spacing w:after="200" w:line="276" w:lineRule="auto"/>
      <w:ind w:left="720"/>
      <w:contextualSpacing/>
    </w:pPr>
    <w:rPr>
      <w:rFonts w:ascii="Calibri" w:hAnsi="Calibri" w:cs="Arial"/>
      <w:sz w:val="22"/>
      <w:szCs w:val="22"/>
      <w:lang w:val="fr-FR" w:eastAsia="en-US"/>
    </w:rPr>
  </w:style>
  <w:style w:type="character" w:customStyle="1" w:styleId="CarCar">
    <w:name w:val="Car Car"/>
    <w:rsid w:val="00D578DB"/>
    <w:rPr>
      <w:sz w:val="24"/>
      <w:szCs w:val="24"/>
      <w:lang w:val="fr-FR" w:eastAsia="fr-FR" w:bidi="ar-SA"/>
    </w:rPr>
  </w:style>
  <w:style w:type="character" w:customStyle="1" w:styleId="CarCar8">
    <w:name w:val="Car Car8"/>
    <w:rsid w:val="00D578DB"/>
    <w:rPr>
      <w:rFonts w:ascii="Times New Roman" w:eastAsia="Times New Roman" w:hAnsi="Times New Roman" w:cs="Times New Roman"/>
      <w:sz w:val="24"/>
      <w:szCs w:val="24"/>
      <w:lang w:eastAsia="fr-FR"/>
    </w:rPr>
  </w:style>
  <w:style w:type="character" w:customStyle="1" w:styleId="CarCar2">
    <w:name w:val="Car Car2"/>
    <w:locked/>
    <w:rsid w:val="00D578DB"/>
    <w:rPr>
      <w:sz w:val="24"/>
      <w:szCs w:val="24"/>
      <w:lang w:val="fr-FR" w:eastAsia="fr-FR" w:bidi="ar-SA"/>
    </w:rPr>
  </w:style>
  <w:style w:type="character" w:customStyle="1" w:styleId="CarCar3">
    <w:name w:val="Car Car3"/>
    <w:locked/>
    <w:rsid w:val="00D578DB"/>
    <w:rPr>
      <w:b/>
      <w:bCs/>
      <w:sz w:val="24"/>
      <w:szCs w:val="24"/>
      <w:lang w:val="en-GB" w:eastAsia="fr-FR" w:bidi="ar-SA"/>
    </w:rPr>
  </w:style>
  <w:style w:type="character" w:customStyle="1" w:styleId="CarCar6">
    <w:name w:val="Car Car6"/>
    <w:rsid w:val="00D578DB"/>
    <w:rPr>
      <w:rFonts w:eastAsia="Arial Unicode MS"/>
      <w:b/>
      <w:bCs/>
      <w:sz w:val="24"/>
      <w:szCs w:val="24"/>
      <w:lang w:val="fr-FR" w:eastAsia="fr-FR" w:bidi="ar-SA"/>
    </w:rPr>
  </w:style>
  <w:style w:type="character" w:customStyle="1" w:styleId="CarCar7">
    <w:name w:val="Car Car7"/>
    <w:rsid w:val="00D578DB"/>
    <w:rPr>
      <w:sz w:val="24"/>
      <w:szCs w:val="24"/>
      <w:lang w:val="fr-FR" w:eastAsia="fr-FR" w:bidi="ar-SA"/>
    </w:rPr>
  </w:style>
  <w:style w:type="character" w:customStyle="1" w:styleId="CarCar5">
    <w:name w:val="Car Car5"/>
    <w:rsid w:val="00D578DB"/>
    <w:rPr>
      <w:sz w:val="24"/>
      <w:szCs w:val="24"/>
      <w:lang w:val="fr-FR" w:eastAsia="fr-FR" w:bidi="ar-SA"/>
    </w:rPr>
  </w:style>
  <w:style w:type="character" w:customStyle="1" w:styleId="CarCar1">
    <w:name w:val="Car Car1"/>
    <w:locked/>
    <w:rsid w:val="00D578DB"/>
    <w:rPr>
      <w:sz w:val="24"/>
      <w:szCs w:val="24"/>
      <w:lang w:val="fr-FR" w:eastAsia="fr-FR" w:bidi="ar-SA"/>
    </w:rPr>
  </w:style>
  <w:style w:type="character" w:customStyle="1" w:styleId="CarCar30">
    <w:name w:val="Car Car3"/>
    <w:rsid w:val="00D578DB"/>
    <w:rPr>
      <w:b/>
      <w:bCs/>
      <w:sz w:val="24"/>
      <w:szCs w:val="24"/>
      <w:lang w:val="en-GB" w:eastAsia="fr-FR" w:bidi="ar-SA"/>
    </w:rPr>
  </w:style>
  <w:style w:type="paragraph" w:customStyle="1" w:styleId="Style1">
    <w:name w:val="Style 1"/>
    <w:uiPriority w:val="99"/>
    <w:rsid w:val="00D578DB"/>
    <w:pPr>
      <w:autoSpaceDE w:val="0"/>
      <w:autoSpaceDN w:val="0"/>
      <w:adjustRightInd w:val="0"/>
    </w:pPr>
  </w:style>
  <w:style w:type="character" w:customStyle="1" w:styleId="CharacterStyle1">
    <w:name w:val="Character Style 1"/>
    <w:uiPriority w:val="99"/>
    <w:rsid w:val="00D578DB"/>
    <w:rPr>
      <w:sz w:val="22"/>
      <w:szCs w:val="22"/>
    </w:rPr>
  </w:style>
  <w:style w:type="character" w:customStyle="1" w:styleId="CarCar10">
    <w:name w:val="Car Car10"/>
    <w:locked/>
    <w:rsid w:val="00D578DB"/>
    <w:rPr>
      <w:b/>
      <w:bCs/>
      <w:sz w:val="24"/>
      <w:szCs w:val="24"/>
      <w:lang w:val="en-GB" w:eastAsia="fr-FR" w:bidi="ar-SA"/>
    </w:rPr>
  </w:style>
  <w:style w:type="character" w:customStyle="1" w:styleId="CarCar60">
    <w:name w:val="Car Car6"/>
    <w:locked/>
    <w:rsid w:val="00D578DB"/>
    <w:rPr>
      <w:sz w:val="24"/>
      <w:szCs w:val="24"/>
      <w:lang w:val="fr-FR" w:eastAsia="fr-FR" w:bidi="ar-SA"/>
    </w:rPr>
  </w:style>
  <w:style w:type="character" w:customStyle="1" w:styleId="CarCar80">
    <w:name w:val="Car Car8"/>
    <w:rsid w:val="00D578DB"/>
    <w:rPr>
      <w:rFonts w:ascii="Times New Roman" w:eastAsia="Times New Roman" w:hAnsi="Times New Roman" w:cs="Times New Roman" w:hint="default"/>
      <w:sz w:val="24"/>
      <w:szCs w:val="24"/>
      <w:lang w:eastAsia="fr-FR"/>
    </w:rPr>
  </w:style>
  <w:style w:type="character" w:customStyle="1" w:styleId="CarCar70">
    <w:name w:val="Car Car7"/>
    <w:rsid w:val="00D578DB"/>
    <w:rPr>
      <w:sz w:val="24"/>
      <w:szCs w:val="24"/>
      <w:lang w:val="fr-FR" w:eastAsia="fr-FR" w:bidi="ar-SA"/>
    </w:rPr>
  </w:style>
  <w:style w:type="character" w:customStyle="1" w:styleId="CarCar50">
    <w:name w:val="Car Car5"/>
    <w:rsid w:val="00D578DB"/>
    <w:rPr>
      <w:sz w:val="24"/>
      <w:szCs w:val="24"/>
      <w:lang w:val="fr-FR" w:eastAsia="fr-FR" w:bidi="ar-SA"/>
    </w:rPr>
  </w:style>
  <w:style w:type="paragraph" w:styleId="Sansinterligne">
    <w:name w:val="No Spacing"/>
    <w:link w:val="SansinterligneCar"/>
    <w:uiPriority w:val="1"/>
    <w:qFormat/>
    <w:rsid w:val="00D578DB"/>
    <w:pPr>
      <w:widowControl w:val="0"/>
      <w:jc w:val="both"/>
    </w:pPr>
    <w:rPr>
      <w:rFonts w:eastAsia="SimSun"/>
      <w:kern w:val="2"/>
      <w:sz w:val="21"/>
      <w:szCs w:val="24"/>
      <w:lang w:val="en-US" w:eastAsia="zh-CN"/>
    </w:rPr>
  </w:style>
  <w:style w:type="character" w:customStyle="1" w:styleId="apple-converted-space">
    <w:name w:val="apple-converted-space"/>
    <w:rsid w:val="00D578DB"/>
  </w:style>
  <w:style w:type="character" w:customStyle="1" w:styleId="hps">
    <w:name w:val="hps"/>
    <w:rsid w:val="00D578DB"/>
  </w:style>
  <w:style w:type="paragraph" w:customStyle="1" w:styleId="corpsdetexte0">
    <w:name w:val="corps de texte"/>
    <w:basedOn w:val="Normal"/>
    <w:rsid w:val="00D578DB"/>
    <w:pPr>
      <w:spacing w:after="160" w:line="300" w:lineRule="exact"/>
      <w:jc w:val="both"/>
    </w:pPr>
    <w:rPr>
      <w:lang w:val="fr-FR"/>
    </w:rPr>
  </w:style>
  <w:style w:type="character" w:customStyle="1" w:styleId="CarCar100">
    <w:name w:val="Car Car10"/>
    <w:rsid w:val="00D578DB"/>
    <w:rPr>
      <w:rFonts w:ascii="Times New Roman" w:eastAsia="Times New Roman" w:hAnsi="Times New Roman" w:cs="Times New Roman"/>
      <w:sz w:val="24"/>
      <w:szCs w:val="24"/>
      <w:lang w:eastAsia="fr-FR"/>
    </w:rPr>
  </w:style>
  <w:style w:type="paragraph" w:customStyle="1" w:styleId="Paragraphedeliste2">
    <w:name w:val="Paragraphe de liste2"/>
    <w:basedOn w:val="Normal"/>
    <w:qFormat/>
    <w:rsid w:val="00D578DB"/>
    <w:pPr>
      <w:ind w:left="720"/>
      <w:contextualSpacing/>
      <w:jc w:val="both"/>
    </w:pPr>
    <w:rPr>
      <w:rFonts w:ascii="Arial" w:hAnsi="Arial"/>
      <w:szCs w:val="22"/>
      <w:lang w:val="fr-FR" w:eastAsia="en-US"/>
    </w:rPr>
  </w:style>
  <w:style w:type="paragraph" w:customStyle="1" w:styleId="Head21">
    <w:name w:val="Head 2.1"/>
    <w:basedOn w:val="Normal"/>
    <w:rsid w:val="00D578DB"/>
    <w:pPr>
      <w:suppressAutoHyphens/>
      <w:jc w:val="center"/>
    </w:pPr>
    <w:rPr>
      <w:b/>
      <w:szCs w:val="20"/>
      <w:lang w:val="fr-FR"/>
    </w:rPr>
  </w:style>
  <w:style w:type="paragraph" w:customStyle="1" w:styleId="Head22">
    <w:name w:val="Head 2.2"/>
    <w:basedOn w:val="Normal"/>
    <w:rsid w:val="00D578DB"/>
    <w:pPr>
      <w:suppressAutoHyphens/>
      <w:ind w:left="360" w:hanging="360"/>
    </w:pPr>
    <w:rPr>
      <w:b/>
      <w:szCs w:val="20"/>
      <w:lang w:val="fr-FR"/>
    </w:rPr>
  </w:style>
  <w:style w:type="paragraph" w:customStyle="1" w:styleId="1">
    <w:name w:val="1"/>
    <w:basedOn w:val="Normal"/>
    <w:rsid w:val="00D578DB"/>
    <w:pPr>
      <w:spacing w:after="160" w:line="240" w:lineRule="exact"/>
      <w:jc w:val="both"/>
    </w:pPr>
    <w:rPr>
      <w:rFonts w:eastAsia="Arial Unicode MS"/>
      <w:lang w:val="en-US" w:eastAsia="en-US"/>
    </w:rPr>
  </w:style>
  <w:style w:type="character" w:customStyle="1" w:styleId="a14">
    <w:name w:val="a14"/>
    <w:rsid w:val="00D578DB"/>
  </w:style>
  <w:style w:type="paragraph" w:customStyle="1" w:styleId="msonormalcxspmiddle">
    <w:name w:val="msonormalcxspmiddle"/>
    <w:basedOn w:val="Normal"/>
    <w:rsid w:val="00D578DB"/>
    <w:pPr>
      <w:spacing w:before="100" w:beforeAutospacing="1" w:after="100" w:afterAutospacing="1"/>
    </w:pPr>
    <w:rPr>
      <w:lang w:val="fr-FR"/>
    </w:rPr>
  </w:style>
  <w:style w:type="paragraph" w:customStyle="1" w:styleId="msonormalcxspmiddlecxspmiddle">
    <w:name w:val="msonormalcxspmiddlecxspmiddle"/>
    <w:basedOn w:val="Normal"/>
    <w:rsid w:val="00D578DB"/>
    <w:pPr>
      <w:spacing w:before="100" w:beforeAutospacing="1" w:after="100" w:afterAutospacing="1"/>
    </w:pPr>
    <w:rPr>
      <w:lang w:val="fr-FR"/>
    </w:rPr>
  </w:style>
  <w:style w:type="paragraph" w:customStyle="1" w:styleId="msonormalcxspmiddlecxsplast">
    <w:name w:val="msonormalcxspmiddlecxsplast"/>
    <w:basedOn w:val="Normal"/>
    <w:rsid w:val="00D578DB"/>
    <w:pPr>
      <w:spacing w:before="100" w:beforeAutospacing="1" w:after="100" w:afterAutospacing="1"/>
    </w:pPr>
    <w:rPr>
      <w:lang w:val="fr-FR"/>
    </w:rPr>
  </w:style>
  <w:style w:type="character" w:customStyle="1" w:styleId="djen2">
    <w:name w:val="djen2"/>
    <w:rsid w:val="00D578DB"/>
  </w:style>
  <w:style w:type="character" w:styleId="Titredulivre">
    <w:name w:val="Book Title"/>
    <w:uiPriority w:val="33"/>
    <w:qFormat/>
    <w:rsid w:val="00D578DB"/>
    <w:rPr>
      <w:b/>
      <w:bCs/>
      <w:smallCaps/>
      <w:spacing w:val="5"/>
    </w:rPr>
  </w:style>
  <w:style w:type="paragraph" w:customStyle="1" w:styleId="xl78">
    <w:name w:val="xl78"/>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79">
    <w:name w:val="xl79"/>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80">
    <w:name w:val="xl80"/>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fr-FR"/>
    </w:rPr>
  </w:style>
  <w:style w:type="paragraph" w:customStyle="1" w:styleId="xl81">
    <w:name w:val="xl81"/>
    <w:basedOn w:val="Normal"/>
    <w:rsid w:val="00D578DB"/>
    <w:pPr>
      <w:spacing w:before="100" w:beforeAutospacing="1" w:after="100" w:afterAutospacing="1"/>
    </w:pPr>
    <w:rPr>
      <w:rFonts w:ascii="Arial" w:hAnsi="Arial" w:cs="Arial"/>
      <w:b/>
      <w:bCs/>
      <w:lang w:val="fr-FR"/>
    </w:rPr>
  </w:style>
  <w:style w:type="paragraph" w:customStyle="1" w:styleId="xl82">
    <w:name w:val="xl82"/>
    <w:basedOn w:val="Normal"/>
    <w:rsid w:val="00D578DB"/>
    <w:pPr>
      <w:spacing w:before="100" w:beforeAutospacing="1" w:after="100" w:afterAutospacing="1"/>
      <w:jc w:val="center"/>
    </w:pPr>
    <w:rPr>
      <w:b/>
      <w:bCs/>
      <w:sz w:val="32"/>
      <w:szCs w:val="32"/>
      <w:lang w:val="fr-FR"/>
    </w:rPr>
  </w:style>
  <w:style w:type="paragraph" w:customStyle="1" w:styleId="xl83">
    <w:name w:val="xl83"/>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fr-FR"/>
    </w:rPr>
  </w:style>
  <w:style w:type="paragraph" w:customStyle="1" w:styleId="xl84">
    <w:name w:val="xl84"/>
    <w:basedOn w:val="Normal"/>
    <w:rsid w:val="00D578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fr-FR"/>
    </w:rPr>
  </w:style>
  <w:style w:type="character" w:styleId="Emphaseple">
    <w:name w:val="Subtle Emphasis"/>
    <w:uiPriority w:val="19"/>
    <w:qFormat/>
    <w:rsid w:val="00D578DB"/>
    <w:rPr>
      <w:i/>
      <w:iCs/>
      <w:color w:val="808080"/>
    </w:rPr>
  </w:style>
  <w:style w:type="character" w:styleId="Emphaseintense">
    <w:name w:val="Intense Emphasis"/>
    <w:uiPriority w:val="21"/>
    <w:qFormat/>
    <w:rsid w:val="00D578DB"/>
    <w:rPr>
      <w:b/>
      <w:bCs/>
      <w:i/>
      <w:iCs/>
      <w:color w:val="4F81BD"/>
    </w:rPr>
  </w:style>
  <w:style w:type="paragraph" w:styleId="Citation">
    <w:name w:val="Quote"/>
    <w:basedOn w:val="Normal"/>
    <w:next w:val="Normal"/>
    <w:link w:val="CitationCar"/>
    <w:uiPriority w:val="29"/>
    <w:qFormat/>
    <w:rsid w:val="00D578DB"/>
    <w:rPr>
      <w:i/>
      <w:iCs/>
      <w:color w:val="000000"/>
    </w:rPr>
  </w:style>
  <w:style w:type="character" w:customStyle="1" w:styleId="CitationCar">
    <w:name w:val="Citation Car"/>
    <w:basedOn w:val="Policepardfaut"/>
    <w:link w:val="Citation"/>
    <w:uiPriority w:val="29"/>
    <w:rsid w:val="00D578DB"/>
    <w:rPr>
      <w:i/>
      <w:iCs/>
      <w:color w:val="000000"/>
      <w:sz w:val="24"/>
      <w:szCs w:val="24"/>
    </w:rPr>
  </w:style>
  <w:style w:type="character" w:customStyle="1" w:styleId="CarCar9">
    <w:name w:val="Car Car9"/>
    <w:locked/>
    <w:rsid w:val="00D578DB"/>
    <w:rPr>
      <w:sz w:val="24"/>
      <w:szCs w:val="24"/>
      <w:lang w:val="fr-FR" w:eastAsia="fr-FR" w:bidi="ar-SA"/>
    </w:rPr>
  </w:style>
  <w:style w:type="character" w:customStyle="1" w:styleId="CarCar31">
    <w:name w:val="Car Car31"/>
    <w:rsid w:val="00D578DB"/>
    <w:rPr>
      <w:b/>
      <w:bCs/>
      <w:sz w:val="24"/>
      <w:szCs w:val="24"/>
      <w:lang w:val="en-GB" w:eastAsia="fr-FR" w:bidi="ar-SA"/>
    </w:rPr>
  </w:style>
  <w:style w:type="character" w:customStyle="1" w:styleId="CarCar61">
    <w:name w:val="Car Car61"/>
    <w:locked/>
    <w:rsid w:val="00D578DB"/>
    <w:rPr>
      <w:sz w:val="24"/>
      <w:szCs w:val="24"/>
      <w:lang w:val="fr-FR" w:eastAsia="fr-FR" w:bidi="ar-SA"/>
    </w:rPr>
  </w:style>
  <w:style w:type="character" w:customStyle="1" w:styleId="CarCar81">
    <w:name w:val="Car Car81"/>
    <w:rsid w:val="00D578DB"/>
    <w:rPr>
      <w:rFonts w:ascii="Times New Roman" w:eastAsia="Times New Roman" w:hAnsi="Times New Roman" w:cs="Times New Roman" w:hint="default"/>
      <w:sz w:val="24"/>
      <w:szCs w:val="24"/>
      <w:lang w:eastAsia="fr-FR"/>
    </w:rPr>
  </w:style>
  <w:style w:type="character" w:customStyle="1" w:styleId="CarCar71">
    <w:name w:val="Car Car71"/>
    <w:rsid w:val="00D578DB"/>
    <w:rPr>
      <w:sz w:val="24"/>
      <w:szCs w:val="24"/>
      <w:lang w:val="fr-FR" w:eastAsia="fr-FR" w:bidi="ar-SA"/>
    </w:rPr>
  </w:style>
  <w:style w:type="character" w:customStyle="1" w:styleId="CarCar51">
    <w:name w:val="Car Car51"/>
    <w:rsid w:val="00D578DB"/>
    <w:rPr>
      <w:sz w:val="24"/>
      <w:szCs w:val="24"/>
      <w:lang w:val="fr-FR" w:eastAsia="fr-FR" w:bidi="ar-SA"/>
    </w:rPr>
  </w:style>
  <w:style w:type="paragraph" w:customStyle="1" w:styleId="Paragraphedeliste20">
    <w:name w:val="Paragraphe de liste2"/>
    <w:basedOn w:val="Normal"/>
    <w:qFormat/>
    <w:rsid w:val="00D578DB"/>
    <w:pPr>
      <w:spacing w:after="200" w:line="276" w:lineRule="auto"/>
      <w:ind w:left="720"/>
      <w:contextualSpacing/>
    </w:pPr>
    <w:rPr>
      <w:rFonts w:ascii="Calibri" w:hAnsi="Calibri" w:cs="Arial"/>
      <w:sz w:val="22"/>
      <w:szCs w:val="22"/>
      <w:lang w:val="fr-FR" w:eastAsia="en-US"/>
    </w:rPr>
  </w:style>
  <w:style w:type="paragraph" w:customStyle="1" w:styleId="Puces">
    <w:name w:val="Puces"/>
    <w:basedOn w:val="Normal"/>
    <w:qFormat/>
    <w:rsid w:val="00D578DB"/>
    <w:pPr>
      <w:spacing w:after="60"/>
      <w:ind w:left="1080" w:hanging="360"/>
      <w:jc w:val="both"/>
    </w:pPr>
    <w:rPr>
      <w:rFonts w:ascii="Arial" w:hAnsi="Arial"/>
      <w:szCs w:val="22"/>
      <w:lang w:val="fr-FR" w:eastAsia="en-US"/>
    </w:rPr>
  </w:style>
  <w:style w:type="character" w:customStyle="1" w:styleId="CorpsdetexteCar1">
    <w:name w:val="Corps de texte Car1"/>
    <w:aliases w:val="CORPS CCTP Car1"/>
    <w:rsid w:val="00DF26BC"/>
    <w:rPr>
      <w:rFonts w:ascii="Tahoma" w:eastAsia="Times New Roman" w:hAnsi="Tahoma" w:cs="Tahoma"/>
      <w:sz w:val="24"/>
      <w:szCs w:val="24"/>
    </w:rPr>
  </w:style>
  <w:style w:type="paragraph" w:customStyle="1" w:styleId="Style2">
    <w:name w:val="Style2"/>
    <w:basedOn w:val="Normal"/>
    <w:uiPriority w:val="99"/>
    <w:rsid w:val="00746769"/>
    <w:pPr>
      <w:widowControl w:val="0"/>
      <w:autoSpaceDE w:val="0"/>
      <w:autoSpaceDN w:val="0"/>
      <w:adjustRightInd w:val="0"/>
      <w:spacing w:line="221" w:lineRule="exact"/>
    </w:pPr>
    <w:rPr>
      <w:rFonts w:ascii="Cambria" w:eastAsiaTheme="minorEastAsia" w:hAnsi="Cambria"/>
      <w:lang w:val="fr-FR"/>
    </w:rPr>
  </w:style>
  <w:style w:type="paragraph" w:customStyle="1" w:styleId="Style5">
    <w:name w:val="Style5"/>
    <w:basedOn w:val="Normal"/>
    <w:uiPriority w:val="99"/>
    <w:rsid w:val="00746769"/>
    <w:pPr>
      <w:widowControl w:val="0"/>
      <w:autoSpaceDE w:val="0"/>
      <w:autoSpaceDN w:val="0"/>
      <w:adjustRightInd w:val="0"/>
      <w:spacing w:line="238" w:lineRule="exact"/>
    </w:pPr>
    <w:rPr>
      <w:rFonts w:ascii="Cambria" w:eastAsiaTheme="minorEastAsia" w:hAnsi="Cambria"/>
      <w:lang w:val="fr-FR"/>
    </w:rPr>
  </w:style>
  <w:style w:type="paragraph" w:customStyle="1" w:styleId="Style7">
    <w:name w:val="Style7"/>
    <w:basedOn w:val="Normal"/>
    <w:uiPriority w:val="99"/>
    <w:rsid w:val="00746769"/>
    <w:pPr>
      <w:widowControl w:val="0"/>
      <w:autoSpaceDE w:val="0"/>
      <w:autoSpaceDN w:val="0"/>
      <w:adjustRightInd w:val="0"/>
    </w:pPr>
    <w:rPr>
      <w:rFonts w:ascii="Cambria" w:eastAsiaTheme="minorEastAsia" w:hAnsi="Cambria"/>
      <w:lang w:val="fr-FR"/>
    </w:rPr>
  </w:style>
  <w:style w:type="character" w:customStyle="1" w:styleId="FontStyle24">
    <w:name w:val="Font Style24"/>
    <w:basedOn w:val="Policepardfaut"/>
    <w:uiPriority w:val="99"/>
    <w:rsid w:val="00746769"/>
    <w:rPr>
      <w:rFonts w:ascii="Palatino Linotype" w:hAnsi="Palatino Linotype" w:cs="Palatino Linotype"/>
      <w:sz w:val="16"/>
      <w:szCs w:val="16"/>
    </w:rPr>
  </w:style>
  <w:style w:type="character" w:customStyle="1" w:styleId="FontStyle26">
    <w:name w:val="Font Style26"/>
    <w:basedOn w:val="Policepardfaut"/>
    <w:uiPriority w:val="99"/>
    <w:rsid w:val="00746769"/>
    <w:rPr>
      <w:rFonts w:ascii="Palatino Linotype" w:hAnsi="Palatino Linotype" w:cs="Palatino Linotype"/>
      <w:b/>
      <w:bCs/>
      <w:sz w:val="16"/>
      <w:szCs w:val="16"/>
    </w:rPr>
  </w:style>
  <w:style w:type="paragraph" w:customStyle="1" w:styleId="Style6">
    <w:name w:val="Style6"/>
    <w:basedOn w:val="Normal"/>
    <w:uiPriority w:val="99"/>
    <w:rsid w:val="00D77531"/>
    <w:pPr>
      <w:widowControl w:val="0"/>
      <w:autoSpaceDE w:val="0"/>
      <w:autoSpaceDN w:val="0"/>
      <w:adjustRightInd w:val="0"/>
      <w:spacing w:line="211" w:lineRule="exact"/>
    </w:pPr>
    <w:rPr>
      <w:rFonts w:eastAsiaTheme="minorEastAsia"/>
      <w:lang w:val="fr-FR"/>
    </w:rPr>
  </w:style>
  <w:style w:type="paragraph" w:customStyle="1" w:styleId="Style10">
    <w:name w:val="Style10"/>
    <w:basedOn w:val="Normal"/>
    <w:uiPriority w:val="99"/>
    <w:rsid w:val="00D77531"/>
    <w:pPr>
      <w:widowControl w:val="0"/>
      <w:autoSpaceDE w:val="0"/>
      <w:autoSpaceDN w:val="0"/>
      <w:adjustRightInd w:val="0"/>
    </w:pPr>
    <w:rPr>
      <w:rFonts w:eastAsiaTheme="minorEastAsia"/>
      <w:lang w:val="fr-FR"/>
    </w:rPr>
  </w:style>
  <w:style w:type="character" w:customStyle="1" w:styleId="FontStyle16">
    <w:name w:val="Font Style16"/>
    <w:basedOn w:val="Policepardfaut"/>
    <w:uiPriority w:val="99"/>
    <w:rsid w:val="00D77531"/>
    <w:rPr>
      <w:rFonts w:ascii="Arial Narrow" w:hAnsi="Arial Narrow" w:cs="Arial Narrow"/>
      <w:b/>
      <w:bCs/>
      <w:sz w:val="16"/>
      <w:szCs w:val="16"/>
    </w:rPr>
  </w:style>
  <w:style w:type="character" w:customStyle="1" w:styleId="FontStyle20">
    <w:name w:val="Font Style20"/>
    <w:basedOn w:val="Policepardfaut"/>
    <w:uiPriority w:val="99"/>
    <w:rsid w:val="00D77531"/>
    <w:rPr>
      <w:rFonts w:ascii="Arial Narrow" w:hAnsi="Arial Narrow" w:cs="Arial Narrow"/>
      <w:b/>
      <w:bCs/>
      <w:i/>
      <w:iCs/>
      <w:sz w:val="16"/>
      <w:szCs w:val="16"/>
    </w:rPr>
  </w:style>
  <w:style w:type="character" w:customStyle="1" w:styleId="FontStyle21">
    <w:name w:val="Font Style21"/>
    <w:basedOn w:val="Policepardfaut"/>
    <w:uiPriority w:val="99"/>
    <w:rsid w:val="00D77531"/>
    <w:rPr>
      <w:rFonts w:ascii="Arial Narrow" w:hAnsi="Arial Narrow" w:cs="Arial Narrow"/>
      <w:sz w:val="16"/>
      <w:szCs w:val="16"/>
    </w:rPr>
  </w:style>
  <w:style w:type="character" w:customStyle="1" w:styleId="FontStyle23">
    <w:name w:val="Font Style23"/>
    <w:basedOn w:val="Policepardfaut"/>
    <w:uiPriority w:val="99"/>
    <w:rsid w:val="00D77531"/>
    <w:rPr>
      <w:rFonts w:ascii="Arial Narrow" w:hAnsi="Arial Narrow" w:cs="Arial Narrow"/>
      <w:b/>
      <w:bCs/>
      <w:sz w:val="16"/>
      <w:szCs w:val="16"/>
    </w:rPr>
  </w:style>
  <w:style w:type="paragraph" w:customStyle="1" w:styleId="Style8">
    <w:name w:val="Style8"/>
    <w:basedOn w:val="Normal"/>
    <w:uiPriority w:val="99"/>
    <w:rsid w:val="00D77531"/>
    <w:pPr>
      <w:widowControl w:val="0"/>
      <w:autoSpaceDE w:val="0"/>
      <w:autoSpaceDN w:val="0"/>
      <w:adjustRightInd w:val="0"/>
    </w:pPr>
    <w:rPr>
      <w:rFonts w:eastAsiaTheme="minorEastAsia"/>
      <w:lang w:val="fr-FR"/>
    </w:rPr>
  </w:style>
  <w:style w:type="character" w:customStyle="1" w:styleId="FontStyle25">
    <w:name w:val="Font Style25"/>
    <w:basedOn w:val="Policepardfaut"/>
    <w:uiPriority w:val="99"/>
    <w:rsid w:val="00D77531"/>
    <w:rPr>
      <w:rFonts w:ascii="Arial Narrow" w:hAnsi="Arial Narrow" w:cs="Arial Narrow"/>
      <w:i/>
      <w:iCs/>
      <w:sz w:val="16"/>
      <w:szCs w:val="16"/>
    </w:rPr>
  </w:style>
  <w:style w:type="character" w:customStyle="1" w:styleId="FontStyle27">
    <w:name w:val="Font Style27"/>
    <w:basedOn w:val="Policepardfaut"/>
    <w:uiPriority w:val="99"/>
    <w:rsid w:val="00D77531"/>
    <w:rPr>
      <w:rFonts w:ascii="Arial Narrow" w:hAnsi="Arial Narrow" w:cs="Arial Narrow"/>
      <w:sz w:val="16"/>
      <w:szCs w:val="16"/>
    </w:rPr>
  </w:style>
  <w:style w:type="numbering" w:customStyle="1" w:styleId="Aucuneliste1">
    <w:name w:val="Aucune liste1"/>
    <w:next w:val="Aucuneliste"/>
    <w:uiPriority w:val="99"/>
    <w:semiHidden/>
    <w:unhideWhenUsed/>
    <w:rsid w:val="005B08C0"/>
  </w:style>
  <w:style w:type="paragraph" w:customStyle="1" w:styleId="font5">
    <w:name w:val="font5"/>
    <w:basedOn w:val="Normal"/>
    <w:rsid w:val="005B08C0"/>
    <w:pPr>
      <w:spacing w:before="100" w:beforeAutospacing="1" w:after="100" w:afterAutospacing="1"/>
    </w:pPr>
    <w:rPr>
      <w:b/>
      <w:bCs/>
      <w:color w:val="000000"/>
      <w:sz w:val="22"/>
      <w:szCs w:val="22"/>
      <w:lang w:val="fr-FR"/>
    </w:rPr>
  </w:style>
  <w:style w:type="paragraph" w:customStyle="1" w:styleId="font6">
    <w:name w:val="font6"/>
    <w:basedOn w:val="Normal"/>
    <w:rsid w:val="005B08C0"/>
    <w:pPr>
      <w:spacing w:before="100" w:beforeAutospacing="1" w:after="100" w:afterAutospacing="1"/>
    </w:pPr>
    <w:rPr>
      <w:color w:val="000000"/>
      <w:sz w:val="22"/>
      <w:szCs w:val="22"/>
      <w:lang w:val="fr-FR"/>
    </w:rPr>
  </w:style>
  <w:style w:type="paragraph" w:customStyle="1" w:styleId="font7">
    <w:name w:val="font7"/>
    <w:basedOn w:val="Normal"/>
    <w:rsid w:val="005B08C0"/>
    <w:pPr>
      <w:spacing w:before="100" w:beforeAutospacing="1" w:after="100" w:afterAutospacing="1"/>
    </w:pPr>
    <w:rPr>
      <w:color w:val="000000"/>
      <w:sz w:val="22"/>
      <w:szCs w:val="22"/>
      <w:lang w:val="fr-FR"/>
    </w:rPr>
  </w:style>
  <w:style w:type="paragraph" w:customStyle="1" w:styleId="font8">
    <w:name w:val="font8"/>
    <w:basedOn w:val="Normal"/>
    <w:rsid w:val="005B08C0"/>
    <w:pPr>
      <w:spacing w:before="100" w:beforeAutospacing="1" w:after="100" w:afterAutospacing="1"/>
    </w:pPr>
    <w:rPr>
      <w:color w:val="000000"/>
      <w:sz w:val="22"/>
      <w:szCs w:val="22"/>
      <w:lang w:val="fr-FR"/>
    </w:rPr>
  </w:style>
  <w:style w:type="paragraph" w:customStyle="1" w:styleId="font9">
    <w:name w:val="font9"/>
    <w:basedOn w:val="Normal"/>
    <w:rsid w:val="005B08C0"/>
    <w:pPr>
      <w:spacing w:before="100" w:beforeAutospacing="1" w:after="100" w:afterAutospacing="1"/>
    </w:pPr>
    <w:rPr>
      <w:color w:val="000000"/>
      <w:sz w:val="22"/>
      <w:szCs w:val="22"/>
      <w:lang w:val="fr-FR"/>
    </w:rPr>
  </w:style>
  <w:style w:type="paragraph" w:customStyle="1" w:styleId="xl85">
    <w:name w:val="xl8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86">
    <w:name w:val="xl8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87">
    <w:name w:val="xl8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88">
    <w:name w:val="xl8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rPr>
  </w:style>
  <w:style w:type="paragraph" w:customStyle="1" w:styleId="xl89">
    <w:name w:val="xl8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90">
    <w:name w:val="xl9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fr-FR"/>
    </w:rPr>
  </w:style>
  <w:style w:type="paragraph" w:customStyle="1" w:styleId="xl91">
    <w:name w:val="xl91"/>
    <w:basedOn w:val="Normal"/>
    <w:rsid w:val="005B08C0"/>
    <w:pPr>
      <w:shd w:val="clear" w:color="000000" w:fill="FFFFFF"/>
      <w:spacing w:before="100" w:beforeAutospacing="1" w:after="100" w:afterAutospacing="1"/>
    </w:pPr>
    <w:rPr>
      <w:lang w:val="fr-FR"/>
    </w:rPr>
  </w:style>
  <w:style w:type="paragraph" w:customStyle="1" w:styleId="xl92">
    <w:name w:val="xl92"/>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fr-FR"/>
    </w:rPr>
  </w:style>
  <w:style w:type="paragraph" w:customStyle="1" w:styleId="xl93">
    <w:name w:val="xl93"/>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fr-FR"/>
    </w:rPr>
  </w:style>
  <w:style w:type="paragraph" w:customStyle="1" w:styleId="xl94">
    <w:name w:val="xl94"/>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fr-FR"/>
    </w:rPr>
  </w:style>
  <w:style w:type="paragraph" w:customStyle="1" w:styleId="xl95">
    <w:name w:val="xl95"/>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fr-FR"/>
    </w:rPr>
  </w:style>
  <w:style w:type="paragraph" w:customStyle="1" w:styleId="xl96">
    <w:name w:val="xl96"/>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fr-FR"/>
    </w:rPr>
  </w:style>
  <w:style w:type="paragraph" w:customStyle="1" w:styleId="xl97">
    <w:name w:val="xl97"/>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fr-FR"/>
    </w:rPr>
  </w:style>
  <w:style w:type="paragraph" w:customStyle="1" w:styleId="xl98">
    <w:name w:val="xl98"/>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lang w:val="fr-FR"/>
    </w:rPr>
  </w:style>
  <w:style w:type="paragraph" w:customStyle="1" w:styleId="xl99">
    <w:name w:val="xl99"/>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lang w:val="fr-FR"/>
    </w:rPr>
  </w:style>
  <w:style w:type="paragraph" w:customStyle="1" w:styleId="xl100">
    <w:name w:val="xl100"/>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fr-FR"/>
    </w:rPr>
  </w:style>
  <w:style w:type="paragraph" w:customStyle="1" w:styleId="xl101">
    <w:name w:val="xl101"/>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fr-FR"/>
    </w:rPr>
  </w:style>
  <w:style w:type="paragraph" w:customStyle="1" w:styleId="xl102">
    <w:name w:val="xl102"/>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fr-FR"/>
    </w:rPr>
  </w:style>
  <w:style w:type="paragraph" w:customStyle="1" w:styleId="xl103">
    <w:name w:val="xl103"/>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lang w:val="fr-FR"/>
    </w:rPr>
  </w:style>
  <w:style w:type="paragraph" w:customStyle="1" w:styleId="xl104">
    <w:name w:val="xl104"/>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05">
    <w:name w:val="xl10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fr-FR"/>
    </w:rPr>
  </w:style>
  <w:style w:type="paragraph" w:customStyle="1" w:styleId="xl106">
    <w:name w:val="xl10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fr-FR"/>
    </w:rPr>
  </w:style>
  <w:style w:type="paragraph" w:customStyle="1" w:styleId="xl107">
    <w:name w:val="xl10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fr-FR"/>
    </w:rPr>
  </w:style>
  <w:style w:type="paragraph" w:customStyle="1" w:styleId="xl108">
    <w:name w:val="xl10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fr-FR"/>
    </w:rPr>
  </w:style>
  <w:style w:type="paragraph" w:customStyle="1" w:styleId="xl109">
    <w:name w:val="xl10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10">
    <w:name w:val="xl11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11">
    <w:name w:val="xl111"/>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fr-FR"/>
    </w:rPr>
  </w:style>
  <w:style w:type="paragraph" w:customStyle="1" w:styleId="xl112">
    <w:name w:val="xl112"/>
    <w:basedOn w:val="Normal"/>
    <w:rsid w:val="005B08C0"/>
    <w:pPr>
      <w:pBdr>
        <w:left w:val="single" w:sz="4" w:space="0" w:color="auto"/>
        <w:right w:val="single" w:sz="4" w:space="0" w:color="auto"/>
      </w:pBdr>
      <w:spacing w:before="100" w:beforeAutospacing="1" w:after="100" w:afterAutospacing="1"/>
      <w:jc w:val="right"/>
      <w:textAlignment w:val="top"/>
    </w:pPr>
    <w:rPr>
      <w:lang w:val="fr-FR"/>
    </w:rPr>
  </w:style>
  <w:style w:type="paragraph" w:customStyle="1" w:styleId="xl113">
    <w:name w:val="xl113"/>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14">
    <w:name w:val="xl114"/>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15">
    <w:name w:val="xl11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fr-FR"/>
    </w:rPr>
  </w:style>
  <w:style w:type="paragraph" w:customStyle="1" w:styleId="xl116">
    <w:name w:val="xl11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fr-FR"/>
    </w:rPr>
  </w:style>
  <w:style w:type="paragraph" w:customStyle="1" w:styleId="xl117">
    <w:name w:val="xl117"/>
    <w:basedOn w:val="Normal"/>
    <w:rsid w:val="005B08C0"/>
    <w:pPr>
      <w:spacing w:before="100" w:beforeAutospacing="1" w:after="100" w:afterAutospacing="1"/>
      <w:textAlignment w:val="center"/>
    </w:pPr>
    <w:rPr>
      <w:lang w:val="fr-FR"/>
    </w:rPr>
  </w:style>
  <w:style w:type="paragraph" w:customStyle="1" w:styleId="xl118">
    <w:name w:val="xl11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19">
    <w:name w:val="xl11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20">
    <w:name w:val="xl12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121">
    <w:name w:val="xl121"/>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22">
    <w:name w:val="xl122"/>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123">
    <w:name w:val="xl123"/>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top"/>
    </w:pPr>
    <w:rPr>
      <w:b/>
      <w:bCs/>
      <w:lang w:val="fr-FR"/>
    </w:rPr>
  </w:style>
  <w:style w:type="paragraph" w:customStyle="1" w:styleId="xl124">
    <w:name w:val="xl124"/>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top"/>
    </w:pPr>
    <w:rPr>
      <w:b/>
      <w:bCs/>
      <w:lang w:val="fr-FR"/>
    </w:rPr>
  </w:style>
  <w:style w:type="paragraph" w:customStyle="1" w:styleId="xl125">
    <w:name w:val="xl125"/>
    <w:basedOn w:val="Normal"/>
    <w:rsid w:val="005B08C0"/>
    <w:pPr>
      <w:pBdr>
        <w:left w:val="single" w:sz="4" w:space="0" w:color="auto"/>
      </w:pBdr>
      <w:spacing w:before="100" w:beforeAutospacing="1" w:after="100" w:afterAutospacing="1"/>
    </w:pPr>
    <w:rPr>
      <w:lang w:val="fr-FR"/>
    </w:rPr>
  </w:style>
  <w:style w:type="paragraph" w:customStyle="1" w:styleId="xl126">
    <w:name w:val="xl126"/>
    <w:basedOn w:val="Normal"/>
    <w:rsid w:val="005B08C0"/>
    <w:pPr>
      <w:pBdr>
        <w:left w:val="single" w:sz="4" w:space="0" w:color="auto"/>
        <w:bottom w:val="single" w:sz="8" w:space="0" w:color="auto"/>
      </w:pBdr>
      <w:spacing w:before="100" w:beforeAutospacing="1" w:after="100" w:afterAutospacing="1"/>
    </w:pPr>
    <w:rPr>
      <w:lang w:val="fr-FR"/>
    </w:rPr>
  </w:style>
  <w:style w:type="paragraph" w:customStyle="1" w:styleId="xl127">
    <w:name w:val="xl127"/>
    <w:basedOn w:val="Normal"/>
    <w:rsid w:val="005B08C0"/>
    <w:pPr>
      <w:pBdr>
        <w:left w:val="single" w:sz="4" w:space="0" w:color="auto"/>
        <w:bottom w:val="single" w:sz="8" w:space="0" w:color="auto"/>
      </w:pBdr>
      <w:spacing w:before="100" w:beforeAutospacing="1" w:after="100" w:afterAutospacing="1"/>
    </w:pPr>
    <w:rPr>
      <w:lang w:val="fr-FR"/>
    </w:rPr>
  </w:style>
  <w:style w:type="paragraph" w:customStyle="1" w:styleId="xl128">
    <w:name w:val="xl128"/>
    <w:basedOn w:val="Normal"/>
    <w:rsid w:val="005B08C0"/>
    <w:pPr>
      <w:pBdr>
        <w:left w:val="single" w:sz="4" w:space="0" w:color="auto"/>
        <w:bottom w:val="single" w:sz="4" w:space="0" w:color="auto"/>
      </w:pBdr>
      <w:spacing w:before="100" w:beforeAutospacing="1" w:after="100" w:afterAutospacing="1"/>
    </w:pPr>
    <w:rPr>
      <w:lang w:val="fr-FR"/>
    </w:rPr>
  </w:style>
  <w:style w:type="paragraph" w:customStyle="1" w:styleId="xl129">
    <w:name w:val="xl129"/>
    <w:basedOn w:val="Normal"/>
    <w:rsid w:val="005B08C0"/>
    <w:pPr>
      <w:pBdr>
        <w:bottom w:val="single" w:sz="4" w:space="0" w:color="auto"/>
      </w:pBdr>
      <w:spacing w:before="100" w:beforeAutospacing="1" w:after="100" w:afterAutospacing="1"/>
    </w:pPr>
    <w:rPr>
      <w:lang w:val="fr-FR"/>
    </w:rPr>
  </w:style>
  <w:style w:type="paragraph" w:customStyle="1" w:styleId="xl130">
    <w:name w:val="xl13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131">
    <w:name w:val="xl131"/>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132">
    <w:name w:val="xl132"/>
    <w:basedOn w:val="Normal"/>
    <w:rsid w:val="005B08C0"/>
    <w:pPr>
      <w:pBdr>
        <w:top w:val="single" w:sz="4" w:space="0" w:color="auto"/>
        <w:left w:val="single" w:sz="4" w:space="0" w:color="auto"/>
        <w:bottom w:val="single" w:sz="4" w:space="0" w:color="auto"/>
      </w:pBdr>
      <w:spacing w:before="100" w:beforeAutospacing="1" w:after="100" w:afterAutospacing="1"/>
      <w:textAlignment w:val="top"/>
    </w:pPr>
    <w:rPr>
      <w:lang w:val="fr-FR"/>
    </w:rPr>
  </w:style>
  <w:style w:type="paragraph" w:customStyle="1" w:styleId="xl133">
    <w:name w:val="xl133"/>
    <w:basedOn w:val="Normal"/>
    <w:rsid w:val="005B08C0"/>
    <w:pPr>
      <w:pBdr>
        <w:top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34">
    <w:name w:val="xl134"/>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35">
    <w:name w:val="xl135"/>
    <w:basedOn w:val="Normal"/>
    <w:rsid w:val="005B08C0"/>
    <w:pPr>
      <w:pBdr>
        <w:top w:val="single" w:sz="4" w:space="0" w:color="auto"/>
        <w:left w:val="single" w:sz="4" w:space="0" w:color="auto"/>
        <w:bottom w:val="single" w:sz="4" w:space="0" w:color="auto"/>
      </w:pBdr>
      <w:spacing w:before="100" w:beforeAutospacing="1" w:after="100" w:afterAutospacing="1"/>
    </w:pPr>
    <w:rPr>
      <w:lang w:val="fr-FR"/>
    </w:rPr>
  </w:style>
  <w:style w:type="paragraph" w:customStyle="1" w:styleId="xl136">
    <w:name w:val="xl136"/>
    <w:basedOn w:val="Normal"/>
    <w:rsid w:val="005B08C0"/>
    <w:pPr>
      <w:pBdr>
        <w:top w:val="single" w:sz="4" w:space="0" w:color="auto"/>
        <w:bottom w:val="single" w:sz="4" w:space="0" w:color="auto"/>
        <w:right w:val="single" w:sz="4" w:space="0" w:color="auto"/>
      </w:pBdr>
      <w:spacing w:before="100" w:beforeAutospacing="1" w:after="100" w:afterAutospacing="1"/>
    </w:pPr>
    <w:rPr>
      <w:lang w:val="fr-FR"/>
    </w:rPr>
  </w:style>
  <w:style w:type="paragraph" w:customStyle="1" w:styleId="xl137">
    <w:name w:val="xl137"/>
    <w:basedOn w:val="Normal"/>
    <w:rsid w:val="005B08C0"/>
    <w:pPr>
      <w:pBdr>
        <w:top w:val="single" w:sz="4" w:space="0" w:color="auto"/>
        <w:left w:val="single" w:sz="4" w:space="0" w:color="auto"/>
      </w:pBdr>
      <w:spacing w:before="100" w:beforeAutospacing="1" w:after="100" w:afterAutospacing="1"/>
      <w:jc w:val="center"/>
      <w:textAlignment w:val="center"/>
    </w:pPr>
    <w:rPr>
      <w:b/>
      <w:bCs/>
      <w:sz w:val="18"/>
      <w:szCs w:val="18"/>
      <w:lang w:val="fr-FR"/>
    </w:rPr>
  </w:style>
  <w:style w:type="paragraph" w:customStyle="1" w:styleId="xl138">
    <w:name w:val="xl138"/>
    <w:basedOn w:val="Normal"/>
    <w:rsid w:val="005B08C0"/>
    <w:pPr>
      <w:pBdr>
        <w:top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139">
    <w:name w:val="xl139"/>
    <w:basedOn w:val="Normal"/>
    <w:rsid w:val="005B08C0"/>
    <w:pPr>
      <w:pBdr>
        <w:left w:val="single" w:sz="4" w:space="0" w:color="auto"/>
        <w:bottom w:val="single" w:sz="4" w:space="0" w:color="auto"/>
      </w:pBdr>
      <w:spacing w:before="100" w:beforeAutospacing="1" w:after="100" w:afterAutospacing="1"/>
      <w:jc w:val="center"/>
      <w:textAlignment w:val="center"/>
    </w:pPr>
    <w:rPr>
      <w:b/>
      <w:bCs/>
      <w:sz w:val="18"/>
      <w:szCs w:val="18"/>
      <w:lang w:val="fr-FR"/>
    </w:rPr>
  </w:style>
  <w:style w:type="paragraph" w:customStyle="1" w:styleId="xl140">
    <w:name w:val="xl140"/>
    <w:basedOn w:val="Normal"/>
    <w:rsid w:val="005B08C0"/>
    <w:pPr>
      <w:pBdr>
        <w:bottom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141">
    <w:name w:val="xl141"/>
    <w:basedOn w:val="Normal"/>
    <w:rsid w:val="005B08C0"/>
    <w:pPr>
      <w:pBdr>
        <w:top w:val="single" w:sz="8" w:space="0" w:color="auto"/>
        <w:bottom w:val="single" w:sz="4" w:space="0" w:color="auto"/>
      </w:pBdr>
      <w:spacing w:before="100" w:beforeAutospacing="1" w:after="100" w:afterAutospacing="1"/>
    </w:pPr>
    <w:rPr>
      <w:lang w:val="fr-FR"/>
    </w:rPr>
  </w:style>
  <w:style w:type="paragraph" w:customStyle="1" w:styleId="xl142">
    <w:name w:val="xl142"/>
    <w:basedOn w:val="Normal"/>
    <w:rsid w:val="005B08C0"/>
    <w:pPr>
      <w:pBdr>
        <w:top w:val="single" w:sz="8" w:space="0" w:color="auto"/>
        <w:bottom w:val="single" w:sz="4" w:space="0" w:color="auto"/>
        <w:right w:val="single" w:sz="8" w:space="0" w:color="auto"/>
      </w:pBdr>
      <w:spacing w:before="100" w:beforeAutospacing="1" w:after="100" w:afterAutospacing="1"/>
    </w:pPr>
    <w:rPr>
      <w:lang w:val="fr-FR"/>
    </w:rPr>
  </w:style>
  <w:style w:type="paragraph" w:customStyle="1" w:styleId="xl143">
    <w:name w:val="xl143"/>
    <w:basedOn w:val="Normal"/>
    <w:rsid w:val="005B08C0"/>
    <w:pPr>
      <w:pBdr>
        <w:top w:val="single" w:sz="8" w:space="0" w:color="auto"/>
        <w:left w:val="single" w:sz="8" w:space="0" w:color="auto"/>
        <w:bottom w:val="single" w:sz="4" w:space="0" w:color="auto"/>
      </w:pBdr>
      <w:spacing w:before="100" w:beforeAutospacing="1" w:after="100" w:afterAutospacing="1"/>
    </w:pPr>
    <w:rPr>
      <w:b/>
      <w:bCs/>
      <w:i/>
      <w:iCs/>
      <w:lang w:val="fr-FR"/>
    </w:rPr>
  </w:style>
  <w:style w:type="paragraph" w:customStyle="1" w:styleId="xl144">
    <w:name w:val="xl144"/>
    <w:basedOn w:val="Normal"/>
    <w:rsid w:val="005B08C0"/>
    <w:pPr>
      <w:pBdr>
        <w:top w:val="single" w:sz="8" w:space="0" w:color="auto"/>
        <w:bottom w:val="single" w:sz="4" w:space="0" w:color="auto"/>
        <w:right w:val="single" w:sz="4" w:space="0" w:color="auto"/>
      </w:pBdr>
      <w:spacing w:before="100" w:beforeAutospacing="1" w:after="100" w:afterAutospacing="1"/>
    </w:pPr>
    <w:rPr>
      <w:b/>
      <w:bCs/>
      <w:i/>
      <w:iCs/>
      <w:lang w:val="fr-FR"/>
    </w:rPr>
  </w:style>
  <w:style w:type="paragraph" w:customStyle="1" w:styleId="xl145">
    <w:name w:val="xl14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146">
    <w:name w:val="xl146"/>
    <w:basedOn w:val="Normal"/>
    <w:rsid w:val="005B08C0"/>
    <w:pPr>
      <w:spacing w:before="100" w:beforeAutospacing="1" w:after="100" w:afterAutospacing="1"/>
      <w:jc w:val="center"/>
    </w:pPr>
    <w:rPr>
      <w:lang w:val="fr-FR"/>
    </w:rPr>
  </w:style>
  <w:style w:type="paragraph" w:customStyle="1" w:styleId="xl147">
    <w:name w:val="xl147"/>
    <w:basedOn w:val="Normal"/>
    <w:rsid w:val="005B08C0"/>
    <w:pPr>
      <w:spacing w:before="100" w:beforeAutospacing="1" w:after="100" w:afterAutospacing="1"/>
      <w:textAlignment w:val="top"/>
    </w:pPr>
    <w:rPr>
      <w:lang w:val="fr-FR"/>
    </w:rPr>
  </w:style>
  <w:style w:type="paragraph" w:customStyle="1" w:styleId="xl148">
    <w:name w:val="xl148"/>
    <w:basedOn w:val="Normal"/>
    <w:rsid w:val="005B08C0"/>
    <w:pPr>
      <w:pBdr>
        <w:top w:val="single" w:sz="8" w:space="0" w:color="auto"/>
        <w:bottom w:val="single" w:sz="8" w:space="0" w:color="auto"/>
      </w:pBdr>
      <w:spacing w:before="100" w:beforeAutospacing="1" w:after="100" w:afterAutospacing="1"/>
    </w:pPr>
    <w:rPr>
      <w:lang w:val="fr-FR"/>
    </w:rPr>
  </w:style>
  <w:style w:type="paragraph" w:customStyle="1" w:styleId="xl149">
    <w:name w:val="xl149"/>
    <w:basedOn w:val="Normal"/>
    <w:rsid w:val="005B08C0"/>
    <w:pPr>
      <w:pBdr>
        <w:top w:val="single" w:sz="8" w:space="0" w:color="auto"/>
        <w:bottom w:val="single" w:sz="8" w:space="0" w:color="auto"/>
      </w:pBdr>
      <w:spacing w:before="100" w:beforeAutospacing="1" w:after="100" w:afterAutospacing="1"/>
    </w:pPr>
    <w:rPr>
      <w:lang w:val="fr-FR"/>
    </w:rPr>
  </w:style>
  <w:style w:type="paragraph" w:customStyle="1" w:styleId="xl150">
    <w:name w:val="xl150"/>
    <w:basedOn w:val="Normal"/>
    <w:rsid w:val="005B08C0"/>
    <w:pPr>
      <w:pBdr>
        <w:top w:val="single" w:sz="8" w:space="0" w:color="auto"/>
        <w:bottom w:val="single" w:sz="8" w:space="0" w:color="auto"/>
        <w:right w:val="single" w:sz="8" w:space="0" w:color="auto"/>
      </w:pBdr>
      <w:spacing w:before="100" w:beforeAutospacing="1" w:after="100" w:afterAutospacing="1"/>
    </w:pPr>
    <w:rPr>
      <w:lang w:val="fr-FR"/>
    </w:rPr>
  </w:style>
  <w:style w:type="paragraph" w:customStyle="1" w:styleId="xl151">
    <w:name w:val="xl151"/>
    <w:basedOn w:val="Normal"/>
    <w:rsid w:val="005B08C0"/>
    <w:pPr>
      <w:pBdr>
        <w:top w:val="single" w:sz="8" w:space="0" w:color="auto"/>
        <w:bottom w:val="single" w:sz="8" w:space="0" w:color="auto"/>
        <w:right w:val="single" w:sz="4" w:space="0" w:color="auto"/>
      </w:pBdr>
      <w:spacing w:before="100" w:beforeAutospacing="1" w:after="100" w:afterAutospacing="1"/>
    </w:pPr>
    <w:rPr>
      <w:b/>
      <w:bCs/>
      <w:i/>
      <w:iCs/>
      <w:lang w:val="fr-FR"/>
    </w:rPr>
  </w:style>
  <w:style w:type="paragraph" w:customStyle="1" w:styleId="xl152">
    <w:name w:val="xl152"/>
    <w:basedOn w:val="Normal"/>
    <w:rsid w:val="005B08C0"/>
    <w:pPr>
      <w:pBdr>
        <w:top w:val="single" w:sz="8" w:space="0" w:color="auto"/>
        <w:bottom w:val="single" w:sz="8" w:space="0" w:color="auto"/>
      </w:pBdr>
      <w:spacing w:before="100" w:beforeAutospacing="1" w:after="100" w:afterAutospacing="1"/>
    </w:pPr>
    <w:rPr>
      <w:b/>
      <w:bCs/>
      <w:lang w:val="fr-FR"/>
    </w:rPr>
  </w:style>
  <w:style w:type="paragraph" w:customStyle="1" w:styleId="xl153">
    <w:name w:val="xl153"/>
    <w:basedOn w:val="Normal"/>
    <w:rsid w:val="005B08C0"/>
    <w:pPr>
      <w:pBdr>
        <w:top w:val="single" w:sz="8" w:space="0" w:color="auto"/>
        <w:left w:val="single" w:sz="8" w:space="0" w:color="auto"/>
        <w:bottom w:val="single" w:sz="8" w:space="0" w:color="auto"/>
      </w:pBdr>
      <w:spacing w:before="100" w:beforeAutospacing="1" w:after="100" w:afterAutospacing="1"/>
    </w:pPr>
    <w:rPr>
      <w:b/>
      <w:bCs/>
      <w:i/>
      <w:iCs/>
      <w:lang w:val="fr-FR"/>
    </w:rPr>
  </w:style>
  <w:style w:type="paragraph" w:customStyle="1" w:styleId="xl154">
    <w:name w:val="xl154"/>
    <w:basedOn w:val="Normal"/>
    <w:rsid w:val="005B08C0"/>
    <w:pPr>
      <w:pBdr>
        <w:top w:val="single" w:sz="8" w:space="0" w:color="auto"/>
        <w:left w:val="single" w:sz="4" w:space="0" w:color="auto"/>
        <w:bottom w:val="single" w:sz="8" w:space="0" w:color="auto"/>
      </w:pBdr>
      <w:spacing w:before="100" w:beforeAutospacing="1" w:after="100" w:afterAutospacing="1"/>
      <w:jc w:val="right"/>
    </w:pPr>
    <w:rPr>
      <w:b/>
      <w:bCs/>
      <w:lang w:val="fr-FR"/>
    </w:rPr>
  </w:style>
  <w:style w:type="paragraph" w:customStyle="1" w:styleId="xl155">
    <w:name w:val="xl155"/>
    <w:basedOn w:val="Normal"/>
    <w:rsid w:val="005B08C0"/>
    <w:pPr>
      <w:pBdr>
        <w:top w:val="single" w:sz="8" w:space="0" w:color="auto"/>
        <w:bottom w:val="single" w:sz="8" w:space="0" w:color="auto"/>
      </w:pBdr>
      <w:spacing w:before="100" w:beforeAutospacing="1" w:after="100" w:afterAutospacing="1"/>
      <w:jc w:val="right"/>
    </w:pPr>
    <w:rPr>
      <w:b/>
      <w:bCs/>
      <w:lang w:val="fr-FR"/>
    </w:rPr>
  </w:style>
  <w:style w:type="paragraph" w:customStyle="1" w:styleId="xl156">
    <w:name w:val="xl156"/>
    <w:basedOn w:val="Normal"/>
    <w:rsid w:val="005B08C0"/>
    <w:pPr>
      <w:pBdr>
        <w:top w:val="single" w:sz="8" w:space="0" w:color="auto"/>
        <w:bottom w:val="single" w:sz="8" w:space="0" w:color="auto"/>
        <w:right w:val="single" w:sz="8" w:space="0" w:color="auto"/>
      </w:pBdr>
      <w:spacing w:before="100" w:beforeAutospacing="1" w:after="100" w:afterAutospacing="1"/>
      <w:jc w:val="right"/>
    </w:pPr>
    <w:rPr>
      <w:b/>
      <w:bCs/>
      <w:lang w:val="fr-FR"/>
    </w:rPr>
  </w:style>
  <w:style w:type="paragraph" w:customStyle="1" w:styleId="xl157">
    <w:name w:val="xl157"/>
    <w:basedOn w:val="Normal"/>
    <w:rsid w:val="005B08C0"/>
    <w:pPr>
      <w:pBdr>
        <w:top w:val="single" w:sz="8" w:space="0" w:color="auto"/>
        <w:left w:val="single" w:sz="8" w:space="0" w:color="auto"/>
        <w:bottom w:val="single" w:sz="8" w:space="0" w:color="auto"/>
      </w:pBdr>
      <w:spacing w:before="100" w:beforeAutospacing="1" w:after="100" w:afterAutospacing="1"/>
    </w:pPr>
    <w:rPr>
      <w:lang w:val="fr-FR"/>
    </w:rPr>
  </w:style>
  <w:style w:type="paragraph" w:customStyle="1" w:styleId="xl158">
    <w:name w:val="xl158"/>
    <w:basedOn w:val="Normal"/>
    <w:rsid w:val="005B08C0"/>
    <w:pPr>
      <w:pBdr>
        <w:top w:val="single" w:sz="8" w:space="0" w:color="auto"/>
        <w:bottom w:val="single" w:sz="8" w:space="0" w:color="auto"/>
        <w:right w:val="single" w:sz="4" w:space="0" w:color="auto"/>
      </w:pBdr>
      <w:spacing w:before="100" w:beforeAutospacing="1" w:after="100" w:afterAutospacing="1"/>
    </w:pPr>
    <w:rPr>
      <w:lang w:val="fr-FR"/>
    </w:rPr>
  </w:style>
  <w:style w:type="paragraph" w:customStyle="1" w:styleId="xl159">
    <w:name w:val="xl159"/>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60">
    <w:name w:val="xl160"/>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61">
    <w:name w:val="xl161"/>
    <w:basedOn w:val="Normal"/>
    <w:rsid w:val="005B08C0"/>
    <w:pPr>
      <w:pBdr>
        <w:top w:val="single" w:sz="8" w:space="0" w:color="auto"/>
        <w:bottom w:val="single" w:sz="8" w:space="0" w:color="auto"/>
        <w:right w:val="single" w:sz="8" w:space="0" w:color="auto"/>
      </w:pBdr>
      <w:spacing w:before="100" w:beforeAutospacing="1" w:after="100" w:afterAutospacing="1"/>
    </w:pPr>
    <w:rPr>
      <w:lang w:val="fr-FR"/>
    </w:rPr>
  </w:style>
  <w:style w:type="paragraph" w:customStyle="1" w:styleId="xl162">
    <w:name w:val="xl162"/>
    <w:basedOn w:val="Normal"/>
    <w:rsid w:val="005B08C0"/>
    <w:pPr>
      <w:pBdr>
        <w:top w:val="single" w:sz="8" w:space="0" w:color="auto"/>
        <w:left w:val="single" w:sz="4" w:space="0" w:color="auto"/>
        <w:bottom w:val="single" w:sz="8" w:space="0" w:color="auto"/>
      </w:pBdr>
      <w:spacing w:before="100" w:beforeAutospacing="1" w:after="100" w:afterAutospacing="1"/>
      <w:jc w:val="center"/>
      <w:textAlignment w:val="center"/>
    </w:pPr>
    <w:rPr>
      <w:b/>
      <w:bCs/>
      <w:lang w:val="fr-FR"/>
    </w:rPr>
  </w:style>
  <w:style w:type="paragraph" w:customStyle="1" w:styleId="xl163">
    <w:name w:val="xl163"/>
    <w:basedOn w:val="Normal"/>
    <w:rsid w:val="005B08C0"/>
    <w:pPr>
      <w:pBdr>
        <w:top w:val="single" w:sz="8" w:space="0" w:color="auto"/>
        <w:bottom w:val="single" w:sz="8" w:space="0" w:color="auto"/>
      </w:pBdr>
      <w:spacing w:before="100" w:beforeAutospacing="1" w:after="100" w:afterAutospacing="1"/>
      <w:jc w:val="center"/>
      <w:textAlignment w:val="center"/>
    </w:pPr>
    <w:rPr>
      <w:b/>
      <w:bCs/>
      <w:lang w:val="fr-FR"/>
    </w:rPr>
  </w:style>
  <w:style w:type="paragraph" w:customStyle="1" w:styleId="xl164">
    <w:name w:val="xl164"/>
    <w:basedOn w:val="Normal"/>
    <w:rsid w:val="005B08C0"/>
    <w:pPr>
      <w:pBdr>
        <w:top w:val="single" w:sz="8" w:space="0" w:color="auto"/>
        <w:bottom w:val="single" w:sz="8" w:space="0" w:color="auto"/>
        <w:right w:val="single" w:sz="8" w:space="0" w:color="auto"/>
      </w:pBdr>
      <w:spacing w:before="100" w:beforeAutospacing="1" w:after="100" w:afterAutospacing="1"/>
    </w:pPr>
    <w:rPr>
      <w:b/>
      <w:bCs/>
      <w:lang w:val="fr-FR"/>
    </w:rPr>
  </w:style>
  <w:style w:type="paragraph" w:customStyle="1" w:styleId="xl165">
    <w:name w:val="xl165"/>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66">
    <w:name w:val="xl166"/>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67">
    <w:name w:val="xl167"/>
    <w:basedOn w:val="Normal"/>
    <w:rsid w:val="005B08C0"/>
    <w:pPr>
      <w:pBdr>
        <w:top w:val="single" w:sz="8" w:space="0" w:color="auto"/>
        <w:bottom w:val="single" w:sz="8" w:space="0" w:color="auto"/>
      </w:pBdr>
      <w:spacing w:before="100" w:beforeAutospacing="1" w:after="100" w:afterAutospacing="1"/>
    </w:pPr>
    <w:rPr>
      <w:b/>
      <w:bCs/>
      <w:lang w:val="fr-FR"/>
    </w:rPr>
  </w:style>
  <w:style w:type="paragraph" w:customStyle="1" w:styleId="xl168">
    <w:name w:val="xl168"/>
    <w:basedOn w:val="Normal"/>
    <w:rsid w:val="005B08C0"/>
    <w:pPr>
      <w:pBdr>
        <w:top w:val="single" w:sz="8" w:space="0" w:color="auto"/>
        <w:bottom w:val="single" w:sz="8" w:space="0" w:color="auto"/>
        <w:right w:val="single" w:sz="8" w:space="0" w:color="auto"/>
      </w:pBdr>
      <w:spacing w:before="100" w:beforeAutospacing="1" w:after="100" w:afterAutospacing="1"/>
    </w:pPr>
    <w:rPr>
      <w:b/>
      <w:bCs/>
      <w:lang w:val="fr-FR"/>
    </w:rPr>
  </w:style>
  <w:style w:type="paragraph" w:customStyle="1" w:styleId="xl169">
    <w:name w:val="xl169"/>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70">
    <w:name w:val="xl170"/>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71">
    <w:name w:val="xl171"/>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72">
    <w:name w:val="xl172"/>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173">
    <w:name w:val="xl173"/>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174">
    <w:name w:val="xl174"/>
    <w:basedOn w:val="Normal"/>
    <w:rsid w:val="005B08C0"/>
    <w:pPr>
      <w:pBdr>
        <w:left w:val="single" w:sz="4" w:space="0" w:color="auto"/>
        <w:bottom w:val="single" w:sz="8" w:space="0" w:color="auto"/>
      </w:pBdr>
      <w:spacing w:before="100" w:beforeAutospacing="1" w:after="100" w:afterAutospacing="1"/>
      <w:jc w:val="center"/>
    </w:pPr>
    <w:rPr>
      <w:b/>
      <w:bCs/>
      <w:u w:val="single"/>
      <w:lang w:val="fr-FR"/>
    </w:rPr>
  </w:style>
  <w:style w:type="paragraph" w:customStyle="1" w:styleId="xl175">
    <w:name w:val="xl175"/>
    <w:basedOn w:val="Normal"/>
    <w:rsid w:val="005B08C0"/>
    <w:pPr>
      <w:pBdr>
        <w:bottom w:val="single" w:sz="8" w:space="0" w:color="auto"/>
      </w:pBdr>
      <w:spacing w:before="100" w:beforeAutospacing="1" w:after="100" w:afterAutospacing="1"/>
      <w:jc w:val="center"/>
    </w:pPr>
    <w:rPr>
      <w:b/>
      <w:bCs/>
      <w:u w:val="single"/>
      <w:lang w:val="fr-FR"/>
    </w:rPr>
  </w:style>
  <w:style w:type="paragraph" w:customStyle="1" w:styleId="xl176">
    <w:name w:val="xl176"/>
    <w:basedOn w:val="Normal"/>
    <w:rsid w:val="005B08C0"/>
    <w:pPr>
      <w:pBdr>
        <w:bottom w:val="single" w:sz="8" w:space="0" w:color="auto"/>
        <w:right w:val="single" w:sz="4" w:space="0" w:color="auto"/>
      </w:pBdr>
      <w:spacing w:before="100" w:beforeAutospacing="1" w:after="100" w:afterAutospacing="1"/>
      <w:jc w:val="center"/>
    </w:pPr>
    <w:rPr>
      <w:b/>
      <w:bCs/>
      <w:u w:val="single"/>
      <w:lang w:val="fr-FR"/>
    </w:rPr>
  </w:style>
  <w:style w:type="paragraph" w:customStyle="1" w:styleId="xl177">
    <w:name w:val="xl177"/>
    <w:basedOn w:val="Normal"/>
    <w:rsid w:val="005B08C0"/>
    <w:pPr>
      <w:pBdr>
        <w:top w:val="single" w:sz="4" w:space="0" w:color="auto"/>
        <w:left w:val="single" w:sz="4" w:space="0" w:color="auto"/>
        <w:bottom w:val="single" w:sz="4" w:space="0" w:color="auto"/>
      </w:pBdr>
      <w:spacing w:before="100" w:beforeAutospacing="1" w:after="100" w:afterAutospacing="1"/>
    </w:pPr>
    <w:rPr>
      <w:b/>
      <w:bCs/>
      <w:lang w:val="fr-FR"/>
    </w:rPr>
  </w:style>
  <w:style w:type="paragraph" w:customStyle="1" w:styleId="xl178">
    <w:name w:val="xl178"/>
    <w:basedOn w:val="Normal"/>
    <w:rsid w:val="005B08C0"/>
    <w:pPr>
      <w:pBdr>
        <w:top w:val="single" w:sz="4" w:space="0" w:color="auto"/>
        <w:bottom w:val="single" w:sz="4" w:space="0" w:color="auto"/>
      </w:pBdr>
      <w:spacing w:before="100" w:beforeAutospacing="1" w:after="100" w:afterAutospacing="1"/>
    </w:pPr>
    <w:rPr>
      <w:b/>
      <w:bCs/>
      <w:lang w:val="fr-FR"/>
    </w:rPr>
  </w:style>
  <w:style w:type="paragraph" w:customStyle="1" w:styleId="xl179">
    <w:name w:val="xl179"/>
    <w:basedOn w:val="Normal"/>
    <w:rsid w:val="005B08C0"/>
    <w:pPr>
      <w:pBdr>
        <w:top w:val="single" w:sz="4" w:space="0" w:color="auto"/>
        <w:bottom w:val="single" w:sz="4" w:space="0" w:color="auto"/>
        <w:right w:val="single" w:sz="4" w:space="0" w:color="auto"/>
      </w:pBdr>
      <w:spacing w:before="100" w:beforeAutospacing="1" w:after="100" w:afterAutospacing="1"/>
    </w:pPr>
    <w:rPr>
      <w:b/>
      <w:bCs/>
      <w:lang w:val="fr-FR"/>
    </w:rPr>
  </w:style>
  <w:style w:type="paragraph" w:customStyle="1" w:styleId="xl180">
    <w:name w:val="xl18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fr-FR"/>
    </w:rPr>
  </w:style>
  <w:style w:type="paragraph" w:customStyle="1" w:styleId="xl181">
    <w:name w:val="xl181"/>
    <w:basedOn w:val="Normal"/>
    <w:rsid w:val="005B08C0"/>
    <w:pPr>
      <w:pBdr>
        <w:top w:val="single" w:sz="4" w:space="0" w:color="auto"/>
        <w:left w:val="single" w:sz="4" w:space="0" w:color="auto"/>
        <w:bottom w:val="single" w:sz="4" w:space="0" w:color="auto"/>
      </w:pBdr>
      <w:spacing w:before="100" w:beforeAutospacing="1" w:after="100" w:afterAutospacing="1"/>
    </w:pPr>
    <w:rPr>
      <w:lang w:val="fr-FR"/>
    </w:rPr>
  </w:style>
  <w:style w:type="paragraph" w:customStyle="1" w:styleId="xl182">
    <w:name w:val="xl182"/>
    <w:basedOn w:val="Normal"/>
    <w:rsid w:val="005B08C0"/>
    <w:pPr>
      <w:pBdr>
        <w:top w:val="single" w:sz="4" w:space="0" w:color="auto"/>
        <w:bottom w:val="single" w:sz="4" w:space="0" w:color="auto"/>
        <w:right w:val="single" w:sz="4" w:space="0" w:color="auto"/>
      </w:pBdr>
      <w:spacing w:before="100" w:beforeAutospacing="1" w:after="100" w:afterAutospacing="1"/>
    </w:pPr>
    <w:rPr>
      <w:lang w:val="fr-FR"/>
    </w:rPr>
  </w:style>
  <w:style w:type="paragraph" w:customStyle="1" w:styleId="xl183">
    <w:name w:val="xl183"/>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lang w:val="fr-FR"/>
    </w:rPr>
  </w:style>
  <w:style w:type="paragraph" w:customStyle="1" w:styleId="xl184">
    <w:name w:val="xl184"/>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185">
    <w:name w:val="xl185"/>
    <w:basedOn w:val="Normal"/>
    <w:rsid w:val="005B08C0"/>
    <w:pPr>
      <w:pBdr>
        <w:top w:val="single" w:sz="8" w:space="0" w:color="auto"/>
        <w:left w:val="single" w:sz="8" w:space="0" w:color="auto"/>
        <w:bottom w:val="single" w:sz="8" w:space="0" w:color="auto"/>
      </w:pBdr>
      <w:spacing w:before="100" w:beforeAutospacing="1" w:after="100" w:afterAutospacing="1"/>
      <w:jc w:val="center"/>
    </w:pPr>
    <w:rPr>
      <w:b/>
      <w:bCs/>
      <w:lang w:val="fr-FR"/>
    </w:rPr>
  </w:style>
  <w:style w:type="paragraph" w:customStyle="1" w:styleId="xl186">
    <w:name w:val="xl186"/>
    <w:basedOn w:val="Normal"/>
    <w:rsid w:val="005B08C0"/>
    <w:pPr>
      <w:pBdr>
        <w:top w:val="single" w:sz="8" w:space="0" w:color="auto"/>
        <w:bottom w:val="single" w:sz="8" w:space="0" w:color="auto"/>
        <w:right w:val="single" w:sz="4" w:space="0" w:color="auto"/>
      </w:pBdr>
      <w:spacing w:before="100" w:beforeAutospacing="1" w:after="100" w:afterAutospacing="1"/>
      <w:jc w:val="center"/>
    </w:pPr>
    <w:rPr>
      <w:b/>
      <w:bCs/>
      <w:lang w:val="fr-FR"/>
    </w:rPr>
  </w:style>
  <w:style w:type="paragraph" w:customStyle="1" w:styleId="xl187">
    <w:name w:val="xl187"/>
    <w:basedOn w:val="Normal"/>
    <w:rsid w:val="005B08C0"/>
    <w:pPr>
      <w:pBdr>
        <w:top w:val="single" w:sz="8" w:space="0" w:color="auto"/>
        <w:bottom w:val="single" w:sz="8" w:space="0" w:color="auto"/>
      </w:pBdr>
      <w:spacing w:before="100" w:beforeAutospacing="1" w:after="100" w:afterAutospacing="1"/>
      <w:jc w:val="center"/>
    </w:pPr>
    <w:rPr>
      <w:b/>
      <w:bCs/>
      <w:lang w:val="fr-FR"/>
    </w:rPr>
  </w:style>
  <w:style w:type="paragraph" w:customStyle="1" w:styleId="xl188">
    <w:name w:val="xl188"/>
    <w:basedOn w:val="Normal"/>
    <w:rsid w:val="005B08C0"/>
    <w:pPr>
      <w:pBdr>
        <w:top w:val="single" w:sz="8" w:space="0" w:color="auto"/>
        <w:bottom w:val="single" w:sz="8" w:space="0" w:color="auto"/>
        <w:right w:val="single" w:sz="8" w:space="0" w:color="auto"/>
      </w:pBdr>
      <w:spacing w:before="100" w:beforeAutospacing="1" w:after="100" w:afterAutospacing="1"/>
      <w:jc w:val="center"/>
    </w:pPr>
    <w:rPr>
      <w:b/>
      <w:bCs/>
      <w:lang w:val="fr-FR"/>
    </w:rPr>
  </w:style>
  <w:style w:type="paragraph" w:customStyle="1" w:styleId="xl189">
    <w:name w:val="xl189"/>
    <w:basedOn w:val="Normal"/>
    <w:rsid w:val="005B08C0"/>
    <w:pPr>
      <w:pBdr>
        <w:top w:val="single" w:sz="8" w:space="0" w:color="auto"/>
        <w:left w:val="single" w:sz="4" w:space="0" w:color="auto"/>
        <w:bottom w:val="single" w:sz="8" w:space="0" w:color="auto"/>
      </w:pBdr>
      <w:spacing w:before="100" w:beforeAutospacing="1" w:after="100" w:afterAutospacing="1"/>
      <w:jc w:val="center"/>
      <w:textAlignment w:val="center"/>
    </w:pPr>
    <w:rPr>
      <w:b/>
      <w:bCs/>
      <w:lang w:val="fr-FR"/>
    </w:rPr>
  </w:style>
  <w:style w:type="paragraph" w:customStyle="1" w:styleId="xl190">
    <w:name w:val="xl190"/>
    <w:basedOn w:val="Normal"/>
    <w:rsid w:val="005B08C0"/>
    <w:pPr>
      <w:pBdr>
        <w:top w:val="single" w:sz="8" w:space="0" w:color="auto"/>
        <w:bottom w:val="single" w:sz="8" w:space="0" w:color="auto"/>
      </w:pBdr>
      <w:spacing w:before="100" w:beforeAutospacing="1" w:after="100" w:afterAutospacing="1"/>
      <w:jc w:val="center"/>
      <w:textAlignment w:val="center"/>
    </w:pPr>
    <w:rPr>
      <w:b/>
      <w:bCs/>
      <w:lang w:val="fr-FR"/>
    </w:rPr>
  </w:style>
  <w:style w:type="paragraph" w:customStyle="1" w:styleId="xl191">
    <w:name w:val="xl191"/>
    <w:basedOn w:val="Normal"/>
    <w:rsid w:val="005B08C0"/>
    <w:pPr>
      <w:pBdr>
        <w:top w:val="single" w:sz="4" w:space="0" w:color="auto"/>
        <w:left w:val="single" w:sz="4" w:space="0" w:color="auto"/>
        <w:bottom w:val="single" w:sz="4" w:space="0" w:color="auto"/>
      </w:pBdr>
      <w:spacing w:before="100" w:beforeAutospacing="1" w:after="100" w:afterAutospacing="1"/>
      <w:jc w:val="center"/>
    </w:pPr>
    <w:rPr>
      <w:b/>
      <w:bCs/>
      <w:lang w:val="fr-FR"/>
    </w:rPr>
  </w:style>
  <w:style w:type="paragraph" w:customStyle="1" w:styleId="xl192">
    <w:name w:val="xl192"/>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93">
    <w:name w:val="xl193"/>
    <w:basedOn w:val="Normal"/>
    <w:rsid w:val="005B08C0"/>
    <w:pPr>
      <w:pBdr>
        <w:top w:val="single" w:sz="4" w:space="0" w:color="auto"/>
        <w:left w:val="single" w:sz="4" w:space="0" w:color="auto"/>
        <w:bottom w:val="single" w:sz="4" w:space="0" w:color="auto"/>
      </w:pBdr>
      <w:spacing w:before="100" w:beforeAutospacing="1" w:after="100" w:afterAutospacing="1"/>
      <w:textAlignment w:val="center"/>
    </w:pPr>
    <w:rPr>
      <w:lang w:val="fr-FR"/>
    </w:rPr>
  </w:style>
  <w:style w:type="paragraph" w:customStyle="1" w:styleId="xl194">
    <w:name w:val="xl194"/>
    <w:basedOn w:val="Normal"/>
    <w:rsid w:val="005B08C0"/>
    <w:pPr>
      <w:pBdr>
        <w:top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195">
    <w:name w:val="xl195"/>
    <w:basedOn w:val="Normal"/>
    <w:rsid w:val="005B08C0"/>
    <w:pPr>
      <w:pBdr>
        <w:top w:val="single" w:sz="4" w:space="0" w:color="auto"/>
        <w:left w:val="single" w:sz="4" w:space="0" w:color="auto"/>
        <w:bottom w:val="single" w:sz="4" w:space="0" w:color="auto"/>
      </w:pBdr>
      <w:spacing w:before="100" w:beforeAutospacing="1" w:after="100" w:afterAutospacing="1"/>
      <w:textAlignment w:val="top"/>
    </w:pPr>
    <w:rPr>
      <w:lang w:val="fr-FR"/>
    </w:rPr>
  </w:style>
  <w:style w:type="paragraph" w:customStyle="1" w:styleId="xl196">
    <w:name w:val="xl196"/>
    <w:basedOn w:val="Normal"/>
    <w:rsid w:val="005B08C0"/>
    <w:pPr>
      <w:pBdr>
        <w:top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197">
    <w:name w:val="xl197"/>
    <w:basedOn w:val="Normal"/>
    <w:rsid w:val="005B08C0"/>
    <w:pPr>
      <w:pBdr>
        <w:top w:val="single" w:sz="4" w:space="0" w:color="auto"/>
        <w:left w:val="single" w:sz="4" w:space="0" w:color="auto"/>
        <w:bottom w:val="single" w:sz="4" w:space="0" w:color="auto"/>
      </w:pBdr>
      <w:spacing w:before="100" w:beforeAutospacing="1" w:after="100" w:afterAutospacing="1"/>
      <w:jc w:val="center"/>
    </w:pPr>
    <w:rPr>
      <w:lang w:val="fr-FR"/>
    </w:rPr>
  </w:style>
  <w:style w:type="paragraph" w:customStyle="1" w:styleId="xl198">
    <w:name w:val="xl198"/>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199">
    <w:name w:val="xl199"/>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fr-FR"/>
    </w:rPr>
  </w:style>
  <w:style w:type="paragraph" w:customStyle="1" w:styleId="xl200">
    <w:name w:val="xl200"/>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fr-FR"/>
    </w:rPr>
  </w:style>
  <w:style w:type="paragraph" w:customStyle="1" w:styleId="xl201">
    <w:name w:val="xl201"/>
    <w:basedOn w:val="Normal"/>
    <w:rsid w:val="005B08C0"/>
    <w:pPr>
      <w:pBdr>
        <w:top w:val="single" w:sz="4" w:space="0" w:color="auto"/>
        <w:left w:val="single" w:sz="4" w:space="0" w:color="auto"/>
        <w:bottom w:val="single" w:sz="4" w:space="0" w:color="auto"/>
      </w:pBdr>
      <w:spacing w:before="100" w:beforeAutospacing="1" w:after="100" w:afterAutospacing="1"/>
      <w:jc w:val="center"/>
      <w:textAlignment w:val="center"/>
    </w:pPr>
    <w:rPr>
      <w:lang w:val="fr-FR"/>
    </w:rPr>
  </w:style>
  <w:style w:type="paragraph" w:customStyle="1" w:styleId="xl202">
    <w:name w:val="xl202"/>
    <w:basedOn w:val="Normal"/>
    <w:rsid w:val="005B08C0"/>
    <w:pPr>
      <w:pBdr>
        <w:top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203">
    <w:name w:val="xl203"/>
    <w:basedOn w:val="Normal"/>
    <w:rsid w:val="005B08C0"/>
    <w:pPr>
      <w:pBdr>
        <w:top w:val="single" w:sz="4" w:space="0" w:color="auto"/>
        <w:left w:val="single" w:sz="4" w:space="0" w:color="auto"/>
        <w:bottom w:val="single" w:sz="4" w:space="0" w:color="auto"/>
      </w:pBdr>
      <w:spacing w:before="100" w:beforeAutospacing="1" w:after="100" w:afterAutospacing="1"/>
      <w:textAlignment w:val="center"/>
    </w:pPr>
    <w:rPr>
      <w:lang w:val="fr-FR"/>
    </w:rPr>
  </w:style>
  <w:style w:type="paragraph" w:customStyle="1" w:styleId="xl204">
    <w:name w:val="xl204"/>
    <w:basedOn w:val="Normal"/>
    <w:rsid w:val="005B08C0"/>
    <w:pPr>
      <w:pBdr>
        <w:top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05">
    <w:name w:val="xl205"/>
    <w:basedOn w:val="Normal"/>
    <w:rsid w:val="005B08C0"/>
    <w:pPr>
      <w:pBdr>
        <w:top w:val="single" w:sz="4" w:space="0" w:color="auto"/>
        <w:bottom w:val="single" w:sz="4" w:space="0" w:color="auto"/>
      </w:pBdr>
      <w:spacing w:before="100" w:beforeAutospacing="1" w:after="100" w:afterAutospacing="1"/>
      <w:jc w:val="center"/>
    </w:pPr>
    <w:rPr>
      <w:b/>
      <w:bCs/>
      <w:lang w:val="fr-FR"/>
    </w:rPr>
  </w:style>
  <w:style w:type="paragraph" w:customStyle="1" w:styleId="xl206">
    <w:name w:val="xl206"/>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lang w:val="fr-FR"/>
    </w:rPr>
  </w:style>
  <w:style w:type="paragraph" w:customStyle="1" w:styleId="xl207">
    <w:name w:val="xl207"/>
    <w:basedOn w:val="Normal"/>
    <w:rsid w:val="005B08C0"/>
    <w:pPr>
      <w:pBdr>
        <w:top w:val="single" w:sz="4" w:space="0" w:color="auto"/>
        <w:bottom w:val="single" w:sz="4" w:space="0" w:color="auto"/>
      </w:pBdr>
      <w:shd w:val="clear" w:color="000000" w:fill="FFFFFF"/>
      <w:spacing w:before="100" w:beforeAutospacing="1" w:after="100" w:afterAutospacing="1"/>
      <w:textAlignment w:val="top"/>
    </w:pPr>
    <w:rPr>
      <w:b/>
      <w:bCs/>
      <w:lang w:val="fr-FR"/>
    </w:rPr>
  </w:style>
  <w:style w:type="paragraph" w:customStyle="1" w:styleId="xl208">
    <w:name w:val="xl208"/>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fr-FR"/>
    </w:rPr>
  </w:style>
  <w:style w:type="paragraph" w:customStyle="1" w:styleId="xl209">
    <w:name w:val="xl20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10">
    <w:name w:val="xl210"/>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fr-FR"/>
    </w:rPr>
  </w:style>
  <w:style w:type="paragraph" w:customStyle="1" w:styleId="xl211">
    <w:name w:val="xl211"/>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fr-FR"/>
    </w:rPr>
  </w:style>
  <w:style w:type="paragraph" w:customStyle="1" w:styleId="xl212">
    <w:name w:val="xl212"/>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fr-FR"/>
    </w:rPr>
  </w:style>
  <w:style w:type="paragraph" w:customStyle="1" w:styleId="xl213">
    <w:name w:val="xl213"/>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fr-FR"/>
    </w:rPr>
  </w:style>
  <w:style w:type="paragraph" w:customStyle="1" w:styleId="xl214">
    <w:name w:val="xl214"/>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fr-FR"/>
    </w:rPr>
  </w:style>
  <w:style w:type="paragraph" w:customStyle="1" w:styleId="xl215">
    <w:name w:val="xl215"/>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fr-FR"/>
    </w:rPr>
  </w:style>
  <w:style w:type="paragraph" w:customStyle="1" w:styleId="xl216">
    <w:name w:val="xl21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217">
    <w:name w:val="xl21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18">
    <w:name w:val="xl21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19">
    <w:name w:val="xl219"/>
    <w:basedOn w:val="Normal"/>
    <w:rsid w:val="005B08C0"/>
    <w:pPr>
      <w:pBdr>
        <w:top w:val="single" w:sz="4" w:space="0" w:color="auto"/>
        <w:left w:val="single" w:sz="4" w:space="0" w:color="auto"/>
        <w:bottom w:val="single" w:sz="4" w:space="0" w:color="auto"/>
      </w:pBdr>
      <w:spacing w:before="100" w:beforeAutospacing="1" w:after="100" w:afterAutospacing="1"/>
      <w:textAlignment w:val="top"/>
    </w:pPr>
    <w:rPr>
      <w:lang w:val="fr-FR"/>
    </w:rPr>
  </w:style>
  <w:style w:type="paragraph" w:customStyle="1" w:styleId="xl220">
    <w:name w:val="xl220"/>
    <w:basedOn w:val="Normal"/>
    <w:rsid w:val="005B08C0"/>
    <w:pPr>
      <w:pBdr>
        <w:top w:val="single" w:sz="4" w:space="0" w:color="auto"/>
        <w:bottom w:val="single" w:sz="4" w:space="0" w:color="auto"/>
        <w:right w:val="single" w:sz="4" w:space="0" w:color="auto"/>
      </w:pBdr>
      <w:spacing w:before="100" w:beforeAutospacing="1" w:after="100" w:afterAutospacing="1"/>
      <w:textAlignment w:val="top"/>
    </w:pPr>
    <w:rPr>
      <w:lang w:val="fr-FR"/>
    </w:rPr>
  </w:style>
  <w:style w:type="paragraph" w:customStyle="1" w:styleId="xl221">
    <w:name w:val="xl221"/>
    <w:basedOn w:val="Normal"/>
    <w:rsid w:val="005B08C0"/>
    <w:pPr>
      <w:pBdr>
        <w:top w:val="single" w:sz="4" w:space="0" w:color="auto"/>
        <w:left w:val="single" w:sz="4" w:space="0" w:color="auto"/>
        <w:bottom w:val="single" w:sz="4" w:space="0" w:color="auto"/>
      </w:pBdr>
      <w:spacing w:before="100" w:beforeAutospacing="1" w:after="100" w:afterAutospacing="1"/>
    </w:pPr>
    <w:rPr>
      <w:lang w:val="fr-FR"/>
    </w:rPr>
  </w:style>
  <w:style w:type="paragraph" w:customStyle="1" w:styleId="xl222">
    <w:name w:val="xl222"/>
    <w:basedOn w:val="Normal"/>
    <w:rsid w:val="005B08C0"/>
    <w:pPr>
      <w:pBdr>
        <w:top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23">
    <w:name w:val="xl223"/>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24">
    <w:name w:val="xl224"/>
    <w:basedOn w:val="Normal"/>
    <w:rsid w:val="005B08C0"/>
    <w:pPr>
      <w:pBdr>
        <w:top w:val="single" w:sz="4" w:space="0" w:color="auto"/>
        <w:left w:val="single" w:sz="4" w:space="0" w:color="auto"/>
        <w:bottom w:val="single" w:sz="4" w:space="0" w:color="auto"/>
      </w:pBdr>
      <w:spacing w:before="100" w:beforeAutospacing="1" w:after="100" w:afterAutospacing="1"/>
      <w:textAlignment w:val="center"/>
    </w:pPr>
    <w:rPr>
      <w:lang w:val="fr-FR"/>
    </w:rPr>
  </w:style>
  <w:style w:type="paragraph" w:customStyle="1" w:styleId="xl225">
    <w:name w:val="xl225"/>
    <w:basedOn w:val="Normal"/>
    <w:rsid w:val="005B08C0"/>
    <w:pPr>
      <w:pBdr>
        <w:top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26">
    <w:name w:val="xl226"/>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fr-FR"/>
    </w:rPr>
  </w:style>
  <w:style w:type="paragraph" w:customStyle="1" w:styleId="xl227">
    <w:name w:val="xl22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pPr>
    <w:rPr>
      <w:lang w:val="fr-FR"/>
    </w:rPr>
  </w:style>
  <w:style w:type="paragraph" w:customStyle="1" w:styleId="xl228">
    <w:name w:val="xl228"/>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fr-FR"/>
    </w:rPr>
  </w:style>
  <w:style w:type="paragraph" w:customStyle="1" w:styleId="xl229">
    <w:name w:val="xl229"/>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fr-FR"/>
    </w:rPr>
  </w:style>
  <w:style w:type="paragraph" w:customStyle="1" w:styleId="xl230">
    <w:name w:val="xl230"/>
    <w:basedOn w:val="Normal"/>
    <w:rsid w:val="005B08C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1">
    <w:name w:val="xl231"/>
    <w:basedOn w:val="Normal"/>
    <w:rsid w:val="005B08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2">
    <w:name w:val="xl232"/>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fr-FR"/>
    </w:rPr>
  </w:style>
  <w:style w:type="paragraph" w:customStyle="1" w:styleId="xl233">
    <w:name w:val="xl233"/>
    <w:basedOn w:val="Normal"/>
    <w:rsid w:val="005B08C0"/>
    <w:pPr>
      <w:pBdr>
        <w:top w:val="single" w:sz="4" w:space="0" w:color="auto"/>
        <w:left w:val="single" w:sz="4" w:space="0" w:color="auto"/>
      </w:pBdr>
      <w:spacing w:before="100" w:beforeAutospacing="1" w:after="100" w:afterAutospacing="1"/>
      <w:jc w:val="center"/>
      <w:textAlignment w:val="center"/>
    </w:pPr>
    <w:rPr>
      <w:b/>
      <w:bCs/>
      <w:sz w:val="18"/>
      <w:szCs w:val="18"/>
      <w:lang w:val="fr-FR"/>
    </w:rPr>
  </w:style>
  <w:style w:type="paragraph" w:customStyle="1" w:styleId="xl234">
    <w:name w:val="xl234"/>
    <w:basedOn w:val="Normal"/>
    <w:rsid w:val="005B08C0"/>
    <w:pPr>
      <w:pBdr>
        <w:top w:val="single" w:sz="4" w:space="0" w:color="auto"/>
      </w:pBdr>
      <w:spacing w:before="100" w:beforeAutospacing="1" w:after="100" w:afterAutospacing="1"/>
      <w:jc w:val="center"/>
      <w:textAlignment w:val="center"/>
    </w:pPr>
    <w:rPr>
      <w:b/>
      <w:bCs/>
      <w:sz w:val="18"/>
      <w:szCs w:val="18"/>
      <w:lang w:val="fr-FR"/>
    </w:rPr>
  </w:style>
  <w:style w:type="paragraph" w:customStyle="1" w:styleId="xl235">
    <w:name w:val="xl235"/>
    <w:basedOn w:val="Normal"/>
    <w:rsid w:val="005B08C0"/>
    <w:pPr>
      <w:pBdr>
        <w:top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6">
    <w:name w:val="xl236"/>
    <w:basedOn w:val="Normal"/>
    <w:rsid w:val="005B08C0"/>
    <w:pPr>
      <w:pBdr>
        <w:left w:val="single" w:sz="4" w:space="0" w:color="auto"/>
        <w:bottom w:val="single" w:sz="4" w:space="0" w:color="auto"/>
      </w:pBdr>
      <w:spacing w:before="100" w:beforeAutospacing="1" w:after="100" w:afterAutospacing="1"/>
      <w:jc w:val="center"/>
      <w:textAlignment w:val="center"/>
    </w:pPr>
    <w:rPr>
      <w:b/>
      <w:bCs/>
      <w:sz w:val="18"/>
      <w:szCs w:val="18"/>
      <w:lang w:val="fr-FR"/>
    </w:rPr>
  </w:style>
  <w:style w:type="paragraph" w:customStyle="1" w:styleId="xl237">
    <w:name w:val="xl237"/>
    <w:basedOn w:val="Normal"/>
    <w:rsid w:val="005B08C0"/>
    <w:pPr>
      <w:pBdr>
        <w:bottom w:val="single" w:sz="4" w:space="0" w:color="auto"/>
      </w:pBdr>
      <w:spacing w:before="100" w:beforeAutospacing="1" w:after="100" w:afterAutospacing="1"/>
      <w:jc w:val="center"/>
      <w:textAlignment w:val="center"/>
    </w:pPr>
    <w:rPr>
      <w:b/>
      <w:bCs/>
      <w:sz w:val="18"/>
      <w:szCs w:val="18"/>
      <w:lang w:val="fr-FR"/>
    </w:rPr>
  </w:style>
  <w:style w:type="paragraph" w:customStyle="1" w:styleId="xl238">
    <w:name w:val="xl238"/>
    <w:basedOn w:val="Normal"/>
    <w:rsid w:val="005B08C0"/>
    <w:pPr>
      <w:pBdr>
        <w:bottom w:val="single" w:sz="4" w:space="0" w:color="auto"/>
        <w:right w:val="single" w:sz="4" w:space="0" w:color="auto"/>
      </w:pBdr>
      <w:spacing w:before="100" w:beforeAutospacing="1" w:after="100" w:afterAutospacing="1"/>
      <w:jc w:val="center"/>
      <w:textAlignment w:val="center"/>
    </w:pPr>
    <w:rPr>
      <w:b/>
      <w:bCs/>
      <w:sz w:val="18"/>
      <w:szCs w:val="18"/>
      <w:lang w:val="fr-FR"/>
    </w:rPr>
  </w:style>
  <w:style w:type="paragraph" w:customStyle="1" w:styleId="xl239">
    <w:name w:val="xl239"/>
    <w:basedOn w:val="Normal"/>
    <w:rsid w:val="005B08C0"/>
    <w:pPr>
      <w:pBdr>
        <w:top w:val="single" w:sz="4" w:space="0" w:color="auto"/>
        <w:left w:val="single" w:sz="4" w:space="0" w:color="auto"/>
        <w:bottom w:val="single" w:sz="4" w:space="0" w:color="auto"/>
      </w:pBdr>
      <w:spacing w:before="100" w:beforeAutospacing="1" w:after="100" w:afterAutospacing="1"/>
      <w:jc w:val="center"/>
    </w:pPr>
    <w:rPr>
      <w:lang w:val="fr-FR"/>
    </w:rPr>
  </w:style>
  <w:style w:type="paragraph" w:customStyle="1" w:styleId="xl240">
    <w:name w:val="xl240"/>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241">
    <w:name w:val="xl241"/>
    <w:basedOn w:val="Normal"/>
    <w:rsid w:val="005B0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fr-FR"/>
    </w:rPr>
  </w:style>
  <w:style w:type="paragraph" w:customStyle="1" w:styleId="xl242">
    <w:name w:val="xl242"/>
    <w:basedOn w:val="Normal"/>
    <w:rsid w:val="005B0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lang w:val="fr-FR"/>
    </w:rPr>
  </w:style>
  <w:style w:type="paragraph" w:customStyle="1" w:styleId="xl243">
    <w:name w:val="xl243"/>
    <w:basedOn w:val="Normal"/>
    <w:rsid w:val="005B0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fr-FR"/>
    </w:rPr>
  </w:style>
  <w:style w:type="paragraph" w:customStyle="1" w:styleId="xl244">
    <w:name w:val="xl244"/>
    <w:basedOn w:val="Normal"/>
    <w:rsid w:val="005B08C0"/>
    <w:pPr>
      <w:pBdr>
        <w:left w:val="single" w:sz="4" w:space="0" w:color="auto"/>
        <w:bottom w:val="single" w:sz="4" w:space="0" w:color="auto"/>
      </w:pBdr>
      <w:spacing w:before="100" w:beforeAutospacing="1" w:after="100" w:afterAutospacing="1"/>
      <w:jc w:val="center"/>
    </w:pPr>
    <w:rPr>
      <w:b/>
      <w:bCs/>
      <w:lang w:val="fr-FR"/>
    </w:rPr>
  </w:style>
  <w:style w:type="paragraph" w:customStyle="1" w:styleId="xl245">
    <w:name w:val="xl245"/>
    <w:basedOn w:val="Normal"/>
    <w:rsid w:val="005B08C0"/>
    <w:pPr>
      <w:pBdr>
        <w:bottom w:val="single" w:sz="4" w:space="0" w:color="auto"/>
        <w:right w:val="single" w:sz="4" w:space="0" w:color="auto"/>
      </w:pBdr>
      <w:spacing w:before="100" w:beforeAutospacing="1" w:after="100" w:afterAutospacing="1"/>
      <w:jc w:val="center"/>
    </w:pPr>
    <w:rPr>
      <w:b/>
      <w:bCs/>
      <w:lang w:val="fr-FR"/>
    </w:rPr>
  </w:style>
  <w:style w:type="paragraph" w:customStyle="1" w:styleId="xl246">
    <w:name w:val="xl246"/>
    <w:basedOn w:val="Normal"/>
    <w:rsid w:val="005B08C0"/>
    <w:pPr>
      <w:spacing w:before="100" w:beforeAutospacing="1" w:after="100" w:afterAutospacing="1"/>
      <w:jc w:val="right"/>
    </w:pPr>
    <w:rPr>
      <w:lang w:val="fr-FR"/>
    </w:rPr>
  </w:style>
  <w:style w:type="paragraph" w:customStyle="1" w:styleId="xl247">
    <w:name w:val="xl247"/>
    <w:basedOn w:val="Normal"/>
    <w:rsid w:val="005B08C0"/>
    <w:pPr>
      <w:pBdr>
        <w:top w:val="single" w:sz="8" w:space="0" w:color="auto"/>
        <w:left w:val="single" w:sz="8" w:space="0" w:color="auto"/>
        <w:bottom w:val="single" w:sz="8" w:space="0" w:color="auto"/>
      </w:pBdr>
      <w:spacing w:before="100" w:beforeAutospacing="1" w:after="100" w:afterAutospacing="1"/>
    </w:pPr>
    <w:rPr>
      <w:b/>
      <w:bCs/>
      <w:i/>
      <w:iCs/>
      <w:lang w:val="fr-FR"/>
    </w:rPr>
  </w:style>
  <w:style w:type="paragraph" w:customStyle="1" w:styleId="xl248">
    <w:name w:val="xl248"/>
    <w:basedOn w:val="Normal"/>
    <w:rsid w:val="005B08C0"/>
    <w:pPr>
      <w:pBdr>
        <w:top w:val="single" w:sz="8" w:space="0" w:color="auto"/>
        <w:bottom w:val="single" w:sz="8" w:space="0" w:color="auto"/>
        <w:right w:val="single" w:sz="4" w:space="0" w:color="auto"/>
      </w:pBdr>
      <w:spacing w:before="100" w:beforeAutospacing="1" w:after="100" w:afterAutospacing="1"/>
    </w:pPr>
    <w:rPr>
      <w:b/>
      <w:bCs/>
      <w:i/>
      <w:iCs/>
      <w:lang w:val="fr-FR"/>
    </w:rPr>
  </w:style>
  <w:style w:type="paragraph" w:customStyle="1" w:styleId="xl249">
    <w:name w:val="xl249"/>
    <w:basedOn w:val="Normal"/>
    <w:rsid w:val="005B08C0"/>
    <w:pPr>
      <w:pBdr>
        <w:top w:val="single" w:sz="8" w:space="0" w:color="auto"/>
        <w:left w:val="single" w:sz="8" w:space="0" w:color="auto"/>
        <w:bottom w:val="single" w:sz="8" w:space="0" w:color="auto"/>
      </w:pBdr>
      <w:spacing w:before="100" w:beforeAutospacing="1" w:after="100" w:afterAutospacing="1"/>
    </w:pPr>
    <w:rPr>
      <w:b/>
      <w:bCs/>
      <w:i/>
      <w:iCs/>
      <w:sz w:val="20"/>
      <w:szCs w:val="20"/>
      <w:lang w:val="fr-FR"/>
    </w:rPr>
  </w:style>
  <w:style w:type="paragraph" w:customStyle="1" w:styleId="xl250">
    <w:name w:val="xl250"/>
    <w:basedOn w:val="Normal"/>
    <w:rsid w:val="005B08C0"/>
    <w:pPr>
      <w:pBdr>
        <w:top w:val="single" w:sz="8" w:space="0" w:color="auto"/>
        <w:bottom w:val="single" w:sz="8" w:space="0" w:color="auto"/>
        <w:right w:val="single" w:sz="4" w:space="0" w:color="auto"/>
      </w:pBdr>
      <w:spacing w:before="100" w:beforeAutospacing="1" w:after="100" w:afterAutospacing="1"/>
    </w:pPr>
    <w:rPr>
      <w:b/>
      <w:bCs/>
      <w:i/>
      <w:iCs/>
      <w:sz w:val="20"/>
      <w:szCs w:val="20"/>
      <w:lang w:val="fr-FR"/>
    </w:rPr>
  </w:style>
  <w:style w:type="paragraph" w:customStyle="1" w:styleId="xl251">
    <w:name w:val="xl251"/>
    <w:basedOn w:val="Normal"/>
    <w:rsid w:val="005B08C0"/>
    <w:pPr>
      <w:pBdr>
        <w:top w:val="single" w:sz="8" w:space="0" w:color="auto"/>
        <w:left w:val="single" w:sz="8" w:space="0" w:color="auto"/>
        <w:bottom w:val="single" w:sz="8" w:space="0" w:color="auto"/>
      </w:pBdr>
      <w:spacing w:before="100" w:beforeAutospacing="1" w:after="100" w:afterAutospacing="1"/>
    </w:pPr>
    <w:rPr>
      <w:b/>
      <w:bCs/>
      <w:lang w:val="fr-FR"/>
    </w:rPr>
  </w:style>
  <w:style w:type="paragraph" w:customStyle="1" w:styleId="xl252">
    <w:name w:val="xl252"/>
    <w:basedOn w:val="Normal"/>
    <w:rsid w:val="005B08C0"/>
    <w:pPr>
      <w:pBdr>
        <w:top w:val="single" w:sz="8" w:space="0" w:color="auto"/>
        <w:bottom w:val="single" w:sz="8" w:space="0" w:color="auto"/>
        <w:right w:val="single" w:sz="4" w:space="0" w:color="auto"/>
      </w:pBdr>
      <w:spacing w:before="100" w:beforeAutospacing="1" w:after="100" w:afterAutospacing="1"/>
    </w:pPr>
    <w:rPr>
      <w:b/>
      <w:bCs/>
      <w:lang w:val="fr-FR"/>
    </w:rPr>
  </w:style>
  <w:style w:type="paragraph" w:customStyle="1" w:styleId="xl253">
    <w:name w:val="xl253"/>
    <w:basedOn w:val="Normal"/>
    <w:rsid w:val="005B08C0"/>
    <w:pPr>
      <w:pBdr>
        <w:top w:val="single" w:sz="4" w:space="0" w:color="auto"/>
        <w:left w:val="single" w:sz="4" w:space="0" w:color="auto"/>
        <w:bottom w:val="single" w:sz="4" w:space="0" w:color="auto"/>
      </w:pBdr>
      <w:spacing w:before="100" w:beforeAutospacing="1" w:after="100" w:afterAutospacing="1"/>
      <w:jc w:val="center"/>
    </w:pPr>
    <w:rPr>
      <w:lang w:val="fr-FR"/>
    </w:rPr>
  </w:style>
  <w:style w:type="paragraph" w:customStyle="1" w:styleId="xl254">
    <w:name w:val="xl254"/>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255">
    <w:name w:val="xl255"/>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xl256">
    <w:name w:val="xl256"/>
    <w:basedOn w:val="Normal"/>
    <w:rsid w:val="005B08C0"/>
    <w:pPr>
      <w:pBdr>
        <w:top w:val="single" w:sz="4" w:space="0" w:color="auto"/>
        <w:bottom w:val="single" w:sz="4" w:space="0" w:color="auto"/>
        <w:right w:val="single" w:sz="4" w:space="0" w:color="auto"/>
      </w:pBdr>
      <w:spacing w:before="100" w:beforeAutospacing="1" w:after="100" w:afterAutospacing="1"/>
      <w:jc w:val="center"/>
    </w:pPr>
    <w:rPr>
      <w:lang w:val="fr-FR"/>
    </w:rPr>
  </w:style>
  <w:style w:type="paragraph" w:customStyle="1" w:styleId="xl257">
    <w:name w:val="xl257"/>
    <w:basedOn w:val="Normal"/>
    <w:rsid w:val="005B0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fr-FR"/>
    </w:rPr>
  </w:style>
  <w:style w:type="paragraph" w:customStyle="1" w:styleId="Retraitcorpsdetexte21">
    <w:name w:val="Retrait corps de texte 21"/>
    <w:basedOn w:val="Normal"/>
    <w:rsid w:val="006660E6"/>
    <w:pPr>
      <w:widowControl w:val="0"/>
      <w:tabs>
        <w:tab w:val="num" w:pos="720"/>
      </w:tabs>
      <w:ind w:left="851" w:hanging="709"/>
      <w:jc w:val="both"/>
    </w:pPr>
  </w:style>
  <w:style w:type="paragraph" w:styleId="Salutations">
    <w:name w:val="Salutation"/>
    <w:basedOn w:val="Normal"/>
    <w:next w:val="Normal"/>
    <w:link w:val="SalutationsCar"/>
    <w:rsid w:val="006660E6"/>
    <w:pPr>
      <w:widowControl w:val="0"/>
      <w:jc w:val="both"/>
    </w:pPr>
    <w:rPr>
      <w:sz w:val="20"/>
      <w:szCs w:val="20"/>
    </w:rPr>
  </w:style>
  <w:style w:type="character" w:customStyle="1" w:styleId="SalutationsCar">
    <w:name w:val="Salutations Car"/>
    <w:basedOn w:val="Policepardfaut"/>
    <w:link w:val="Salutations"/>
    <w:rsid w:val="006660E6"/>
    <w:rPr>
      <w:lang w:val="fr-CM"/>
    </w:rPr>
  </w:style>
  <w:style w:type="paragraph" w:customStyle="1" w:styleId="p25">
    <w:name w:val="p25"/>
    <w:basedOn w:val="Normal"/>
    <w:rsid w:val="006660E6"/>
    <w:pPr>
      <w:widowControl w:val="0"/>
      <w:tabs>
        <w:tab w:val="left" w:pos="720"/>
      </w:tabs>
      <w:autoSpaceDE w:val="0"/>
      <w:autoSpaceDN w:val="0"/>
      <w:adjustRightInd w:val="0"/>
      <w:spacing w:line="240" w:lineRule="atLeast"/>
      <w:jc w:val="both"/>
    </w:pPr>
    <w:rPr>
      <w:sz w:val="20"/>
    </w:rPr>
  </w:style>
  <w:style w:type="paragraph" w:customStyle="1" w:styleId="Style13">
    <w:name w:val="Style1"/>
    <w:basedOn w:val="Normal"/>
    <w:rsid w:val="006660E6"/>
    <w:pPr>
      <w:widowControl w:val="0"/>
      <w:ind w:left="1418"/>
      <w:jc w:val="both"/>
    </w:pPr>
    <w:rPr>
      <w:sz w:val="20"/>
      <w:szCs w:val="20"/>
    </w:rPr>
  </w:style>
  <w:style w:type="character" w:styleId="Accentuation">
    <w:name w:val="Emphasis"/>
    <w:qFormat/>
    <w:rsid w:val="006660E6"/>
    <w:rPr>
      <w:i/>
      <w:iCs/>
    </w:rPr>
  </w:style>
  <w:style w:type="paragraph" w:customStyle="1" w:styleId="CharChar1">
    <w:name w:val="Char Char1"/>
    <w:basedOn w:val="Normal"/>
    <w:rsid w:val="006660E6"/>
    <w:pPr>
      <w:spacing w:after="160" w:line="240" w:lineRule="exact"/>
      <w:jc w:val="both"/>
    </w:pPr>
    <w:rPr>
      <w:rFonts w:ascii="Arial" w:hAnsi="Arial"/>
      <w:sz w:val="20"/>
      <w:szCs w:val="20"/>
      <w:lang w:val="en-US" w:eastAsia="en-US"/>
    </w:rPr>
  </w:style>
  <w:style w:type="character" w:customStyle="1" w:styleId="CarCar20">
    <w:name w:val="Car Car20"/>
    <w:rsid w:val="006660E6"/>
    <w:rPr>
      <w:b/>
      <w:bCs/>
      <w:sz w:val="28"/>
      <w:szCs w:val="24"/>
      <w:lang w:val="fr-FR" w:eastAsia="fr-FR" w:bidi="ar-SA"/>
    </w:rPr>
  </w:style>
  <w:style w:type="character" w:customStyle="1" w:styleId="CarCar18">
    <w:name w:val="Car Car18"/>
    <w:rsid w:val="006660E6"/>
    <w:rPr>
      <w:bCs/>
      <w:sz w:val="32"/>
      <w:szCs w:val="24"/>
      <w:lang w:val="fr-FR" w:eastAsia="fr-FR" w:bidi="ar-SA"/>
    </w:rPr>
  </w:style>
  <w:style w:type="paragraph" w:customStyle="1" w:styleId="BodyText31">
    <w:name w:val="Body Text 31"/>
    <w:basedOn w:val="Normal"/>
    <w:rsid w:val="006660E6"/>
    <w:pPr>
      <w:widowControl w:val="0"/>
      <w:overflowPunct w:val="0"/>
      <w:autoSpaceDE w:val="0"/>
      <w:autoSpaceDN w:val="0"/>
      <w:adjustRightInd w:val="0"/>
      <w:jc w:val="both"/>
      <w:textAlignment w:val="baseline"/>
    </w:pPr>
    <w:rPr>
      <w:rFonts w:ascii="Times" w:hAnsi="Times"/>
      <w:b/>
      <w:szCs w:val="20"/>
      <w:lang w:val="fr-FR"/>
    </w:rPr>
  </w:style>
  <w:style w:type="paragraph" w:customStyle="1" w:styleId="Normal10">
    <w:name w:val="Normal 10"/>
    <w:basedOn w:val="Normal"/>
    <w:rsid w:val="006660E6"/>
    <w:pPr>
      <w:widowControl w:val="0"/>
      <w:jc w:val="both"/>
    </w:pPr>
    <w:rPr>
      <w:sz w:val="20"/>
      <w:szCs w:val="20"/>
      <w:lang w:val="fr-FR"/>
    </w:rPr>
  </w:style>
  <w:style w:type="paragraph" w:customStyle="1" w:styleId="Corpsdetexte31">
    <w:name w:val="Corps de texte 31"/>
    <w:basedOn w:val="Normal"/>
    <w:rsid w:val="006660E6"/>
    <w:pPr>
      <w:widowControl w:val="0"/>
      <w:overflowPunct w:val="0"/>
      <w:autoSpaceDE w:val="0"/>
      <w:autoSpaceDN w:val="0"/>
      <w:adjustRightInd w:val="0"/>
      <w:jc w:val="both"/>
      <w:textAlignment w:val="baseline"/>
    </w:pPr>
    <w:rPr>
      <w:rFonts w:ascii="Times" w:hAnsi="Times"/>
      <w:b/>
      <w:szCs w:val="20"/>
      <w:lang w:val="fr-FR"/>
    </w:rPr>
  </w:style>
  <w:style w:type="paragraph" w:customStyle="1" w:styleId="TITI1">
    <w:name w:val="TITI.1"/>
    <w:basedOn w:val="Normal"/>
    <w:rsid w:val="006660E6"/>
    <w:pPr>
      <w:keepNext/>
      <w:keepLines/>
      <w:widowControl w:val="0"/>
      <w:jc w:val="both"/>
    </w:pPr>
    <w:rPr>
      <w:b/>
      <w:smallCaps/>
      <w:szCs w:val="20"/>
      <w:lang w:val="fr-FR"/>
    </w:rPr>
  </w:style>
  <w:style w:type="paragraph" w:customStyle="1" w:styleId="Tableau3">
    <w:name w:val="Tableau3"/>
    <w:basedOn w:val="Normal"/>
    <w:qFormat/>
    <w:rsid w:val="006660E6"/>
    <w:pPr>
      <w:spacing w:line="60" w:lineRule="atLeast"/>
      <w:ind w:left="-57" w:right="-57"/>
      <w:contextualSpacing/>
      <w:jc w:val="both"/>
    </w:pPr>
    <w:rPr>
      <w:rFonts w:ascii="Arial Narrow" w:eastAsia="Arial Unicode MS" w:hAnsi="Arial Narrow"/>
      <w:noProof/>
      <w:sz w:val="20"/>
      <w:szCs w:val="20"/>
    </w:rPr>
  </w:style>
  <w:style w:type="character" w:customStyle="1" w:styleId="ObjetducommentaireCar1">
    <w:name w:val="Objet du commentaire Car1"/>
    <w:basedOn w:val="CommentaireCar"/>
    <w:rsid w:val="006660E6"/>
    <w:rPr>
      <w:rFonts w:ascii="Times New Roman" w:eastAsia="Times New Roman" w:hAnsi="Times New Roman"/>
      <w:b/>
      <w:bCs/>
    </w:rPr>
  </w:style>
  <w:style w:type="paragraph" w:customStyle="1" w:styleId="Retraitcorpsdetexte22">
    <w:name w:val="Retrait corps de texte 22"/>
    <w:basedOn w:val="Normal"/>
    <w:rsid w:val="006660E6"/>
    <w:pPr>
      <w:widowControl w:val="0"/>
      <w:tabs>
        <w:tab w:val="left" w:pos="2835"/>
      </w:tabs>
      <w:suppressAutoHyphens/>
      <w:ind w:left="4253" w:hanging="4253"/>
      <w:jc w:val="both"/>
    </w:pPr>
    <w:rPr>
      <w:b/>
      <w:sz w:val="20"/>
      <w:szCs w:val="20"/>
      <w:lang w:val="fr-FR"/>
    </w:rPr>
  </w:style>
  <w:style w:type="character" w:customStyle="1" w:styleId="titreparagraphes1">
    <w:name w:val="titreparagraphes1"/>
    <w:basedOn w:val="Policepardfaut"/>
    <w:rsid w:val="006660E6"/>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6660E6"/>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6660E6"/>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6660E6"/>
    <w:rPr>
      <w:rFonts w:ascii="Courier New" w:eastAsia="Arial Unicode MS" w:hAnsi="Courier New" w:cs="Courier New" w:hint="default"/>
      <w:sz w:val="20"/>
      <w:szCs w:val="20"/>
    </w:rPr>
  </w:style>
  <w:style w:type="paragraph" w:styleId="PrformatHTML">
    <w:name w:val="HTML Preformatted"/>
    <w:basedOn w:val="Normal"/>
    <w:link w:val="PrformatHTMLCar"/>
    <w:rsid w:val="0066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sz w:val="20"/>
      <w:szCs w:val="20"/>
      <w:lang w:val="fr-FR"/>
    </w:rPr>
  </w:style>
  <w:style w:type="character" w:customStyle="1" w:styleId="PrformatHTMLCar">
    <w:name w:val="Préformaté HTML Car"/>
    <w:basedOn w:val="Policepardfaut"/>
    <w:link w:val="PrformatHTML"/>
    <w:rsid w:val="006660E6"/>
    <w:rPr>
      <w:rFonts w:ascii="Courier New" w:eastAsia="Arial Unicode MS" w:hAnsi="Courier New" w:cs="Courier New"/>
    </w:rPr>
  </w:style>
  <w:style w:type="paragraph" w:customStyle="1" w:styleId="BankNormal">
    <w:name w:val="BankNormal"/>
    <w:basedOn w:val="Normal"/>
    <w:rsid w:val="006660E6"/>
    <w:pPr>
      <w:spacing w:after="240"/>
      <w:jc w:val="both"/>
    </w:pPr>
    <w:rPr>
      <w:szCs w:val="20"/>
      <w:lang w:val="en-US" w:eastAsia="en-US"/>
    </w:rPr>
  </w:style>
  <w:style w:type="paragraph" w:customStyle="1" w:styleId="PN">
    <w:name w:val="PN"/>
    <w:rsid w:val="006660E6"/>
    <w:pPr>
      <w:spacing w:line="240" w:lineRule="exact"/>
      <w:jc w:val="both"/>
    </w:pPr>
    <w:rPr>
      <w:rFonts w:ascii="Swiss" w:hAnsi="Swiss"/>
      <w:sz w:val="24"/>
    </w:rPr>
  </w:style>
  <w:style w:type="paragraph" w:customStyle="1" w:styleId="bleu">
    <w:name w:val="bleu"/>
    <w:basedOn w:val="Normal"/>
    <w:rsid w:val="006660E6"/>
    <w:pPr>
      <w:spacing w:before="100" w:beforeAutospacing="1" w:after="100" w:afterAutospacing="1"/>
      <w:jc w:val="both"/>
    </w:pPr>
    <w:rPr>
      <w:lang w:val="fr-FR"/>
    </w:rPr>
  </w:style>
  <w:style w:type="paragraph" w:customStyle="1" w:styleId="CharChar11">
    <w:name w:val="Char Char11"/>
    <w:basedOn w:val="Normal"/>
    <w:rsid w:val="006660E6"/>
    <w:pPr>
      <w:spacing w:after="160" w:line="240" w:lineRule="exact"/>
      <w:jc w:val="both"/>
    </w:pPr>
    <w:rPr>
      <w:rFonts w:ascii="Arial" w:hAnsi="Arial"/>
      <w:sz w:val="20"/>
      <w:szCs w:val="20"/>
      <w:lang w:val="en-US" w:eastAsia="en-US"/>
    </w:rPr>
  </w:style>
  <w:style w:type="character" w:customStyle="1" w:styleId="CarCar201">
    <w:name w:val="Car Car201"/>
    <w:rsid w:val="006660E6"/>
    <w:rPr>
      <w:b/>
      <w:bCs/>
      <w:sz w:val="28"/>
      <w:szCs w:val="24"/>
      <w:lang w:val="fr-FR" w:eastAsia="fr-FR" w:bidi="ar-SA"/>
    </w:rPr>
  </w:style>
  <w:style w:type="character" w:customStyle="1" w:styleId="CarCar181">
    <w:name w:val="Car Car181"/>
    <w:rsid w:val="006660E6"/>
    <w:rPr>
      <w:bCs/>
      <w:sz w:val="32"/>
      <w:szCs w:val="24"/>
      <w:lang w:val="fr-FR" w:eastAsia="fr-FR" w:bidi="ar-SA"/>
    </w:rPr>
  </w:style>
  <w:style w:type="paragraph" w:styleId="Tabledesillustrations">
    <w:name w:val="table of figures"/>
    <w:basedOn w:val="Normal"/>
    <w:next w:val="Normal"/>
    <w:uiPriority w:val="99"/>
    <w:rsid w:val="006660E6"/>
    <w:pPr>
      <w:spacing w:line="276" w:lineRule="auto"/>
      <w:jc w:val="both"/>
    </w:pPr>
    <w:rPr>
      <w:rFonts w:ascii="Calibri" w:eastAsia="Calibri" w:hAnsi="Calibri"/>
      <w:sz w:val="22"/>
      <w:szCs w:val="22"/>
      <w:lang w:val="fr-FR" w:eastAsia="en-US"/>
    </w:rPr>
  </w:style>
  <w:style w:type="character" w:customStyle="1" w:styleId="SansinterligneCar">
    <w:name w:val="Sans interligne Car"/>
    <w:link w:val="Sansinterligne"/>
    <w:uiPriority w:val="1"/>
    <w:rsid w:val="006660E6"/>
    <w:rPr>
      <w:rFonts w:eastAsia="SimSun"/>
      <w:kern w:val="2"/>
      <w:sz w:val="21"/>
      <w:szCs w:val="24"/>
      <w:lang w:val="en-US" w:eastAsia="zh-CN"/>
    </w:rPr>
  </w:style>
  <w:style w:type="paragraph" w:customStyle="1" w:styleId="Tiret1">
    <w:name w:val="Tiret1"/>
    <w:basedOn w:val="Normal"/>
    <w:qFormat/>
    <w:rsid w:val="006660E6"/>
    <w:pPr>
      <w:numPr>
        <w:numId w:val="14"/>
      </w:numPr>
      <w:spacing w:before="60" w:line="276" w:lineRule="auto"/>
      <w:jc w:val="both"/>
    </w:pPr>
    <w:rPr>
      <w:rFonts w:ascii="Arial Narrow" w:eastAsia="Calibri" w:hAnsi="Arial Narrow"/>
      <w:sz w:val="22"/>
      <w:szCs w:val="22"/>
      <w:lang w:val="fr-FR" w:eastAsia="en-US"/>
    </w:rPr>
  </w:style>
  <w:style w:type="paragraph" w:customStyle="1" w:styleId="Liste1">
    <w:name w:val="Liste1"/>
    <w:basedOn w:val="Tiret1"/>
    <w:link w:val="Liste1Car"/>
    <w:qFormat/>
    <w:rsid w:val="006660E6"/>
    <w:pPr>
      <w:spacing w:before="0"/>
      <w:contextualSpacing/>
    </w:pPr>
    <w:rPr>
      <w:szCs w:val="24"/>
    </w:rPr>
  </w:style>
  <w:style w:type="character" w:customStyle="1" w:styleId="Liste1Car">
    <w:name w:val="Liste1 Car"/>
    <w:basedOn w:val="Policepardfaut"/>
    <w:link w:val="Liste1"/>
    <w:rsid w:val="006660E6"/>
    <w:rPr>
      <w:rFonts w:ascii="Arial Narrow" w:eastAsia="Calibri" w:hAnsi="Arial Narrow"/>
      <w:sz w:val="22"/>
      <w:szCs w:val="24"/>
      <w:lang w:eastAsia="en-US"/>
    </w:rPr>
  </w:style>
  <w:style w:type="character" w:styleId="Appelnotedebasdep">
    <w:name w:val="footnote reference"/>
    <w:basedOn w:val="Policepardfaut"/>
    <w:rsid w:val="006660E6"/>
    <w:rPr>
      <w:vertAlign w:val="superscript"/>
    </w:rPr>
  </w:style>
  <w:style w:type="paragraph" w:customStyle="1" w:styleId="C2">
    <w:name w:val="C2"/>
    <w:rsid w:val="006660E6"/>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6660E6"/>
    <w:rPr>
      <w:rFonts w:ascii="Tahoma" w:eastAsia="Times New Roman" w:hAnsi="Tahoma" w:cs="Tahoma"/>
      <w:sz w:val="16"/>
      <w:szCs w:val="16"/>
      <w:lang w:val="fr-CM"/>
    </w:rPr>
  </w:style>
  <w:style w:type="character" w:customStyle="1" w:styleId="Sous-titreCar1">
    <w:name w:val="Sous-titre Car1"/>
    <w:basedOn w:val="Policepardfaut"/>
    <w:uiPriority w:val="11"/>
    <w:rsid w:val="006660E6"/>
    <w:rPr>
      <w:rFonts w:ascii="Cambria" w:eastAsia="Times New Roman" w:hAnsi="Cambria" w:cs="Times New Roman"/>
      <w:sz w:val="24"/>
      <w:szCs w:val="24"/>
      <w:lang w:val="fr-CM"/>
    </w:rPr>
  </w:style>
  <w:style w:type="character" w:customStyle="1" w:styleId="CitationCar1">
    <w:name w:val="Citation Car1"/>
    <w:basedOn w:val="Policepardfaut"/>
    <w:uiPriority w:val="29"/>
    <w:rsid w:val="006660E6"/>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6660E6"/>
    <w:rPr>
      <w:i/>
      <w:iCs/>
      <w:color w:val="4F81BD"/>
      <w:lang w:val="en-US" w:bidi="en-US"/>
    </w:rPr>
  </w:style>
  <w:style w:type="paragraph" w:styleId="Citationintense">
    <w:name w:val="Intense Quote"/>
    <w:basedOn w:val="Normal"/>
    <w:next w:val="Normal"/>
    <w:link w:val="CitationintenseCar"/>
    <w:uiPriority w:val="30"/>
    <w:qFormat/>
    <w:rsid w:val="006660E6"/>
    <w:pPr>
      <w:pBdr>
        <w:top w:val="single" w:sz="4" w:space="10" w:color="4F81BD"/>
        <w:left w:val="single" w:sz="4" w:space="10" w:color="4F81BD"/>
      </w:pBdr>
      <w:spacing w:before="200" w:line="276" w:lineRule="auto"/>
      <w:ind w:left="1296" w:right="1152"/>
      <w:jc w:val="both"/>
    </w:pPr>
    <w:rPr>
      <w:i/>
      <w:iCs/>
      <w:color w:val="4F81BD"/>
      <w:sz w:val="20"/>
      <w:szCs w:val="20"/>
      <w:lang w:val="en-US" w:bidi="en-US"/>
    </w:rPr>
  </w:style>
  <w:style w:type="character" w:customStyle="1" w:styleId="CitationintenseCar1">
    <w:name w:val="Citation intense Car1"/>
    <w:basedOn w:val="Policepardfaut"/>
    <w:uiPriority w:val="30"/>
    <w:rsid w:val="006660E6"/>
    <w:rPr>
      <w:b/>
      <w:bCs/>
      <w:i/>
      <w:iCs/>
      <w:color w:val="4F81BD" w:themeColor="accent1"/>
      <w:sz w:val="24"/>
      <w:szCs w:val="24"/>
      <w:lang w:val="fr-CM"/>
    </w:rPr>
  </w:style>
  <w:style w:type="paragraph" w:styleId="Listenumros">
    <w:name w:val="List Number"/>
    <w:basedOn w:val="Normal"/>
    <w:rsid w:val="006660E6"/>
    <w:pPr>
      <w:tabs>
        <w:tab w:val="num" w:pos="360"/>
      </w:tabs>
      <w:spacing w:before="120" w:line="300" w:lineRule="atLeast"/>
      <w:ind w:left="360" w:hanging="360"/>
      <w:jc w:val="both"/>
    </w:pPr>
    <w:rPr>
      <w:rFonts w:ascii="Arial" w:hAnsi="Arial"/>
      <w:lang w:val="en-US" w:eastAsia="en-US"/>
    </w:rPr>
  </w:style>
  <w:style w:type="paragraph" w:customStyle="1" w:styleId="Corpsdetexte21">
    <w:name w:val="Corps de texte 21"/>
    <w:basedOn w:val="Normal"/>
    <w:rsid w:val="006660E6"/>
    <w:pPr>
      <w:widowControl w:val="0"/>
      <w:suppressAutoHyphens/>
      <w:ind w:left="1410"/>
    </w:pPr>
    <w:rPr>
      <w:b/>
      <w:sz w:val="20"/>
      <w:szCs w:val="20"/>
      <w:lang w:val="fr-FR"/>
    </w:rPr>
  </w:style>
  <w:style w:type="paragraph" w:customStyle="1" w:styleId="Retraitcorpsdetexte23">
    <w:name w:val="Retrait corps de texte 23"/>
    <w:basedOn w:val="Normal"/>
    <w:rsid w:val="006660E6"/>
    <w:pPr>
      <w:widowControl w:val="0"/>
      <w:tabs>
        <w:tab w:val="left" w:pos="2835"/>
      </w:tabs>
      <w:suppressAutoHyphens/>
      <w:ind w:left="4253" w:hanging="4253"/>
    </w:pPr>
    <w:rPr>
      <w:b/>
      <w:sz w:val="20"/>
      <w:szCs w:val="20"/>
      <w:lang w:val="fr-FR"/>
    </w:rPr>
  </w:style>
  <w:style w:type="character" w:customStyle="1" w:styleId="TextedebullesCar1">
    <w:name w:val="Texte de bulles Car1"/>
    <w:basedOn w:val="Policepardfaut"/>
    <w:uiPriority w:val="99"/>
    <w:semiHidden/>
    <w:rsid w:val="006660E6"/>
    <w:rPr>
      <w:rFonts w:ascii="Tahoma" w:hAnsi="Tahoma" w:cs="Tahoma"/>
      <w:sz w:val="16"/>
      <w:szCs w:val="16"/>
    </w:rPr>
  </w:style>
  <w:style w:type="character" w:customStyle="1" w:styleId="CommentaireCar1">
    <w:name w:val="Commentaire Car1"/>
    <w:basedOn w:val="Policepardfaut"/>
    <w:uiPriority w:val="99"/>
    <w:semiHidden/>
    <w:rsid w:val="006660E6"/>
    <w:rPr>
      <w:sz w:val="20"/>
      <w:szCs w:val="20"/>
    </w:rPr>
  </w:style>
  <w:style w:type="paragraph" w:customStyle="1" w:styleId="TITREDAO1">
    <w:name w:val="TITREDAO1"/>
    <w:basedOn w:val="Normal"/>
    <w:next w:val="Corpsdetexte"/>
    <w:uiPriority w:val="99"/>
    <w:rsid w:val="006660E6"/>
    <w:pPr>
      <w:jc w:val="center"/>
    </w:pPr>
    <w:rPr>
      <w:rFonts w:ascii="African" w:hAnsi="African" w:cs="African"/>
      <w:b/>
      <w:bCs/>
      <w:sz w:val="48"/>
      <w:szCs w:val="48"/>
    </w:rPr>
  </w:style>
  <w:style w:type="paragraph" w:customStyle="1" w:styleId="Articli">
    <w:name w:val="Articli"/>
    <w:basedOn w:val="Normal"/>
    <w:link w:val="ArticliCar"/>
    <w:qFormat/>
    <w:rsid w:val="006660E6"/>
    <w:pPr>
      <w:widowControl w:val="0"/>
      <w:autoSpaceDE w:val="0"/>
      <w:autoSpaceDN w:val="0"/>
      <w:adjustRightInd w:val="0"/>
      <w:ind w:right="-20"/>
      <w:jc w:val="both"/>
    </w:pPr>
    <w:rPr>
      <w:b/>
      <w:bCs/>
    </w:rPr>
  </w:style>
  <w:style w:type="character" w:customStyle="1" w:styleId="ArticliCar">
    <w:name w:val="Articli Car"/>
    <w:link w:val="Articli"/>
    <w:rsid w:val="006660E6"/>
    <w:rPr>
      <w:b/>
      <w:bCs/>
      <w:sz w:val="24"/>
      <w:szCs w:val="24"/>
    </w:rPr>
  </w:style>
  <w:style w:type="paragraph" w:customStyle="1" w:styleId="CharChar12">
    <w:name w:val="Char Char12"/>
    <w:basedOn w:val="Normal"/>
    <w:rsid w:val="002832F3"/>
    <w:pPr>
      <w:spacing w:after="160" w:line="240" w:lineRule="exact"/>
    </w:pPr>
    <w:rPr>
      <w:rFonts w:ascii="Arial" w:hAnsi="Arial"/>
      <w:sz w:val="20"/>
      <w:szCs w:val="20"/>
      <w:lang w:val="en-US" w:eastAsia="en-US"/>
    </w:rPr>
  </w:style>
  <w:style w:type="character" w:customStyle="1" w:styleId="CarCar202">
    <w:name w:val="Car Car202"/>
    <w:rsid w:val="002832F3"/>
    <w:rPr>
      <w:b/>
      <w:bCs/>
      <w:sz w:val="28"/>
      <w:szCs w:val="24"/>
      <w:lang w:val="fr-FR" w:eastAsia="fr-FR" w:bidi="ar-SA"/>
    </w:rPr>
  </w:style>
  <w:style w:type="character" w:customStyle="1" w:styleId="CarCar182">
    <w:name w:val="Car Car182"/>
    <w:rsid w:val="002832F3"/>
    <w:rPr>
      <w:bCs/>
      <w:sz w:val="32"/>
      <w:szCs w:val="24"/>
      <w:lang w:val="fr-FR" w:eastAsia="fr-FR" w:bidi="ar-SA"/>
    </w:rPr>
  </w:style>
  <w:style w:type="paragraph" w:customStyle="1" w:styleId="Titre1">
    <w:name w:val="Titre1"/>
    <w:basedOn w:val="Normal"/>
    <w:uiPriority w:val="99"/>
    <w:rsid w:val="002832F3"/>
    <w:pPr>
      <w:numPr>
        <w:ilvl w:val="1"/>
        <w:numId w:val="15"/>
      </w:numPr>
      <w:jc w:val="center"/>
    </w:pPr>
  </w:style>
  <w:style w:type="paragraph" w:customStyle="1" w:styleId="TRGAO1">
    <w:name w:val="TRGAO1"/>
    <w:basedOn w:val="Normal"/>
    <w:uiPriority w:val="99"/>
    <w:rsid w:val="002832F3"/>
    <w:pPr>
      <w:pBdr>
        <w:bar w:val="single" w:sz="4" w:color="auto"/>
      </w:pBdr>
      <w:spacing w:before="240"/>
      <w:ind w:firstLine="709"/>
    </w:pPr>
    <w:rPr>
      <w:rFonts w:ascii="Broadband ICG" w:hAnsi="Broadband ICG" w:cs="Broadband ICG"/>
    </w:rPr>
  </w:style>
  <w:style w:type="character" w:customStyle="1" w:styleId="StyleCORPSAAOToutenmajusculeCar">
    <w:name w:val="Style CORPS AAO + Tout en majuscule Car"/>
    <w:link w:val="StyleCORPSAAOToutenmajuscule"/>
    <w:uiPriority w:val="99"/>
    <w:locked/>
    <w:rsid w:val="002832F3"/>
    <w:rPr>
      <w:rFonts w:ascii="Corbel" w:hAnsi="Corbel" w:cs="Corbel"/>
      <w:caps/>
      <w:szCs w:val="24"/>
    </w:rPr>
  </w:style>
  <w:style w:type="paragraph" w:customStyle="1" w:styleId="StyleCORPSAAOToutenmajuscule">
    <w:name w:val="Style CORPS AAO + Tout en majuscule"/>
    <w:basedOn w:val="CORPSAAO"/>
    <w:link w:val="StyleCORPSAAOToutenmajusculeCar"/>
    <w:uiPriority w:val="99"/>
    <w:rsid w:val="002832F3"/>
    <w:rPr>
      <w:rFonts w:ascii="Corbel" w:hAnsi="Corbel" w:cs="Corbel"/>
      <w:caps/>
      <w:lang w:val="fr-FR"/>
    </w:rPr>
  </w:style>
  <w:style w:type="paragraph" w:customStyle="1" w:styleId="CORPSRGAO">
    <w:name w:val="CORPS RGAO"/>
    <w:basedOn w:val="Normal"/>
    <w:uiPriority w:val="99"/>
    <w:rsid w:val="002832F3"/>
    <w:pPr>
      <w:pBdr>
        <w:bar w:val="single" w:sz="4" w:color="auto"/>
      </w:pBdr>
      <w:spacing w:after="240"/>
      <w:ind w:left="567" w:firstLine="709"/>
      <w:jc w:val="both"/>
    </w:pPr>
    <w:rPr>
      <w:rFonts w:ascii="Goudy Old Style" w:hAnsi="Goudy Old Style" w:cs="Goudy Old Style"/>
    </w:rPr>
  </w:style>
  <w:style w:type="paragraph" w:customStyle="1" w:styleId="TRGAO0">
    <w:name w:val="TRGAO0"/>
    <w:basedOn w:val="Normal"/>
    <w:uiPriority w:val="99"/>
    <w:rsid w:val="002832F3"/>
    <w:pPr>
      <w:pBdr>
        <w:bar w:val="single" w:sz="4" w:color="auto"/>
      </w:pBdr>
      <w:spacing w:before="240" w:after="240"/>
      <w:jc w:val="center"/>
    </w:pPr>
    <w:rPr>
      <w:rFonts w:ascii="Balloon Extra" w:hAnsi="Balloon Extra" w:cs="Balloon Extra"/>
      <w:sz w:val="32"/>
      <w:szCs w:val="32"/>
    </w:rPr>
  </w:style>
  <w:style w:type="paragraph" w:customStyle="1" w:styleId="TITRE11">
    <w:name w:val="TITRE 1"/>
    <w:basedOn w:val="Normal"/>
    <w:link w:val="TITRE1Car0"/>
    <w:rsid w:val="002832F3"/>
    <w:pPr>
      <w:spacing w:after="240" w:line="480" w:lineRule="auto"/>
      <w:jc w:val="center"/>
      <w:outlineLvl w:val="0"/>
    </w:pPr>
    <w:rPr>
      <w:rFonts w:ascii="Zurich XBlk BT" w:hAnsi="Zurich XBlk BT"/>
      <w:b/>
      <w:bCs/>
      <w:caps/>
      <w:sz w:val="28"/>
      <w:szCs w:val="28"/>
      <w:lang w:val="fr-FR"/>
    </w:rPr>
  </w:style>
  <w:style w:type="character" w:customStyle="1" w:styleId="TITRE1Car0">
    <w:name w:val="TITRE 1 Car"/>
    <w:link w:val="TITRE11"/>
    <w:locked/>
    <w:rsid w:val="002832F3"/>
    <w:rPr>
      <w:rFonts w:ascii="Zurich XBlk BT" w:hAnsi="Zurich XBlk BT"/>
      <w:b/>
      <w:bCs/>
      <w:caps/>
      <w:sz w:val="28"/>
      <w:szCs w:val="28"/>
    </w:rPr>
  </w:style>
  <w:style w:type="paragraph" w:customStyle="1" w:styleId="TITRE1CCAP">
    <w:name w:val="TITRE1CCAP"/>
    <w:basedOn w:val="Style13"/>
    <w:uiPriority w:val="99"/>
    <w:rsid w:val="002832F3"/>
    <w:pPr>
      <w:widowControl/>
      <w:spacing w:before="240" w:after="120"/>
      <w:ind w:left="0"/>
      <w:jc w:val="center"/>
    </w:pPr>
    <w:rPr>
      <w:rFonts w:ascii="Tahoma" w:hAnsi="Tahoma" w:cs="Tahoma"/>
      <w:b/>
      <w:bCs/>
      <w:sz w:val="28"/>
      <w:szCs w:val="28"/>
    </w:rPr>
  </w:style>
  <w:style w:type="paragraph" w:customStyle="1" w:styleId="SOUMISSION">
    <w:name w:val="SOUMISSION"/>
    <w:basedOn w:val="Normal"/>
    <w:uiPriority w:val="99"/>
    <w:rsid w:val="002832F3"/>
    <w:pPr>
      <w:spacing w:after="240"/>
      <w:ind w:left="499" w:firstLine="902"/>
      <w:jc w:val="both"/>
    </w:pPr>
    <w:rPr>
      <w:rFonts w:ascii="Gill Sans MT" w:hAnsi="Gill Sans MT" w:cs="Gill Sans MT"/>
    </w:rPr>
  </w:style>
  <w:style w:type="paragraph" w:customStyle="1" w:styleId="CORPSCCTPBTC">
    <w:name w:val="CORPS CCTP BTC"/>
    <w:basedOn w:val="Normal"/>
    <w:uiPriority w:val="99"/>
    <w:rsid w:val="002832F3"/>
    <w:pPr>
      <w:spacing w:before="120" w:after="120"/>
      <w:ind w:left="567" w:firstLine="709"/>
      <w:jc w:val="both"/>
    </w:pPr>
    <w:rPr>
      <w:rFonts w:ascii="Arial Narrow" w:hAnsi="Arial Narrow" w:cs="Arial Narrow"/>
    </w:rPr>
  </w:style>
  <w:style w:type="paragraph" w:customStyle="1" w:styleId="TITRE1BTC">
    <w:name w:val="TITRE1 BTC"/>
    <w:basedOn w:val="Normal"/>
    <w:link w:val="TITRE1BTCCar"/>
    <w:uiPriority w:val="99"/>
    <w:rsid w:val="002832F3"/>
    <w:pPr>
      <w:spacing w:before="240" w:after="240" w:line="360" w:lineRule="auto"/>
      <w:ind w:left="567" w:firstLine="709"/>
      <w:jc w:val="both"/>
    </w:pPr>
    <w:rPr>
      <w:rFonts w:ascii="BinnerD" w:hAnsi="BinnerD"/>
      <w:b/>
      <w:bCs/>
      <w:u w:val="single"/>
      <w:lang w:val="fr-FR"/>
    </w:rPr>
  </w:style>
  <w:style w:type="character" w:customStyle="1" w:styleId="TITRE1BTCCar">
    <w:name w:val="TITRE1 BTC Car"/>
    <w:link w:val="TITRE1BTC"/>
    <w:uiPriority w:val="99"/>
    <w:locked/>
    <w:rsid w:val="002832F3"/>
    <w:rPr>
      <w:rFonts w:ascii="BinnerD" w:hAnsi="BinnerD"/>
      <w:b/>
      <w:bCs/>
      <w:sz w:val="24"/>
      <w:szCs w:val="24"/>
      <w:u w:val="single"/>
    </w:rPr>
  </w:style>
  <w:style w:type="paragraph" w:customStyle="1" w:styleId="TITRE3BTC">
    <w:name w:val="TITRE3 BTC"/>
    <w:basedOn w:val="Titre10"/>
    <w:uiPriority w:val="99"/>
    <w:rsid w:val="002832F3"/>
    <w:pPr>
      <w:tabs>
        <w:tab w:val="clear" w:pos="1276"/>
        <w:tab w:val="clear" w:pos="7230"/>
      </w:tabs>
      <w:spacing w:before="60"/>
      <w:ind w:right="567" w:firstLine="709"/>
      <w:jc w:val="both"/>
    </w:pPr>
    <w:rPr>
      <w:rFonts w:ascii="Century Gothic" w:hAnsi="Century Gothic" w:cs="Century Gothic"/>
      <w:bCs/>
      <w:kern w:val="32"/>
      <w:sz w:val="24"/>
      <w:szCs w:val="24"/>
    </w:rPr>
  </w:style>
  <w:style w:type="paragraph" w:customStyle="1" w:styleId="TITREAAO">
    <w:name w:val="TITRE AAO"/>
    <w:basedOn w:val="Normal"/>
    <w:uiPriority w:val="99"/>
    <w:rsid w:val="002832F3"/>
    <w:pPr>
      <w:jc w:val="both"/>
    </w:pPr>
    <w:rPr>
      <w:rFonts w:ascii="Bauhaus 93" w:hAnsi="Bauhaus 93" w:cs="Bauhaus 93"/>
      <w:b/>
      <w:bCs/>
    </w:rPr>
  </w:style>
  <w:style w:type="paragraph" w:customStyle="1" w:styleId="CCTP">
    <w:name w:val="CCTP"/>
    <w:basedOn w:val="Corpsdetexte"/>
    <w:link w:val="CCTPCar"/>
    <w:rsid w:val="002832F3"/>
    <w:pPr>
      <w:spacing w:after="240"/>
      <w:ind w:left="851" w:firstLine="851"/>
      <w:jc w:val="both"/>
    </w:pPr>
    <w:rPr>
      <w:rFonts w:ascii="AlbertaExtralight" w:hAnsi="AlbertaExtralight"/>
      <w:b w:val="0"/>
      <w:sz w:val="24"/>
      <w:lang w:val="fr-FR"/>
    </w:rPr>
  </w:style>
  <w:style w:type="character" w:customStyle="1" w:styleId="CCTPCar">
    <w:name w:val="CCTP Car"/>
    <w:link w:val="CCTP"/>
    <w:locked/>
    <w:rsid w:val="002832F3"/>
    <w:rPr>
      <w:rFonts w:ascii="AlbertaExtralight" w:hAnsi="AlbertaExtralight"/>
      <w:sz w:val="24"/>
      <w:szCs w:val="24"/>
    </w:rPr>
  </w:style>
  <w:style w:type="paragraph" w:customStyle="1" w:styleId="TITRE12">
    <w:name w:val="TITRE1"/>
    <w:basedOn w:val="Normal"/>
    <w:uiPriority w:val="99"/>
    <w:rsid w:val="002832F3"/>
    <w:pPr>
      <w:spacing w:after="240"/>
      <w:jc w:val="center"/>
    </w:pPr>
    <w:rPr>
      <w:rFonts w:ascii="Traffic" w:hAnsi="Traffic" w:cs="Traffic"/>
      <w:caps/>
    </w:rPr>
  </w:style>
  <w:style w:type="paragraph" w:customStyle="1" w:styleId="MAD">
    <w:name w:val="MAD"/>
    <w:basedOn w:val="TITRE11"/>
    <w:uiPriority w:val="99"/>
    <w:rsid w:val="002832F3"/>
    <w:pPr>
      <w:spacing w:line="240" w:lineRule="auto"/>
    </w:pPr>
    <w:rPr>
      <w14:shadow w14:blurRad="50800" w14:dist="38100" w14:dir="2700000" w14:sx="100000" w14:sy="100000" w14:kx="0" w14:ky="0" w14:algn="tl">
        <w14:srgbClr w14:val="000000">
          <w14:alpha w14:val="60000"/>
        </w14:srgbClr>
      </w14:shadow>
    </w:rPr>
  </w:style>
  <w:style w:type="paragraph" w:customStyle="1" w:styleId="Tableau0">
    <w:name w:val="Tableau0"/>
    <w:basedOn w:val="Normal"/>
    <w:qFormat/>
    <w:rsid w:val="00E815BF"/>
    <w:pPr>
      <w:ind w:left="-57" w:right="-57"/>
      <w:contextualSpacing/>
    </w:pPr>
    <w:rPr>
      <w:rFonts w:ascii="Arial Narrow" w:eastAsia="Arial Unicode MS" w:hAnsi="Arial Narrow"/>
      <w:b/>
      <w:noProof/>
      <w:sz w:val="20"/>
      <w:szCs w:val="22"/>
    </w:rPr>
  </w:style>
  <w:style w:type="character" w:customStyle="1" w:styleId="Corpsdetexte2Car1">
    <w:name w:val="Corps de texte 2 Car1"/>
    <w:basedOn w:val="Policepardfaut"/>
    <w:uiPriority w:val="99"/>
    <w:semiHidden/>
    <w:rsid w:val="00122E99"/>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122E99"/>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122E99"/>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122E99"/>
    <w:rPr>
      <w:rFonts w:ascii="Times New Roman" w:eastAsia="Times New Roman" w:hAnsi="Times New Roman" w:cs="Times New Roman"/>
      <w:sz w:val="16"/>
      <w:szCs w:val="16"/>
      <w:lang w:eastAsia="fr-FR"/>
    </w:rPr>
  </w:style>
  <w:style w:type="table" w:customStyle="1" w:styleId="Grilledutableau1">
    <w:name w:val="Grille du tableau1"/>
    <w:basedOn w:val="TableauNormal"/>
    <w:next w:val="Grilledutableau"/>
    <w:uiPriority w:val="59"/>
    <w:rsid w:val="00235A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6C3E2A"/>
  </w:style>
  <w:style w:type="paragraph" w:customStyle="1" w:styleId="xl22">
    <w:name w:val="xl22"/>
    <w:basedOn w:val="Normal"/>
    <w:rsid w:val="006C3E2A"/>
    <w:pPr>
      <w:spacing w:before="100" w:beforeAutospacing="1" w:after="100" w:afterAutospacing="1"/>
      <w:jc w:val="center"/>
      <w:textAlignment w:val="center"/>
    </w:pPr>
    <w:rPr>
      <w:rFonts w:eastAsia="Arial Unicode MS"/>
      <w:b/>
      <w:bCs/>
      <w:lang w:val="fr-FR"/>
    </w:rPr>
  </w:style>
  <w:style w:type="paragraph" w:customStyle="1" w:styleId="xl23">
    <w:name w:val="xl23"/>
    <w:basedOn w:val="Normal"/>
    <w:rsid w:val="006C3E2A"/>
    <w:pPr>
      <w:pBdr>
        <w:bottom w:val="double" w:sz="6" w:space="0" w:color="auto"/>
      </w:pBdr>
      <w:spacing w:before="100" w:beforeAutospacing="1" w:after="100" w:afterAutospacing="1"/>
      <w:jc w:val="center"/>
      <w:textAlignment w:val="center"/>
    </w:pPr>
    <w:rPr>
      <w:rFonts w:eastAsia="Arial Unicode MS"/>
      <w:b/>
      <w:bCs/>
      <w:lang w:val="fr-FR"/>
    </w:rPr>
  </w:style>
  <w:style w:type="table" w:customStyle="1" w:styleId="Grilledutableau2">
    <w:name w:val="Grille du tableau2"/>
    <w:basedOn w:val="TableauNormal"/>
    <w:next w:val="Grilledutableau"/>
    <w:uiPriority w:val="59"/>
    <w:rsid w:val="006C3E2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6C3E2A"/>
    <w:rPr>
      <w:color w:val="808080"/>
    </w:rPr>
  </w:style>
  <w:style w:type="numbering" w:customStyle="1" w:styleId="Aucuneliste3">
    <w:name w:val="Aucune liste3"/>
    <w:next w:val="Aucuneliste"/>
    <w:uiPriority w:val="99"/>
    <w:semiHidden/>
    <w:unhideWhenUsed/>
    <w:rsid w:val="00B2264F"/>
  </w:style>
  <w:style w:type="table" w:customStyle="1" w:styleId="Grilledutableau3">
    <w:name w:val="Grille du tableau3"/>
    <w:basedOn w:val="TableauNormal"/>
    <w:next w:val="Grilledutableau"/>
    <w:uiPriority w:val="59"/>
    <w:rsid w:val="00B226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centr1">
    <w:name w:val="Normal centré1"/>
    <w:basedOn w:val="Normal"/>
    <w:rsid w:val="00326D13"/>
    <w:pPr>
      <w:widowControl w:val="0"/>
      <w:ind w:left="709" w:right="-1" w:hanging="709"/>
      <w:jc w:val="both"/>
    </w:pPr>
    <w:rPr>
      <w:i/>
      <w:iCs/>
      <w:lang w:val="fr-FR"/>
    </w:rPr>
  </w:style>
  <w:style w:type="paragraph" w:customStyle="1" w:styleId="puces0">
    <w:name w:val="puces"/>
    <w:basedOn w:val="Normal"/>
    <w:rsid w:val="00326D13"/>
    <w:pPr>
      <w:tabs>
        <w:tab w:val="num" w:pos="1410"/>
      </w:tabs>
      <w:ind w:left="1410" w:hanging="705"/>
    </w:pPr>
    <w:rPr>
      <w:lang w:val="fr-FR"/>
    </w:rPr>
  </w:style>
  <w:style w:type="paragraph" w:customStyle="1" w:styleId="Style4">
    <w:name w:val="Style4"/>
    <w:basedOn w:val="Normal"/>
    <w:uiPriority w:val="99"/>
    <w:rsid w:val="004E21D8"/>
    <w:pPr>
      <w:widowControl w:val="0"/>
      <w:autoSpaceDE w:val="0"/>
      <w:autoSpaceDN w:val="0"/>
      <w:adjustRightInd w:val="0"/>
    </w:pPr>
    <w:rPr>
      <w:rFonts w:eastAsiaTheme="minorEastAsia"/>
      <w:lang w:val="fr-FR"/>
    </w:rPr>
  </w:style>
  <w:style w:type="character" w:customStyle="1" w:styleId="FontStyle12">
    <w:name w:val="Font Style12"/>
    <w:basedOn w:val="Policepardfaut"/>
    <w:uiPriority w:val="99"/>
    <w:rsid w:val="004E21D8"/>
    <w:rPr>
      <w:rFonts w:ascii="Tahoma" w:hAnsi="Tahoma" w:cs="Tahoma"/>
      <w:sz w:val="18"/>
      <w:szCs w:val="18"/>
    </w:rPr>
  </w:style>
  <w:style w:type="character" w:customStyle="1" w:styleId="FontStyle13">
    <w:name w:val="Font Style13"/>
    <w:basedOn w:val="Policepardfaut"/>
    <w:uiPriority w:val="99"/>
    <w:rsid w:val="004E21D8"/>
    <w:rPr>
      <w:rFonts w:ascii="Tahoma" w:hAnsi="Tahoma" w:cs="Tahoma"/>
      <w:sz w:val="18"/>
      <w:szCs w:val="18"/>
    </w:rPr>
  </w:style>
  <w:style w:type="character" w:customStyle="1" w:styleId="FontStyle14">
    <w:name w:val="Font Style14"/>
    <w:basedOn w:val="Policepardfaut"/>
    <w:uiPriority w:val="99"/>
    <w:rsid w:val="004E21D8"/>
    <w:rPr>
      <w:rFonts w:ascii="Consolas" w:hAnsi="Consolas" w:cs="Consolas"/>
      <w:i/>
      <w:iCs/>
      <w:spacing w:val="20"/>
      <w:sz w:val="20"/>
      <w:szCs w:val="20"/>
    </w:rPr>
  </w:style>
  <w:style w:type="character" w:customStyle="1" w:styleId="FontStyle15">
    <w:name w:val="Font Style15"/>
    <w:basedOn w:val="Policepardfaut"/>
    <w:uiPriority w:val="99"/>
    <w:rsid w:val="004E21D8"/>
    <w:rPr>
      <w:rFonts w:ascii="Tahoma" w:hAnsi="Tahoma" w:cs="Tahoma"/>
      <w:spacing w:val="10"/>
      <w:sz w:val="8"/>
      <w:szCs w:val="8"/>
    </w:rPr>
  </w:style>
  <w:style w:type="character" w:customStyle="1" w:styleId="FontStyle17">
    <w:name w:val="Font Style17"/>
    <w:basedOn w:val="Policepardfaut"/>
    <w:uiPriority w:val="99"/>
    <w:rsid w:val="004E21D8"/>
    <w:rPr>
      <w:rFonts w:ascii="Tahoma" w:hAnsi="Tahoma" w:cs="Tahoma"/>
      <w:b/>
      <w:bCs/>
      <w:sz w:val="20"/>
      <w:szCs w:val="20"/>
    </w:rPr>
  </w:style>
  <w:style w:type="paragraph" w:customStyle="1" w:styleId="TitrePieceDAO">
    <w:name w:val="TitrePieceDAO"/>
    <w:basedOn w:val="Paragraphedeliste"/>
    <w:rsid w:val="00C60533"/>
    <w:pPr>
      <w:widowControl w:val="0"/>
      <w:numPr>
        <w:numId w:val="37"/>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eastAsia="en-US"/>
    </w:rPr>
  </w:style>
  <w:style w:type="numbering" w:customStyle="1" w:styleId="LFO19">
    <w:name w:val="LFO19"/>
    <w:basedOn w:val="Aucuneliste"/>
    <w:rsid w:val="00C60533"/>
    <w:pPr>
      <w:numPr>
        <w:numId w:val="37"/>
      </w:numPr>
    </w:pPr>
  </w:style>
  <w:style w:type="paragraph" w:styleId="En-ttedetabledesmatires">
    <w:name w:val="TOC Heading"/>
    <w:basedOn w:val="Titre10"/>
    <w:next w:val="Normal"/>
    <w:uiPriority w:val="39"/>
    <w:unhideWhenUsed/>
    <w:qFormat/>
    <w:rsid w:val="00C96685"/>
    <w:pPr>
      <w:keepLines/>
      <w:tabs>
        <w:tab w:val="clear" w:pos="1276"/>
        <w:tab w:val="clear" w:pos="7230"/>
      </w:tabs>
      <w:spacing w:before="240" w:line="259" w:lineRule="auto"/>
      <w:outlineLvl w:val="9"/>
    </w:pPr>
    <w:rPr>
      <w:rFonts w:ascii="Calibri Light" w:hAnsi="Calibri Light"/>
      <w:b w:val="0"/>
      <w:color w:val="2E74B5"/>
      <w:sz w:val="32"/>
      <w:szCs w:val="32"/>
      <w:lang w:val="fr-FR"/>
    </w:rPr>
  </w:style>
  <w:style w:type="table" w:customStyle="1" w:styleId="TableauListe2-Accentuation11">
    <w:name w:val="Tableau Liste 2 - Accentuation 11"/>
    <w:basedOn w:val="TableauNormal"/>
    <w:uiPriority w:val="47"/>
    <w:rsid w:val="00C96685"/>
    <w:rPr>
      <w:lang w:val="en-US" w:eastAsia="en-US"/>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C96685"/>
    <w:rPr>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C96685"/>
    <w:rPr>
      <w:lang w:val="en-US" w:eastAsia="en-US"/>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geo-dms">
    <w:name w:val="geo-dms"/>
    <w:rsid w:val="00C96685"/>
  </w:style>
  <w:style w:type="character" w:customStyle="1" w:styleId="latitude">
    <w:name w:val="latitude"/>
    <w:rsid w:val="00C96685"/>
  </w:style>
  <w:style w:type="character" w:customStyle="1" w:styleId="longitude">
    <w:name w:val="longitude"/>
    <w:rsid w:val="00C96685"/>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C96685"/>
    <w:rPr>
      <w:rFonts w:ascii="Calibri Light" w:eastAsia="Times New Roman" w:hAnsi="Calibri Light" w:cs="Times New Roman"/>
      <w:color w:val="1F4D78"/>
      <w:sz w:val="24"/>
      <w:szCs w:val="24"/>
      <w:lang w:val="en-US" w:eastAsia="en-US"/>
    </w:rPr>
  </w:style>
  <w:style w:type="character" w:customStyle="1" w:styleId="fontstyle01">
    <w:name w:val="fontstyle01"/>
    <w:basedOn w:val="Policepardfaut"/>
    <w:rsid w:val="006A0059"/>
    <w:rPr>
      <w:rFonts w:ascii="Gisha" w:hAnsi="Gisha" w:hint="default"/>
      <w:b w:val="0"/>
      <w:bCs w:val="0"/>
      <w:i w:val="0"/>
      <w:iCs w:val="0"/>
      <w:color w:val="000000"/>
      <w:sz w:val="22"/>
      <w:szCs w:val="22"/>
    </w:rPr>
  </w:style>
  <w:style w:type="paragraph" w:customStyle="1" w:styleId="Louisstyle">
    <w:name w:val="Louis' style"/>
    <w:basedOn w:val="Sansinterligne"/>
    <w:link w:val="LouisstyleCar"/>
    <w:qFormat/>
    <w:rsid w:val="001E03A4"/>
    <w:pPr>
      <w:widowControl/>
      <w:jc w:val="left"/>
    </w:pPr>
    <w:rPr>
      <w:rFonts w:ascii="Calibri" w:eastAsia="Calibri" w:hAnsi="Calibri"/>
      <w:kern w:val="0"/>
      <w:sz w:val="22"/>
      <w:szCs w:val="22"/>
      <w:lang w:val="fr-FR" w:eastAsia="en-US"/>
    </w:rPr>
  </w:style>
  <w:style w:type="character" w:customStyle="1" w:styleId="LouisstyleCar">
    <w:name w:val="Louis' style Car"/>
    <w:link w:val="Louisstyle"/>
    <w:rsid w:val="001E03A4"/>
    <w:rPr>
      <w:rFonts w:ascii="Calibri" w:eastAsia="Calibri" w:hAnsi="Calibri"/>
      <w:sz w:val="22"/>
      <w:szCs w:val="22"/>
      <w:lang w:eastAsia="en-US"/>
    </w:rPr>
  </w:style>
  <w:style w:type="paragraph" w:styleId="Listepuces3">
    <w:name w:val="List Bullet 3"/>
    <w:basedOn w:val="Normal"/>
    <w:rsid w:val="006A716D"/>
    <w:pPr>
      <w:numPr>
        <w:numId w:val="53"/>
      </w:numPr>
      <w:tabs>
        <w:tab w:val="clear" w:pos="926"/>
        <w:tab w:val="num" w:pos="360"/>
      </w:tabs>
      <w:ind w:left="0" w:firstLine="0"/>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9833">
      <w:bodyDiv w:val="1"/>
      <w:marLeft w:val="0"/>
      <w:marRight w:val="0"/>
      <w:marTop w:val="0"/>
      <w:marBottom w:val="0"/>
      <w:divBdr>
        <w:top w:val="none" w:sz="0" w:space="0" w:color="auto"/>
        <w:left w:val="none" w:sz="0" w:space="0" w:color="auto"/>
        <w:bottom w:val="none" w:sz="0" w:space="0" w:color="auto"/>
        <w:right w:val="none" w:sz="0" w:space="0" w:color="auto"/>
      </w:divBdr>
    </w:div>
    <w:div w:id="54471470">
      <w:bodyDiv w:val="1"/>
      <w:marLeft w:val="0"/>
      <w:marRight w:val="0"/>
      <w:marTop w:val="0"/>
      <w:marBottom w:val="0"/>
      <w:divBdr>
        <w:top w:val="none" w:sz="0" w:space="0" w:color="auto"/>
        <w:left w:val="none" w:sz="0" w:space="0" w:color="auto"/>
        <w:bottom w:val="none" w:sz="0" w:space="0" w:color="auto"/>
        <w:right w:val="none" w:sz="0" w:space="0" w:color="auto"/>
      </w:divBdr>
    </w:div>
    <w:div w:id="79643427">
      <w:bodyDiv w:val="1"/>
      <w:marLeft w:val="0"/>
      <w:marRight w:val="0"/>
      <w:marTop w:val="0"/>
      <w:marBottom w:val="0"/>
      <w:divBdr>
        <w:top w:val="none" w:sz="0" w:space="0" w:color="auto"/>
        <w:left w:val="none" w:sz="0" w:space="0" w:color="auto"/>
        <w:bottom w:val="none" w:sz="0" w:space="0" w:color="auto"/>
        <w:right w:val="none" w:sz="0" w:space="0" w:color="auto"/>
      </w:divBdr>
    </w:div>
    <w:div w:id="100493442">
      <w:bodyDiv w:val="1"/>
      <w:marLeft w:val="0"/>
      <w:marRight w:val="0"/>
      <w:marTop w:val="0"/>
      <w:marBottom w:val="0"/>
      <w:divBdr>
        <w:top w:val="none" w:sz="0" w:space="0" w:color="auto"/>
        <w:left w:val="none" w:sz="0" w:space="0" w:color="auto"/>
        <w:bottom w:val="none" w:sz="0" w:space="0" w:color="auto"/>
        <w:right w:val="none" w:sz="0" w:space="0" w:color="auto"/>
      </w:divBdr>
    </w:div>
    <w:div w:id="104080818">
      <w:bodyDiv w:val="1"/>
      <w:marLeft w:val="0"/>
      <w:marRight w:val="0"/>
      <w:marTop w:val="0"/>
      <w:marBottom w:val="0"/>
      <w:divBdr>
        <w:top w:val="none" w:sz="0" w:space="0" w:color="auto"/>
        <w:left w:val="none" w:sz="0" w:space="0" w:color="auto"/>
        <w:bottom w:val="none" w:sz="0" w:space="0" w:color="auto"/>
        <w:right w:val="none" w:sz="0" w:space="0" w:color="auto"/>
      </w:divBdr>
    </w:div>
    <w:div w:id="161432966">
      <w:bodyDiv w:val="1"/>
      <w:marLeft w:val="0"/>
      <w:marRight w:val="0"/>
      <w:marTop w:val="0"/>
      <w:marBottom w:val="0"/>
      <w:divBdr>
        <w:top w:val="none" w:sz="0" w:space="0" w:color="auto"/>
        <w:left w:val="none" w:sz="0" w:space="0" w:color="auto"/>
        <w:bottom w:val="none" w:sz="0" w:space="0" w:color="auto"/>
        <w:right w:val="none" w:sz="0" w:space="0" w:color="auto"/>
      </w:divBdr>
    </w:div>
    <w:div w:id="219873283">
      <w:bodyDiv w:val="1"/>
      <w:marLeft w:val="0"/>
      <w:marRight w:val="0"/>
      <w:marTop w:val="0"/>
      <w:marBottom w:val="0"/>
      <w:divBdr>
        <w:top w:val="none" w:sz="0" w:space="0" w:color="auto"/>
        <w:left w:val="none" w:sz="0" w:space="0" w:color="auto"/>
        <w:bottom w:val="none" w:sz="0" w:space="0" w:color="auto"/>
        <w:right w:val="none" w:sz="0" w:space="0" w:color="auto"/>
      </w:divBdr>
    </w:div>
    <w:div w:id="244146423">
      <w:bodyDiv w:val="1"/>
      <w:marLeft w:val="0"/>
      <w:marRight w:val="0"/>
      <w:marTop w:val="0"/>
      <w:marBottom w:val="0"/>
      <w:divBdr>
        <w:top w:val="none" w:sz="0" w:space="0" w:color="auto"/>
        <w:left w:val="none" w:sz="0" w:space="0" w:color="auto"/>
        <w:bottom w:val="none" w:sz="0" w:space="0" w:color="auto"/>
        <w:right w:val="none" w:sz="0" w:space="0" w:color="auto"/>
      </w:divBdr>
    </w:div>
    <w:div w:id="313217806">
      <w:bodyDiv w:val="1"/>
      <w:marLeft w:val="0"/>
      <w:marRight w:val="0"/>
      <w:marTop w:val="0"/>
      <w:marBottom w:val="0"/>
      <w:divBdr>
        <w:top w:val="none" w:sz="0" w:space="0" w:color="auto"/>
        <w:left w:val="none" w:sz="0" w:space="0" w:color="auto"/>
        <w:bottom w:val="none" w:sz="0" w:space="0" w:color="auto"/>
        <w:right w:val="none" w:sz="0" w:space="0" w:color="auto"/>
      </w:divBdr>
    </w:div>
    <w:div w:id="367069385">
      <w:bodyDiv w:val="1"/>
      <w:marLeft w:val="0"/>
      <w:marRight w:val="0"/>
      <w:marTop w:val="0"/>
      <w:marBottom w:val="0"/>
      <w:divBdr>
        <w:top w:val="none" w:sz="0" w:space="0" w:color="auto"/>
        <w:left w:val="none" w:sz="0" w:space="0" w:color="auto"/>
        <w:bottom w:val="none" w:sz="0" w:space="0" w:color="auto"/>
        <w:right w:val="none" w:sz="0" w:space="0" w:color="auto"/>
      </w:divBdr>
    </w:div>
    <w:div w:id="393089063">
      <w:bodyDiv w:val="1"/>
      <w:marLeft w:val="0"/>
      <w:marRight w:val="0"/>
      <w:marTop w:val="0"/>
      <w:marBottom w:val="0"/>
      <w:divBdr>
        <w:top w:val="none" w:sz="0" w:space="0" w:color="auto"/>
        <w:left w:val="none" w:sz="0" w:space="0" w:color="auto"/>
        <w:bottom w:val="none" w:sz="0" w:space="0" w:color="auto"/>
        <w:right w:val="none" w:sz="0" w:space="0" w:color="auto"/>
      </w:divBdr>
    </w:div>
    <w:div w:id="401754041">
      <w:bodyDiv w:val="1"/>
      <w:marLeft w:val="0"/>
      <w:marRight w:val="0"/>
      <w:marTop w:val="0"/>
      <w:marBottom w:val="0"/>
      <w:divBdr>
        <w:top w:val="none" w:sz="0" w:space="0" w:color="auto"/>
        <w:left w:val="none" w:sz="0" w:space="0" w:color="auto"/>
        <w:bottom w:val="none" w:sz="0" w:space="0" w:color="auto"/>
        <w:right w:val="none" w:sz="0" w:space="0" w:color="auto"/>
      </w:divBdr>
    </w:div>
    <w:div w:id="462580250">
      <w:bodyDiv w:val="1"/>
      <w:marLeft w:val="0"/>
      <w:marRight w:val="0"/>
      <w:marTop w:val="0"/>
      <w:marBottom w:val="0"/>
      <w:divBdr>
        <w:top w:val="none" w:sz="0" w:space="0" w:color="auto"/>
        <w:left w:val="none" w:sz="0" w:space="0" w:color="auto"/>
        <w:bottom w:val="none" w:sz="0" w:space="0" w:color="auto"/>
        <w:right w:val="none" w:sz="0" w:space="0" w:color="auto"/>
      </w:divBdr>
    </w:div>
    <w:div w:id="480536503">
      <w:bodyDiv w:val="1"/>
      <w:marLeft w:val="0"/>
      <w:marRight w:val="0"/>
      <w:marTop w:val="0"/>
      <w:marBottom w:val="0"/>
      <w:divBdr>
        <w:top w:val="none" w:sz="0" w:space="0" w:color="auto"/>
        <w:left w:val="none" w:sz="0" w:space="0" w:color="auto"/>
        <w:bottom w:val="none" w:sz="0" w:space="0" w:color="auto"/>
        <w:right w:val="none" w:sz="0" w:space="0" w:color="auto"/>
      </w:divBdr>
    </w:div>
    <w:div w:id="499656991">
      <w:bodyDiv w:val="1"/>
      <w:marLeft w:val="0"/>
      <w:marRight w:val="0"/>
      <w:marTop w:val="0"/>
      <w:marBottom w:val="0"/>
      <w:divBdr>
        <w:top w:val="none" w:sz="0" w:space="0" w:color="auto"/>
        <w:left w:val="none" w:sz="0" w:space="0" w:color="auto"/>
        <w:bottom w:val="none" w:sz="0" w:space="0" w:color="auto"/>
        <w:right w:val="none" w:sz="0" w:space="0" w:color="auto"/>
      </w:divBdr>
    </w:div>
    <w:div w:id="595478087">
      <w:bodyDiv w:val="1"/>
      <w:marLeft w:val="0"/>
      <w:marRight w:val="0"/>
      <w:marTop w:val="0"/>
      <w:marBottom w:val="0"/>
      <w:divBdr>
        <w:top w:val="none" w:sz="0" w:space="0" w:color="auto"/>
        <w:left w:val="none" w:sz="0" w:space="0" w:color="auto"/>
        <w:bottom w:val="none" w:sz="0" w:space="0" w:color="auto"/>
        <w:right w:val="none" w:sz="0" w:space="0" w:color="auto"/>
      </w:divBdr>
    </w:div>
    <w:div w:id="609094787">
      <w:bodyDiv w:val="1"/>
      <w:marLeft w:val="0"/>
      <w:marRight w:val="0"/>
      <w:marTop w:val="0"/>
      <w:marBottom w:val="0"/>
      <w:divBdr>
        <w:top w:val="none" w:sz="0" w:space="0" w:color="auto"/>
        <w:left w:val="none" w:sz="0" w:space="0" w:color="auto"/>
        <w:bottom w:val="none" w:sz="0" w:space="0" w:color="auto"/>
        <w:right w:val="none" w:sz="0" w:space="0" w:color="auto"/>
      </w:divBdr>
    </w:div>
    <w:div w:id="625504338">
      <w:bodyDiv w:val="1"/>
      <w:marLeft w:val="0"/>
      <w:marRight w:val="0"/>
      <w:marTop w:val="0"/>
      <w:marBottom w:val="0"/>
      <w:divBdr>
        <w:top w:val="none" w:sz="0" w:space="0" w:color="auto"/>
        <w:left w:val="none" w:sz="0" w:space="0" w:color="auto"/>
        <w:bottom w:val="none" w:sz="0" w:space="0" w:color="auto"/>
        <w:right w:val="none" w:sz="0" w:space="0" w:color="auto"/>
      </w:divBdr>
    </w:div>
    <w:div w:id="686717193">
      <w:bodyDiv w:val="1"/>
      <w:marLeft w:val="0"/>
      <w:marRight w:val="0"/>
      <w:marTop w:val="0"/>
      <w:marBottom w:val="0"/>
      <w:divBdr>
        <w:top w:val="none" w:sz="0" w:space="0" w:color="auto"/>
        <w:left w:val="none" w:sz="0" w:space="0" w:color="auto"/>
        <w:bottom w:val="none" w:sz="0" w:space="0" w:color="auto"/>
        <w:right w:val="none" w:sz="0" w:space="0" w:color="auto"/>
      </w:divBdr>
    </w:div>
    <w:div w:id="1066805607">
      <w:bodyDiv w:val="1"/>
      <w:marLeft w:val="0"/>
      <w:marRight w:val="0"/>
      <w:marTop w:val="0"/>
      <w:marBottom w:val="0"/>
      <w:divBdr>
        <w:top w:val="none" w:sz="0" w:space="0" w:color="auto"/>
        <w:left w:val="none" w:sz="0" w:space="0" w:color="auto"/>
        <w:bottom w:val="none" w:sz="0" w:space="0" w:color="auto"/>
        <w:right w:val="none" w:sz="0" w:space="0" w:color="auto"/>
      </w:divBdr>
    </w:div>
    <w:div w:id="1161509596">
      <w:bodyDiv w:val="1"/>
      <w:marLeft w:val="0"/>
      <w:marRight w:val="0"/>
      <w:marTop w:val="0"/>
      <w:marBottom w:val="0"/>
      <w:divBdr>
        <w:top w:val="none" w:sz="0" w:space="0" w:color="auto"/>
        <w:left w:val="none" w:sz="0" w:space="0" w:color="auto"/>
        <w:bottom w:val="none" w:sz="0" w:space="0" w:color="auto"/>
        <w:right w:val="none" w:sz="0" w:space="0" w:color="auto"/>
      </w:divBdr>
    </w:div>
    <w:div w:id="1181510294">
      <w:bodyDiv w:val="1"/>
      <w:marLeft w:val="0"/>
      <w:marRight w:val="0"/>
      <w:marTop w:val="0"/>
      <w:marBottom w:val="0"/>
      <w:divBdr>
        <w:top w:val="none" w:sz="0" w:space="0" w:color="auto"/>
        <w:left w:val="none" w:sz="0" w:space="0" w:color="auto"/>
        <w:bottom w:val="none" w:sz="0" w:space="0" w:color="auto"/>
        <w:right w:val="none" w:sz="0" w:space="0" w:color="auto"/>
      </w:divBdr>
    </w:div>
    <w:div w:id="1271084403">
      <w:bodyDiv w:val="1"/>
      <w:marLeft w:val="0"/>
      <w:marRight w:val="0"/>
      <w:marTop w:val="0"/>
      <w:marBottom w:val="0"/>
      <w:divBdr>
        <w:top w:val="none" w:sz="0" w:space="0" w:color="auto"/>
        <w:left w:val="none" w:sz="0" w:space="0" w:color="auto"/>
        <w:bottom w:val="none" w:sz="0" w:space="0" w:color="auto"/>
        <w:right w:val="none" w:sz="0" w:space="0" w:color="auto"/>
      </w:divBdr>
    </w:div>
    <w:div w:id="1323269488">
      <w:bodyDiv w:val="1"/>
      <w:marLeft w:val="0"/>
      <w:marRight w:val="0"/>
      <w:marTop w:val="0"/>
      <w:marBottom w:val="0"/>
      <w:divBdr>
        <w:top w:val="none" w:sz="0" w:space="0" w:color="auto"/>
        <w:left w:val="none" w:sz="0" w:space="0" w:color="auto"/>
        <w:bottom w:val="none" w:sz="0" w:space="0" w:color="auto"/>
        <w:right w:val="none" w:sz="0" w:space="0" w:color="auto"/>
      </w:divBdr>
    </w:div>
    <w:div w:id="1405101775">
      <w:bodyDiv w:val="1"/>
      <w:marLeft w:val="0"/>
      <w:marRight w:val="0"/>
      <w:marTop w:val="0"/>
      <w:marBottom w:val="0"/>
      <w:divBdr>
        <w:top w:val="none" w:sz="0" w:space="0" w:color="auto"/>
        <w:left w:val="none" w:sz="0" w:space="0" w:color="auto"/>
        <w:bottom w:val="none" w:sz="0" w:space="0" w:color="auto"/>
        <w:right w:val="none" w:sz="0" w:space="0" w:color="auto"/>
      </w:divBdr>
    </w:div>
    <w:div w:id="1562598366">
      <w:bodyDiv w:val="1"/>
      <w:marLeft w:val="0"/>
      <w:marRight w:val="0"/>
      <w:marTop w:val="0"/>
      <w:marBottom w:val="0"/>
      <w:divBdr>
        <w:top w:val="none" w:sz="0" w:space="0" w:color="auto"/>
        <w:left w:val="none" w:sz="0" w:space="0" w:color="auto"/>
        <w:bottom w:val="none" w:sz="0" w:space="0" w:color="auto"/>
        <w:right w:val="none" w:sz="0" w:space="0" w:color="auto"/>
      </w:divBdr>
    </w:div>
    <w:div w:id="1570647593">
      <w:bodyDiv w:val="1"/>
      <w:marLeft w:val="0"/>
      <w:marRight w:val="0"/>
      <w:marTop w:val="0"/>
      <w:marBottom w:val="0"/>
      <w:divBdr>
        <w:top w:val="none" w:sz="0" w:space="0" w:color="auto"/>
        <w:left w:val="none" w:sz="0" w:space="0" w:color="auto"/>
        <w:bottom w:val="none" w:sz="0" w:space="0" w:color="auto"/>
        <w:right w:val="none" w:sz="0" w:space="0" w:color="auto"/>
      </w:divBdr>
    </w:div>
    <w:div w:id="1592546808">
      <w:bodyDiv w:val="1"/>
      <w:marLeft w:val="0"/>
      <w:marRight w:val="0"/>
      <w:marTop w:val="0"/>
      <w:marBottom w:val="0"/>
      <w:divBdr>
        <w:top w:val="none" w:sz="0" w:space="0" w:color="auto"/>
        <w:left w:val="none" w:sz="0" w:space="0" w:color="auto"/>
        <w:bottom w:val="none" w:sz="0" w:space="0" w:color="auto"/>
        <w:right w:val="none" w:sz="0" w:space="0" w:color="auto"/>
      </w:divBdr>
    </w:div>
    <w:div w:id="1645306973">
      <w:bodyDiv w:val="1"/>
      <w:marLeft w:val="0"/>
      <w:marRight w:val="0"/>
      <w:marTop w:val="0"/>
      <w:marBottom w:val="0"/>
      <w:divBdr>
        <w:top w:val="none" w:sz="0" w:space="0" w:color="auto"/>
        <w:left w:val="none" w:sz="0" w:space="0" w:color="auto"/>
        <w:bottom w:val="none" w:sz="0" w:space="0" w:color="auto"/>
        <w:right w:val="none" w:sz="0" w:space="0" w:color="auto"/>
      </w:divBdr>
    </w:div>
    <w:div w:id="1689715671">
      <w:bodyDiv w:val="1"/>
      <w:marLeft w:val="0"/>
      <w:marRight w:val="0"/>
      <w:marTop w:val="0"/>
      <w:marBottom w:val="0"/>
      <w:divBdr>
        <w:top w:val="none" w:sz="0" w:space="0" w:color="auto"/>
        <w:left w:val="none" w:sz="0" w:space="0" w:color="auto"/>
        <w:bottom w:val="none" w:sz="0" w:space="0" w:color="auto"/>
        <w:right w:val="none" w:sz="0" w:space="0" w:color="auto"/>
      </w:divBdr>
    </w:div>
    <w:div w:id="1743480397">
      <w:bodyDiv w:val="1"/>
      <w:marLeft w:val="0"/>
      <w:marRight w:val="0"/>
      <w:marTop w:val="0"/>
      <w:marBottom w:val="0"/>
      <w:divBdr>
        <w:top w:val="none" w:sz="0" w:space="0" w:color="auto"/>
        <w:left w:val="none" w:sz="0" w:space="0" w:color="auto"/>
        <w:bottom w:val="none" w:sz="0" w:space="0" w:color="auto"/>
        <w:right w:val="none" w:sz="0" w:space="0" w:color="auto"/>
      </w:divBdr>
    </w:div>
    <w:div w:id="1785418677">
      <w:bodyDiv w:val="1"/>
      <w:marLeft w:val="0"/>
      <w:marRight w:val="0"/>
      <w:marTop w:val="0"/>
      <w:marBottom w:val="0"/>
      <w:divBdr>
        <w:top w:val="none" w:sz="0" w:space="0" w:color="auto"/>
        <w:left w:val="none" w:sz="0" w:space="0" w:color="auto"/>
        <w:bottom w:val="none" w:sz="0" w:space="0" w:color="auto"/>
        <w:right w:val="none" w:sz="0" w:space="0" w:color="auto"/>
      </w:divBdr>
    </w:div>
    <w:div w:id="1810586622">
      <w:bodyDiv w:val="1"/>
      <w:marLeft w:val="0"/>
      <w:marRight w:val="0"/>
      <w:marTop w:val="0"/>
      <w:marBottom w:val="0"/>
      <w:divBdr>
        <w:top w:val="none" w:sz="0" w:space="0" w:color="auto"/>
        <w:left w:val="none" w:sz="0" w:space="0" w:color="auto"/>
        <w:bottom w:val="none" w:sz="0" w:space="0" w:color="auto"/>
        <w:right w:val="none" w:sz="0" w:space="0" w:color="auto"/>
      </w:divBdr>
    </w:div>
    <w:div w:id="1860191696">
      <w:bodyDiv w:val="1"/>
      <w:marLeft w:val="0"/>
      <w:marRight w:val="0"/>
      <w:marTop w:val="0"/>
      <w:marBottom w:val="0"/>
      <w:divBdr>
        <w:top w:val="none" w:sz="0" w:space="0" w:color="auto"/>
        <w:left w:val="none" w:sz="0" w:space="0" w:color="auto"/>
        <w:bottom w:val="none" w:sz="0" w:space="0" w:color="auto"/>
        <w:right w:val="none" w:sz="0" w:space="0" w:color="auto"/>
      </w:divBdr>
    </w:div>
    <w:div w:id="1912809109">
      <w:bodyDiv w:val="1"/>
      <w:marLeft w:val="0"/>
      <w:marRight w:val="0"/>
      <w:marTop w:val="0"/>
      <w:marBottom w:val="0"/>
      <w:divBdr>
        <w:top w:val="none" w:sz="0" w:space="0" w:color="auto"/>
        <w:left w:val="none" w:sz="0" w:space="0" w:color="auto"/>
        <w:bottom w:val="none" w:sz="0" w:space="0" w:color="auto"/>
        <w:right w:val="none" w:sz="0" w:space="0" w:color="auto"/>
      </w:divBdr>
    </w:div>
    <w:div w:id="1944721685">
      <w:bodyDiv w:val="1"/>
      <w:marLeft w:val="0"/>
      <w:marRight w:val="0"/>
      <w:marTop w:val="0"/>
      <w:marBottom w:val="0"/>
      <w:divBdr>
        <w:top w:val="none" w:sz="0" w:space="0" w:color="auto"/>
        <w:left w:val="none" w:sz="0" w:space="0" w:color="auto"/>
        <w:bottom w:val="none" w:sz="0" w:space="0" w:color="auto"/>
        <w:right w:val="none" w:sz="0" w:space="0" w:color="auto"/>
      </w:divBdr>
    </w:div>
    <w:div w:id="1952129537">
      <w:bodyDiv w:val="1"/>
      <w:marLeft w:val="0"/>
      <w:marRight w:val="0"/>
      <w:marTop w:val="0"/>
      <w:marBottom w:val="0"/>
      <w:divBdr>
        <w:top w:val="none" w:sz="0" w:space="0" w:color="auto"/>
        <w:left w:val="none" w:sz="0" w:space="0" w:color="auto"/>
        <w:bottom w:val="none" w:sz="0" w:space="0" w:color="auto"/>
        <w:right w:val="none" w:sz="0" w:space="0" w:color="auto"/>
      </w:divBdr>
    </w:div>
    <w:div w:id="1954634994">
      <w:bodyDiv w:val="1"/>
      <w:marLeft w:val="0"/>
      <w:marRight w:val="0"/>
      <w:marTop w:val="0"/>
      <w:marBottom w:val="0"/>
      <w:divBdr>
        <w:top w:val="none" w:sz="0" w:space="0" w:color="auto"/>
        <w:left w:val="none" w:sz="0" w:space="0" w:color="auto"/>
        <w:bottom w:val="none" w:sz="0" w:space="0" w:color="auto"/>
        <w:right w:val="none" w:sz="0" w:space="0" w:color="auto"/>
      </w:divBdr>
    </w:div>
    <w:div w:id="2056733102">
      <w:bodyDiv w:val="1"/>
      <w:marLeft w:val="0"/>
      <w:marRight w:val="0"/>
      <w:marTop w:val="0"/>
      <w:marBottom w:val="0"/>
      <w:divBdr>
        <w:top w:val="none" w:sz="0" w:space="0" w:color="auto"/>
        <w:left w:val="none" w:sz="0" w:space="0" w:color="auto"/>
        <w:bottom w:val="none" w:sz="0" w:space="0" w:color="auto"/>
        <w:right w:val="none" w:sz="0" w:space="0" w:color="auto"/>
      </w:divBdr>
    </w:div>
    <w:div w:id="2123500003">
      <w:bodyDiv w:val="1"/>
      <w:marLeft w:val="0"/>
      <w:marRight w:val="0"/>
      <w:marTop w:val="0"/>
      <w:marBottom w:val="0"/>
      <w:divBdr>
        <w:top w:val="none" w:sz="0" w:space="0" w:color="auto"/>
        <w:left w:val="none" w:sz="0" w:space="0" w:color="auto"/>
        <w:bottom w:val="none" w:sz="0" w:space="0" w:color="auto"/>
        <w:right w:val="none" w:sz="0" w:space="0" w:color="auto"/>
      </w:divBdr>
    </w:div>
    <w:div w:id="21317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bliccontracts.cm/" TargetMode="External"/><Relationship Id="rId18" Type="http://schemas.openxmlformats.org/officeDocument/2006/relationships/hyperlink" Target="mailto:dsi@minmap.cm" TargetMode="External"/><Relationship Id="rId26" Type="http://schemas.openxmlformats.org/officeDocument/2006/relationships/hyperlink" Target="file:///C:\Users\user\Desktop\lampadaires%20solaires\DAO%20CS%202015.doc" TargetMode="External"/><Relationship Id="rId39" Type="http://schemas.openxmlformats.org/officeDocument/2006/relationships/hyperlink" Target="file:///C:\Users\user\Desktop\lampadaires%20solaires\DAO%20CS%202015.doc" TargetMode="External"/><Relationship Id="rId3" Type="http://schemas.openxmlformats.org/officeDocument/2006/relationships/styles" Target="styles.xml"/><Relationship Id="rId21"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yperlink" Target="file:///C:\Users\user\Desktop\lampadaires%20solaires\DAO%20CS%202015.doc" TargetMode="Externa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file:///C:\Users\user\Desktop\lampadaires%20solaires\DAO%20CS%202015.doc" TargetMode="External"/><Relationship Id="rId29" Type="http://schemas.openxmlformats.org/officeDocument/2006/relationships/hyperlink" Target="file:///C:\Users\user\Desktop\lampadaires%20solaires\DAO%20CS%202015.doc" TargetMode="External"/><Relationship Id="rId41" Type="http://schemas.openxmlformats.org/officeDocument/2006/relationships/hyperlink" Target="file:///C:\Users\user\Desktop\lampadaires%20solaires\DAO%20CS%202015.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file:///C:\Users\user\Desktop\lampadaires%20solaires\DAO%20CS%202015.doc" TargetMode="Externa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archespublics.cm/" TargetMode="Externa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36" Type="http://schemas.openxmlformats.org/officeDocument/2006/relationships/hyperlink" Target="file:///C:\Users\user\Desktop\lampadaires%20solaires\DAO%20CS%202015.doc" TargetMode="External"/><Relationship Id="rId10" Type="http://schemas.openxmlformats.org/officeDocument/2006/relationships/image" Target="media/image10.jpeg"/><Relationship Id="rId19" Type="http://schemas.openxmlformats.org/officeDocument/2006/relationships/hyperlink" Target="file:///C:\Users\user\Desktop\lampadaires%20solaires\DAO%20CS%202015.doc" TargetMode="External"/><Relationship Id="rId31" Type="http://schemas.openxmlformats.org/officeDocument/2006/relationships/hyperlink" Target="file:///C:\Users\user\Desktop\lampadaires%20solaires\DAO%20CS%202015.doc"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rmp.cm/" TargetMode="Externa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7EC4-0B53-4D03-9128-A978072F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34842</Words>
  <Characters>191632</Characters>
  <Application>Microsoft Office Word</Application>
  <DocSecurity>0</DocSecurity>
  <Lines>1596</Lines>
  <Paragraphs>452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2012</vt:lpstr>
      <vt:lpstr>DAO 2012</vt:lpstr>
    </vt:vector>
  </TitlesOfParts>
  <Company>Hewlett-Packard</Company>
  <LinksUpToDate>false</LinksUpToDate>
  <CharactersWithSpaces>226022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2012</dc:title>
  <dc:creator>NAT</dc:creator>
  <dc:description>CLOTURE HOP POLICE GRA</dc:description>
  <cp:lastModifiedBy>MATAKONE</cp:lastModifiedBy>
  <cp:revision>136</cp:revision>
  <cp:lastPrinted>2025-04-08T08:13:00Z</cp:lastPrinted>
  <dcterms:created xsi:type="dcterms:W3CDTF">2021-12-19T18:14:00Z</dcterms:created>
  <dcterms:modified xsi:type="dcterms:W3CDTF">2025-04-08T08:29:00Z</dcterms:modified>
</cp:coreProperties>
</file>